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1A4" w:rsidRPr="00C234FB" w:rsidRDefault="00E261A4" w:rsidP="003A4333">
      <w:pPr>
        <w:tabs>
          <w:tab w:val="left" w:pos="5245"/>
        </w:tabs>
        <w:jc w:val="center"/>
        <w:rPr>
          <w:rFonts w:eastAsiaTheme="minorHAnsi" w:cstheme="minorBidi"/>
          <w:szCs w:val="22"/>
        </w:rPr>
      </w:pPr>
      <w:r>
        <w:rPr>
          <w:noProof/>
          <w:lang w:val="en-GB" w:eastAsia="en-GB"/>
        </w:rPr>
        <w:drawing>
          <wp:inline distT="0" distB="0" distL="0" distR="0" wp14:anchorId="4E2D9645" wp14:editId="45EABDBE">
            <wp:extent cx="1799590" cy="122618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799590" cy="1226185"/>
                    </a:xfrm>
                    <a:prstGeom prst="rect">
                      <a:avLst/>
                    </a:prstGeom>
                  </pic:spPr>
                </pic:pic>
              </a:graphicData>
            </a:graphic>
          </wp:inline>
        </w:drawing>
      </w:r>
    </w:p>
    <w:p w:rsidR="00E261A4" w:rsidRPr="008C3C02" w:rsidRDefault="00E261A4" w:rsidP="00E261A4">
      <w:pPr>
        <w:tabs>
          <w:tab w:val="left" w:pos="1480"/>
        </w:tabs>
        <w:jc w:val="right"/>
        <w:rPr>
          <w:rFonts w:eastAsiaTheme="minorHAnsi" w:cstheme="minorBidi"/>
          <w:lang w:val="en-GB"/>
        </w:rPr>
      </w:pPr>
      <w:r w:rsidRPr="008C3C02">
        <w:rPr>
          <w:rFonts w:eastAsiaTheme="minorHAnsi" w:cstheme="minorBidi"/>
          <w:sz w:val="20"/>
          <w:szCs w:val="20"/>
          <w:lang w:val="en-GB"/>
        </w:rPr>
        <w:br/>
        <w:t>EIOPA-BoS-</w:t>
      </w:r>
      <w:sdt>
        <w:sdtPr>
          <w:rPr>
            <w:rFonts w:eastAsiaTheme="minorHAnsi" w:cstheme="minorBidi"/>
            <w:sz w:val="20"/>
            <w:szCs w:val="20"/>
          </w:rPr>
          <w:id w:val="-1605414361"/>
        </w:sdtPr>
        <w:sdtContent>
          <w:r w:rsidRPr="008C3C02">
            <w:rPr>
              <w:rFonts w:eastAsiaTheme="minorHAnsi" w:cstheme="minorBidi"/>
              <w:sz w:val="20"/>
              <w:szCs w:val="20"/>
              <w:lang w:val="en-GB"/>
            </w:rPr>
            <w:t>17/</w:t>
          </w:r>
          <w:r w:rsidR="00D56155">
            <w:rPr>
              <w:rFonts w:eastAsiaTheme="minorHAnsi" w:cstheme="minorBidi"/>
              <w:sz w:val="20"/>
              <w:szCs w:val="20"/>
              <w:lang w:val="en-GB"/>
            </w:rPr>
            <w:t>197</w:t>
          </w:r>
        </w:sdtContent>
      </w:sdt>
      <w:r w:rsidRPr="008C3C02">
        <w:rPr>
          <w:rFonts w:eastAsiaTheme="minorHAnsi" w:cstheme="minorBidi"/>
          <w:sz w:val="20"/>
          <w:szCs w:val="20"/>
          <w:lang w:val="en-GB"/>
        </w:rPr>
        <w:br/>
      </w:r>
      <w:sdt>
        <w:sdtPr>
          <w:rPr>
            <w:rFonts w:eastAsiaTheme="minorHAnsi" w:cstheme="minorBidi"/>
            <w:sz w:val="20"/>
            <w:szCs w:val="20"/>
          </w:rPr>
          <w:id w:val="-113525082"/>
        </w:sdtPr>
        <w:sdtContent>
          <w:sdt>
            <w:sdtPr>
              <w:rPr>
                <w:rFonts w:eastAsiaTheme="minorHAnsi" w:cstheme="minorBidi"/>
                <w:sz w:val="20"/>
                <w:szCs w:val="20"/>
              </w:rPr>
              <w:id w:val="276770184"/>
            </w:sdtPr>
            <w:sdtContent>
              <w:sdt>
                <w:sdtPr>
                  <w:rPr>
                    <w:rFonts w:eastAsiaTheme="minorHAnsi" w:cstheme="minorBidi"/>
                    <w:sz w:val="20"/>
                    <w:szCs w:val="20"/>
                  </w:rPr>
                  <w:id w:val="142479257"/>
                </w:sdtPr>
                <w:sdtContent>
                  <w:r w:rsidR="00DC1FBF" w:rsidRPr="00BA2617">
                    <w:rPr>
                      <w:rFonts w:eastAsiaTheme="minorHAnsi" w:cstheme="minorBidi"/>
                      <w:sz w:val="20"/>
                      <w:szCs w:val="20"/>
                      <w:lang w:val="en-GB"/>
                    </w:rPr>
                    <w:t>1</w:t>
                  </w:r>
                  <w:r w:rsidR="00D56155">
                    <w:rPr>
                      <w:rFonts w:eastAsiaTheme="minorHAnsi" w:cstheme="minorBidi"/>
                      <w:sz w:val="20"/>
                      <w:szCs w:val="20"/>
                      <w:lang w:val="en-GB"/>
                    </w:rPr>
                    <w:t>8</w:t>
                  </w:r>
                  <w:r w:rsidR="00DC1FBF" w:rsidRPr="00BA2617">
                    <w:rPr>
                      <w:rFonts w:eastAsiaTheme="minorHAnsi" w:cstheme="minorBidi"/>
                      <w:sz w:val="20"/>
                      <w:szCs w:val="20"/>
                      <w:lang w:val="en-GB"/>
                    </w:rPr>
                    <w:t xml:space="preserve"> </w:t>
                  </w:r>
                  <w:r w:rsidR="00D56155">
                    <w:rPr>
                      <w:rFonts w:eastAsiaTheme="minorHAnsi" w:cstheme="minorBidi"/>
                      <w:sz w:val="20"/>
                      <w:szCs w:val="20"/>
                      <w:lang w:val="en-GB"/>
                    </w:rPr>
                    <w:t>June</w:t>
                  </w:r>
                  <w:r w:rsidR="00D56155" w:rsidRPr="00BA2617">
                    <w:rPr>
                      <w:rFonts w:eastAsiaTheme="minorHAnsi" w:cstheme="minorBidi"/>
                      <w:sz w:val="20"/>
                      <w:szCs w:val="20"/>
                      <w:lang w:val="en-GB"/>
                    </w:rPr>
                    <w:t xml:space="preserve"> </w:t>
                  </w:r>
                  <w:r w:rsidR="00DC1FBF" w:rsidRPr="00BA2617">
                    <w:rPr>
                      <w:rFonts w:eastAsiaTheme="minorHAnsi" w:cstheme="minorBidi"/>
                      <w:sz w:val="20"/>
                      <w:szCs w:val="20"/>
                      <w:lang w:val="en-GB"/>
                    </w:rPr>
                    <w:t>2017</w:t>
                  </w:r>
                </w:sdtContent>
              </w:sdt>
            </w:sdtContent>
          </w:sdt>
        </w:sdtContent>
      </w:sdt>
    </w:p>
    <w:p w:rsidR="00E261A4" w:rsidRPr="008C3C02" w:rsidRDefault="00E261A4" w:rsidP="00E261A4">
      <w:pPr>
        <w:jc w:val="center"/>
        <w:rPr>
          <w:rFonts w:eastAsiaTheme="minorHAnsi" w:cstheme="minorBidi"/>
          <w:lang w:val="en-GB"/>
        </w:rPr>
      </w:pPr>
    </w:p>
    <w:p w:rsidR="00E261A4" w:rsidRPr="008C3C02" w:rsidRDefault="00E261A4" w:rsidP="00E261A4">
      <w:pPr>
        <w:jc w:val="center"/>
        <w:rPr>
          <w:rFonts w:eastAsiaTheme="minorHAnsi" w:cstheme="minorBidi"/>
          <w:color w:val="0000FF" w:themeColor="hyperlink"/>
          <w:szCs w:val="22"/>
          <w:lang w:val="en-GB"/>
        </w:rPr>
      </w:pPr>
    </w:p>
    <w:p w:rsidR="00E261A4" w:rsidRPr="008C3C02" w:rsidRDefault="00E261A4" w:rsidP="00E261A4">
      <w:pPr>
        <w:jc w:val="center"/>
        <w:rPr>
          <w:rFonts w:eastAsiaTheme="minorHAnsi" w:cstheme="minorBidi"/>
          <w:lang w:val="en-GB"/>
        </w:rPr>
      </w:pPr>
    </w:p>
    <w:p w:rsidR="00E261A4" w:rsidRPr="008C3C02" w:rsidRDefault="00E261A4" w:rsidP="00E261A4">
      <w:pPr>
        <w:shd w:val="clear" w:color="auto" w:fill="D0E7F6"/>
        <w:spacing w:before="240"/>
        <w:jc w:val="center"/>
        <w:rPr>
          <w:rFonts w:eastAsiaTheme="majorEastAsia" w:cstheme="majorBidi"/>
          <w:b/>
          <w:spacing w:val="5"/>
          <w:kern w:val="28"/>
          <w:sz w:val="40"/>
          <w:szCs w:val="40"/>
          <w:lang w:val="en-GB"/>
        </w:rPr>
      </w:pPr>
    </w:p>
    <w:p w:rsidR="00E261A4" w:rsidRPr="008C3C02" w:rsidRDefault="002C55E4" w:rsidP="00404E50">
      <w:pPr>
        <w:shd w:val="clear" w:color="auto" w:fill="D0E7F6"/>
        <w:spacing w:before="240" w:line="360" w:lineRule="auto"/>
        <w:jc w:val="center"/>
        <w:rPr>
          <w:rFonts w:eastAsia="MS Mincho"/>
          <w:b/>
          <w:bCs/>
          <w:sz w:val="40"/>
          <w:szCs w:val="40"/>
          <w:lang w:val="en-GB" w:eastAsia="de-DE"/>
          <w14:shadow w14:blurRad="50800" w14:dist="38100" w14:dir="0" w14:sx="100000" w14:sy="100000" w14:kx="0" w14:ky="0" w14:algn="l">
            <w14:srgbClr w14:val="000000">
              <w14:alpha w14:val="60000"/>
            </w14:srgbClr>
          </w14:shadow>
        </w:rPr>
      </w:pPr>
      <w:r>
        <w:rPr>
          <w:rFonts w:eastAsia="MS Mincho"/>
          <w:b/>
          <w:bCs/>
          <w:sz w:val="40"/>
          <w:szCs w:val="40"/>
          <w:lang w:val="en-GB" w:eastAsia="de-DE"/>
          <w14:shadow w14:blurRad="50800" w14:dist="38100" w14:dir="0" w14:sx="100000" w14:sy="100000" w14:kx="0" w14:ky="0" w14:algn="l">
            <w14:srgbClr w14:val="000000">
              <w14:alpha w14:val="60000"/>
            </w14:srgbClr>
          </w14:shadow>
        </w:rPr>
        <w:t>Draft</w:t>
      </w:r>
      <w:r w:rsidR="00E261A4" w:rsidRPr="008C3C02">
        <w:rPr>
          <w:rFonts w:eastAsia="MS Mincho"/>
          <w:b/>
          <w:bCs/>
          <w:sz w:val="40"/>
          <w:szCs w:val="40"/>
          <w:lang w:val="en-GB" w:eastAsia="de-DE"/>
          <w14:shadow w14:blurRad="50800" w14:dist="38100" w14:dir="0" w14:sx="100000" w14:sy="100000" w14:kx="0" w14:ky="0" w14:algn="l">
            <w14:srgbClr w14:val="000000">
              <w14:alpha w14:val="60000"/>
            </w14:srgbClr>
          </w14:shadow>
        </w:rPr>
        <w:t xml:space="preserve"> </w:t>
      </w:r>
      <w:r>
        <w:rPr>
          <w:rFonts w:eastAsia="MS Mincho"/>
          <w:b/>
          <w:bCs/>
          <w:sz w:val="40"/>
          <w:szCs w:val="40"/>
          <w:lang w:val="en-GB" w:eastAsia="de-DE"/>
          <w14:shadow w14:blurRad="50800" w14:dist="38100" w14:dir="0" w14:sx="100000" w14:sy="100000" w14:kx="0" w14:ky="0" w14:algn="l">
            <w14:srgbClr w14:val="000000">
              <w14:alpha w14:val="60000"/>
            </w14:srgbClr>
          </w14:shadow>
        </w:rPr>
        <w:t>amendment</w:t>
      </w:r>
      <w:r w:rsidR="00E261A4" w:rsidRPr="008C3C02">
        <w:rPr>
          <w:rFonts w:eastAsia="MS Mincho"/>
          <w:b/>
          <w:bCs/>
          <w:sz w:val="40"/>
          <w:szCs w:val="40"/>
          <w:lang w:val="en-GB" w:eastAsia="de-DE"/>
          <w14:shadow w14:blurRad="50800" w14:dist="38100" w14:dir="0" w14:sx="100000" w14:sy="100000" w14:kx="0" w14:ky="0" w14:algn="l">
            <w14:srgbClr w14:val="000000">
              <w14:alpha w14:val="60000"/>
            </w14:srgbClr>
          </w14:shadow>
        </w:rPr>
        <w:t xml:space="preserve"> to Commission Implementing Regulation (EU) 2015/2450 of 2 December 2015 laying down implementing technical standards with regard to </w:t>
      </w:r>
      <w:r w:rsidR="00404E50">
        <w:rPr>
          <w:rFonts w:eastAsia="MS Mincho"/>
          <w:b/>
          <w:bCs/>
          <w:sz w:val="40"/>
          <w:szCs w:val="40"/>
          <w:lang w:val="en-GB" w:eastAsia="de-DE"/>
          <w14:shadow w14:blurRad="50800" w14:dist="38100" w14:dir="0" w14:sx="100000" w14:sy="100000" w14:kx="0" w14:ky="0" w14:algn="l">
            <w14:srgbClr w14:val="000000">
              <w14:alpha w14:val="60000"/>
            </w14:srgbClr>
          </w14:shadow>
        </w:rPr>
        <w:t>the templates for t</w:t>
      </w:r>
      <w:r w:rsidR="007760FA">
        <w:rPr>
          <w:rFonts w:eastAsia="MS Mincho"/>
          <w:b/>
          <w:bCs/>
          <w:sz w:val="40"/>
          <w:szCs w:val="40"/>
          <w:lang w:val="en-GB" w:eastAsia="de-DE"/>
          <w14:shadow w14:blurRad="50800" w14:dist="38100" w14:dir="0" w14:sx="100000" w14:sy="100000" w14:kx="0" w14:ky="0" w14:algn="l">
            <w14:srgbClr w14:val="000000">
              <w14:alpha w14:val="60000"/>
            </w14:srgbClr>
          </w14:shadow>
        </w:rPr>
        <w:t>h</w:t>
      </w:r>
      <w:r w:rsidR="00404E50">
        <w:rPr>
          <w:rFonts w:eastAsia="MS Mincho"/>
          <w:b/>
          <w:bCs/>
          <w:sz w:val="40"/>
          <w:szCs w:val="40"/>
          <w:lang w:val="en-GB" w:eastAsia="de-DE"/>
          <w14:shadow w14:blurRad="50800" w14:dist="38100" w14:dir="0" w14:sx="100000" w14:sy="100000" w14:kx="0" w14:ky="0" w14:algn="l">
            <w14:srgbClr w14:val="000000">
              <w14:alpha w14:val="60000"/>
            </w14:srgbClr>
          </w14:shadow>
        </w:rPr>
        <w:t xml:space="preserve">e submission of information to the supervisory authorities </w:t>
      </w:r>
    </w:p>
    <w:p w:rsidR="00E261A4" w:rsidRPr="008C3C02" w:rsidRDefault="00E261A4" w:rsidP="00E261A4">
      <w:pPr>
        <w:rPr>
          <w:lang w:val="en-GB"/>
        </w:rPr>
      </w:pPr>
    </w:p>
    <w:p w:rsidR="00E261A4" w:rsidRPr="00646444" w:rsidRDefault="00E261A4">
      <w:pPr>
        <w:spacing w:before="0" w:after="200" w:line="276" w:lineRule="auto"/>
        <w:rPr>
          <w:b/>
          <w:lang w:val="en-GB" w:eastAsia="de-DE"/>
        </w:rPr>
      </w:pPr>
      <w:r>
        <w:rPr>
          <w:noProof/>
          <w:lang w:val="en-GB" w:eastAsia="en-GB"/>
        </w:rPr>
        <w:lastRenderedPageBreak/>
        <mc:AlternateContent>
          <mc:Choice Requires="wpc">
            <w:drawing>
              <wp:inline distT="0" distB="0" distL="0" distR="0" wp14:anchorId="5C3E15D3" wp14:editId="54D822C8">
                <wp:extent cx="5782363" cy="3559175"/>
                <wp:effectExtent l="0" t="0" r="8890" b="0"/>
                <wp:docPr id="67" name="Canvas 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4"/>
                        <wps:cNvSpPr>
                          <a:spLocks noChangeArrowheads="1"/>
                        </wps:cNvSpPr>
                        <wps:spPr bwMode="auto">
                          <a:xfrm>
                            <a:off x="8800" y="5700"/>
                            <a:ext cx="3937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rFonts w:ascii="Arial" w:hAnsi="Arial" w:cs="Arial"/>
                                  <w:color w:val="000000"/>
                                  <w:lang w:val="en-US"/>
                                </w:rPr>
                                <w:t xml:space="preserve"> </w:t>
                              </w:r>
                            </w:p>
                          </w:txbxContent>
                        </wps:txbx>
                        <wps:bodyPr rot="0" vert="horz" wrap="none" lIns="0" tIns="0" rIns="0" bIns="0" anchor="t" anchorCtr="0" upright="1">
                          <a:spAutoFit/>
                        </wps:bodyPr>
                      </wps:wsp>
                      <wpg:wgp>
                        <wpg:cNvPr id="2" name="Group 75"/>
                        <wpg:cNvGrpSpPr>
                          <a:grpSpLocks/>
                        </wpg:cNvGrpSpPr>
                        <wpg:grpSpPr bwMode="auto">
                          <a:xfrm>
                            <a:off x="8800" y="175201"/>
                            <a:ext cx="1009716" cy="673105"/>
                            <a:chOff x="14" y="276"/>
                            <a:chExt cx="1590" cy="1060"/>
                          </a:xfrm>
                        </wpg:grpSpPr>
                        <wps:wsp>
                          <wps:cNvPr id="4" name="Freeform 76"/>
                          <wps:cNvSpPr>
                            <a:spLocks/>
                          </wps:cNvSpPr>
                          <wps:spPr bwMode="auto">
                            <a:xfrm>
                              <a:off x="919" y="458"/>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7"/>
                          <wps:cNvSpPr>
                            <a:spLocks/>
                          </wps:cNvSpPr>
                          <wps:spPr bwMode="auto">
                            <a:xfrm>
                              <a:off x="1044" y="582"/>
                              <a:ext cx="116" cy="109"/>
                            </a:xfrm>
                            <a:custGeom>
                              <a:avLst/>
                              <a:gdLst>
                                <a:gd name="T0" fmla="*/ 0 w 116"/>
                                <a:gd name="T1" fmla="*/ 42 h 109"/>
                                <a:gd name="T2" fmla="*/ 45 w 116"/>
                                <a:gd name="T3" fmla="*/ 42 h 109"/>
                                <a:gd name="T4" fmla="*/ 58 w 116"/>
                                <a:gd name="T5" fmla="*/ 0 h 109"/>
                                <a:gd name="T6" fmla="*/ 73 w 116"/>
                                <a:gd name="T7" fmla="*/ 42 h 109"/>
                                <a:gd name="T8" fmla="*/ 116 w 116"/>
                                <a:gd name="T9" fmla="*/ 42 h 109"/>
                                <a:gd name="T10" fmla="*/ 81 w 116"/>
                                <a:gd name="T11" fmla="*/ 68 h 109"/>
                                <a:gd name="T12" fmla="*/ 94 w 116"/>
                                <a:gd name="T13" fmla="*/ 109 h 109"/>
                                <a:gd name="T14" fmla="*/ 58 w 116"/>
                                <a:gd name="T15" fmla="*/ 85 h 109"/>
                                <a:gd name="T16" fmla="*/ 22 w 116"/>
                                <a:gd name="T17" fmla="*/ 109 h 109"/>
                                <a:gd name="T18" fmla="*/ 37 w 116"/>
                                <a:gd name="T19" fmla="*/ 68 h 109"/>
                                <a:gd name="T20" fmla="*/ 0 w 116"/>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09">
                                  <a:moveTo>
                                    <a:pt x="0" y="42"/>
                                  </a:moveTo>
                                  <a:lnTo>
                                    <a:pt x="45" y="42"/>
                                  </a:lnTo>
                                  <a:lnTo>
                                    <a:pt x="58" y="0"/>
                                  </a:lnTo>
                                  <a:lnTo>
                                    <a:pt x="73" y="42"/>
                                  </a:lnTo>
                                  <a:lnTo>
                                    <a:pt x="116" y="42"/>
                                  </a:lnTo>
                                  <a:lnTo>
                                    <a:pt x="81" y="68"/>
                                  </a:lnTo>
                                  <a:lnTo>
                                    <a:pt x="94" y="109"/>
                                  </a:lnTo>
                                  <a:lnTo>
                                    <a:pt x="58" y="85"/>
                                  </a:lnTo>
                                  <a:lnTo>
                                    <a:pt x="22" y="109"/>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8"/>
                          <wps:cNvSpPr>
                            <a:spLocks/>
                          </wps:cNvSpPr>
                          <wps:spPr bwMode="auto">
                            <a:xfrm>
                              <a:off x="1088" y="751"/>
                              <a:ext cx="115" cy="109"/>
                            </a:xfrm>
                            <a:custGeom>
                              <a:avLst/>
                              <a:gdLst>
                                <a:gd name="T0" fmla="*/ 0 w 115"/>
                                <a:gd name="T1" fmla="*/ 41 h 109"/>
                                <a:gd name="T2" fmla="*/ 44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4"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9"/>
                          <wps:cNvSpPr>
                            <a:spLocks/>
                          </wps:cNvSpPr>
                          <wps:spPr bwMode="auto">
                            <a:xfrm>
                              <a:off x="1044" y="919"/>
                              <a:ext cx="116" cy="110"/>
                            </a:xfrm>
                            <a:custGeom>
                              <a:avLst/>
                              <a:gdLst>
                                <a:gd name="T0" fmla="*/ 0 w 116"/>
                                <a:gd name="T1" fmla="*/ 42 h 110"/>
                                <a:gd name="T2" fmla="*/ 45 w 116"/>
                                <a:gd name="T3" fmla="*/ 42 h 110"/>
                                <a:gd name="T4" fmla="*/ 58 w 116"/>
                                <a:gd name="T5" fmla="*/ 0 h 110"/>
                                <a:gd name="T6" fmla="*/ 73 w 116"/>
                                <a:gd name="T7" fmla="*/ 42 h 110"/>
                                <a:gd name="T8" fmla="*/ 116 w 116"/>
                                <a:gd name="T9" fmla="*/ 42 h 110"/>
                                <a:gd name="T10" fmla="*/ 81 w 116"/>
                                <a:gd name="T11" fmla="*/ 68 h 110"/>
                                <a:gd name="T12" fmla="*/ 94 w 116"/>
                                <a:gd name="T13" fmla="*/ 110 h 110"/>
                                <a:gd name="T14" fmla="*/ 58 w 116"/>
                                <a:gd name="T15" fmla="*/ 84 h 110"/>
                                <a:gd name="T16" fmla="*/ 22 w 116"/>
                                <a:gd name="T17" fmla="*/ 110 h 110"/>
                                <a:gd name="T18" fmla="*/ 37 w 116"/>
                                <a:gd name="T19" fmla="*/ 68 h 110"/>
                                <a:gd name="T20" fmla="*/ 0 w 116"/>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10">
                                  <a:moveTo>
                                    <a:pt x="0" y="42"/>
                                  </a:moveTo>
                                  <a:lnTo>
                                    <a:pt x="45" y="42"/>
                                  </a:lnTo>
                                  <a:lnTo>
                                    <a:pt x="58" y="0"/>
                                  </a:lnTo>
                                  <a:lnTo>
                                    <a:pt x="73" y="42"/>
                                  </a:lnTo>
                                  <a:lnTo>
                                    <a:pt x="116" y="42"/>
                                  </a:lnTo>
                                  <a:lnTo>
                                    <a:pt x="81" y="68"/>
                                  </a:lnTo>
                                  <a:lnTo>
                                    <a:pt x="94" y="110"/>
                                  </a:lnTo>
                                  <a:lnTo>
                                    <a:pt x="58" y="84"/>
                                  </a:lnTo>
                                  <a:lnTo>
                                    <a:pt x="22" y="110"/>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80"/>
                          <wps:cNvSpPr>
                            <a:spLocks/>
                          </wps:cNvSpPr>
                          <wps:spPr bwMode="auto">
                            <a:xfrm>
                              <a:off x="919" y="1043"/>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81"/>
                          <wps:cNvSpPr>
                            <a:spLocks/>
                          </wps:cNvSpPr>
                          <wps:spPr bwMode="auto">
                            <a:xfrm>
                              <a:off x="752" y="1086"/>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70 h 111"/>
                                <a:gd name="T12" fmla="*/ 93 w 115"/>
                                <a:gd name="T13" fmla="*/ 111 h 111"/>
                                <a:gd name="T14" fmla="*/ 57 w 115"/>
                                <a:gd name="T15" fmla="*/ 86 h 111"/>
                                <a:gd name="T16" fmla="*/ 21 w 115"/>
                                <a:gd name="T17" fmla="*/ 111 h 111"/>
                                <a:gd name="T18" fmla="*/ 36 w 115"/>
                                <a:gd name="T19" fmla="*/ 70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70"/>
                                  </a:lnTo>
                                  <a:lnTo>
                                    <a:pt x="93" y="111"/>
                                  </a:lnTo>
                                  <a:lnTo>
                                    <a:pt x="57" y="86"/>
                                  </a:lnTo>
                                  <a:lnTo>
                                    <a:pt x="21" y="111"/>
                                  </a:lnTo>
                                  <a:lnTo>
                                    <a:pt x="36" y="70"/>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2"/>
                          <wps:cNvSpPr>
                            <a:spLocks/>
                          </wps:cNvSpPr>
                          <wps:spPr bwMode="auto">
                            <a:xfrm>
                              <a:off x="583" y="1043"/>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3"/>
                          <wps:cNvSpPr>
                            <a:spLocks/>
                          </wps:cNvSpPr>
                          <wps:spPr bwMode="auto">
                            <a:xfrm>
                              <a:off x="459" y="919"/>
                              <a:ext cx="115" cy="110"/>
                            </a:xfrm>
                            <a:custGeom>
                              <a:avLst/>
                              <a:gdLst>
                                <a:gd name="T0" fmla="*/ 0 w 115"/>
                                <a:gd name="T1" fmla="*/ 42 h 110"/>
                                <a:gd name="T2" fmla="*/ 43 w 115"/>
                                <a:gd name="T3" fmla="*/ 42 h 110"/>
                                <a:gd name="T4" fmla="*/ 57 w 115"/>
                                <a:gd name="T5" fmla="*/ 0 h 110"/>
                                <a:gd name="T6" fmla="*/ 70 w 115"/>
                                <a:gd name="T7" fmla="*/ 42 h 110"/>
                                <a:gd name="T8" fmla="*/ 115 w 115"/>
                                <a:gd name="T9" fmla="*/ 42 h 110"/>
                                <a:gd name="T10" fmla="*/ 79 w 115"/>
                                <a:gd name="T11" fmla="*/ 68 h 110"/>
                                <a:gd name="T12" fmla="*/ 94 w 115"/>
                                <a:gd name="T13" fmla="*/ 110 h 110"/>
                                <a:gd name="T14" fmla="*/ 57 w 115"/>
                                <a:gd name="T15" fmla="*/ 84 h 110"/>
                                <a:gd name="T16" fmla="*/ 21 w 115"/>
                                <a:gd name="T17" fmla="*/ 110 h 110"/>
                                <a:gd name="T18" fmla="*/ 34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3" y="42"/>
                                  </a:lnTo>
                                  <a:lnTo>
                                    <a:pt x="57" y="0"/>
                                  </a:lnTo>
                                  <a:lnTo>
                                    <a:pt x="70" y="42"/>
                                  </a:lnTo>
                                  <a:lnTo>
                                    <a:pt x="115" y="42"/>
                                  </a:lnTo>
                                  <a:lnTo>
                                    <a:pt x="79" y="68"/>
                                  </a:lnTo>
                                  <a:lnTo>
                                    <a:pt x="94" y="110"/>
                                  </a:lnTo>
                                  <a:lnTo>
                                    <a:pt x="57" y="84"/>
                                  </a:lnTo>
                                  <a:lnTo>
                                    <a:pt x="21" y="110"/>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4"/>
                          <wps:cNvSpPr>
                            <a:spLocks/>
                          </wps:cNvSpPr>
                          <wps:spPr bwMode="auto">
                            <a:xfrm>
                              <a:off x="414" y="751"/>
                              <a:ext cx="115" cy="109"/>
                            </a:xfrm>
                            <a:custGeom>
                              <a:avLst/>
                              <a:gdLst>
                                <a:gd name="T0" fmla="*/ 0 w 115"/>
                                <a:gd name="T1" fmla="*/ 41 h 109"/>
                                <a:gd name="T2" fmla="*/ 45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5"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5"/>
                          <wps:cNvSpPr>
                            <a:spLocks/>
                          </wps:cNvSpPr>
                          <wps:spPr bwMode="auto">
                            <a:xfrm>
                              <a:off x="459" y="582"/>
                              <a:ext cx="115" cy="109"/>
                            </a:xfrm>
                            <a:custGeom>
                              <a:avLst/>
                              <a:gdLst>
                                <a:gd name="T0" fmla="*/ 0 w 115"/>
                                <a:gd name="T1" fmla="*/ 42 h 109"/>
                                <a:gd name="T2" fmla="*/ 43 w 115"/>
                                <a:gd name="T3" fmla="*/ 42 h 109"/>
                                <a:gd name="T4" fmla="*/ 57 w 115"/>
                                <a:gd name="T5" fmla="*/ 0 h 109"/>
                                <a:gd name="T6" fmla="*/ 70 w 115"/>
                                <a:gd name="T7" fmla="*/ 42 h 109"/>
                                <a:gd name="T8" fmla="*/ 115 w 115"/>
                                <a:gd name="T9" fmla="*/ 42 h 109"/>
                                <a:gd name="T10" fmla="*/ 79 w 115"/>
                                <a:gd name="T11" fmla="*/ 68 h 109"/>
                                <a:gd name="T12" fmla="*/ 94 w 115"/>
                                <a:gd name="T13" fmla="*/ 109 h 109"/>
                                <a:gd name="T14" fmla="*/ 57 w 115"/>
                                <a:gd name="T15" fmla="*/ 85 h 109"/>
                                <a:gd name="T16" fmla="*/ 21 w 115"/>
                                <a:gd name="T17" fmla="*/ 109 h 109"/>
                                <a:gd name="T18" fmla="*/ 34 w 115"/>
                                <a:gd name="T19" fmla="*/ 68 h 109"/>
                                <a:gd name="T20" fmla="*/ 0 w 115"/>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2"/>
                                  </a:moveTo>
                                  <a:lnTo>
                                    <a:pt x="43" y="42"/>
                                  </a:lnTo>
                                  <a:lnTo>
                                    <a:pt x="57" y="0"/>
                                  </a:lnTo>
                                  <a:lnTo>
                                    <a:pt x="70" y="42"/>
                                  </a:lnTo>
                                  <a:lnTo>
                                    <a:pt x="115" y="42"/>
                                  </a:lnTo>
                                  <a:lnTo>
                                    <a:pt x="79" y="68"/>
                                  </a:lnTo>
                                  <a:lnTo>
                                    <a:pt x="94" y="109"/>
                                  </a:lnTo>
                                  <a:lnTo>
                                    <a:pt x="57" y="85"/>
                                  </a:lnTo>
                                  <a:lnTo>
                                    <a:pt x="21" y="109"/>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6"/>
                          <wps:cNvSpPr>
                            <a:spLocks/>
                          </wps:cNvSpPr>
                          <wps:spPr bwMode="auto">
                            <a:xfrm>
                              <a:off x="583" y="458"/>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7"/>
                          <wps:cNvSpPr>
                            <a:spLocks/>
                          </wps:cNvSpPr>
                          <wps:spPr bwMode="auto">
                            <a:xfrm>
                              <a:off x="752" y="413"/>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69 h 111"/>
                                <a:gd name="T12" fmla="*/ 93 w 115"/>
                                <a:gd name="T13" fmla="*/ 111 h 111"/>
                                <a:gd name="T14" fmla="*/ 57 w 115"/>
                                <a:gd name="T15" fmla="*/ 85 h 111"/>
                                <a:gd name="T16" fmla="*/ 21 w 115"/>
                                <a:gd name="T17" fmla="*/ 111 h 111"/>
                                <a:gd name="T18" fmla="*/ 36 w 115"/>
                                <a:gd name="T19" fmla="*/ 69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69"/>
                                  </a:lnTo>
                                  <a:lnTo>
                                    <a:pt x="93" y="111"/>
                                  </a:lnTo>
                                  <a:lnTo>
                                    <a:pt x="57" y="85"/>
                                  </a:lnTo>
                                  <a:lnTo>
                                    <a:pt x="21" y="111"/>
                                  </a:lnTo>
                                  <a:lnTo>
                                    <a:pt x="36" y="69"/>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8"/>
                          <wps:cNvSpPr>
                            <a:spLocks noChangeArrowheads="1"/>
                          </wps:cNvSpPr>
                          <wps:spPr bwMode="auto">
                            <a:xfrm>
                              <a:off x="52" y="301"/>
                              <a:ext cx="1515" cy="1009"/>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89"/>
                          <wps:cNvSpPr>
                            <a:spLocks noChangeArrowheads="1"/>
                          </wps:cNvSpPr>
                          <wps:spPr bwMode="auto">
                            <a:xfrm>
                              <a:off x="14" y="276"/>
                              <a:ext cx="1590" cy="106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 name="Rectangle 90"/>
                        <wps:cNvSpPr>
                          <a:spLocks noChangeArrowheads="1"/>
                        </wps:cNvSpPr>
                        <wps:spPr bwMode="auto">
                          <a:xfrm>
                            <a:off x="1017217" y="712353"/>
                            <a:ext cx="3937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rFonts w:ascii="Arial" w:hAnsi="Arial" w:cs="Arial"/>
                                  <w:color w:val="000000"/>
                                  <w:lang w:val="en-US"/>
                                </w:rPr>
                                <w:t xml:space="preserve"> </w:t>
                              </w:r>
                            </w:p>
                          </w:txbxContent>
                        </wps:txbx>
                        <wps:bodyPr rot="0" vert="horz" wrap="none" lIns="0" tIns="0" rIns="0" bIns="0" anchor="t" anchorCtr="0" upright="1">
                          <a:spAutoFit/>
                        </wps:bodyPr>
                      </wps:wsp>
                      <wps:wsp>
                        <wps:cNvPr id="19" name="Rectangle 91"/>
                        <wps:cNvSpPr>
                          <a:spLocks noChangeArrowheads="1"/>
                        </wps:cNvSpPr>
                        <wps:spPr bwMode="auto">
                          <a:xfrm>
                            <a:off x="1162019" y="179688"/>
                            <a:ext cx="1739265"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rFonts w:ascii="Arial" w:hAnsi="Arial" w:cs="Arial"/>
                                  <w:color w:val="000000"/>
                                  <w:lang w:val="en-US"/>
                                </w:rPr>
                                <w:t>EUROPEAN COMMISSION</w:t>
                              </w:r>
                            </w:p>
                          </w:txbxContent>
                        </wps:txbx>
                        <wps:bodyPr rot="0" vert="horz" wrap="none" lIns="0" tIns="0" rIns="0" bIns="0" anchor="t" anchorCtr="0" upright="1">
                          <a:spAutoFit/>
                        </wps:bodyPr>
                      </wps:wsp>
                      <wps:wsp>
                        <wps:cNvPr id="20" name="Rectangle 92"/>
                        <wps:cNvSpPr>
                          <a:spLocks noChangeArrowheads="1"/>
                        </wps:cNvSpPr>
                        <wps:spPr bwMode="auto">
                          <a:xfrm>
                            <a:off x="3060750" y="179688"/>
                            <a:ext cx="3937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rFonts w:ascii="Arial" w:hAnsi="Arial" w:cs="Arial"/>
                                  <w:color w:val="000000"/>
                                  <w:lang w:val="en-US"/>
                                </w:rPr>
                                <w:t xml:space="preserve"> </w:t>
                              </w:r>
                            </w:p>
                          </w:txbxContent>
                        </wps:txbx>
                        <wps:bodyPr rot="0" vert="horz" wrap="none" lIns="0" tIns="0" rIns="0" bIns="0" anchor="t" anchorCtr="0" upright="1">
                          <a:spAutoFit/>
                        </wps:bodyPr>
                      </wps:wsp>
                      <wps:wsp>
                        <wps:cNvPr id="21" name="Rectangle 93"/>
                        <wps:cNvSpPr>
                          <a:spLocks noChangeArrowheads="1"/>
                        </wps:cNvSpPr>
                        <wps:spPr bwMode="auto">
                          <a:xfrm>
                            <a:off x="5742993" y="179688"/>
                            <a:ext cx="3937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rFonts w:ascii="Arial" w:hAnsi="Arial" w:cs="Arial"/>
                                  <w:color w:val="000000"/>
                                  <w:lang w:val="en-US"/>
                                </w:rPr>
                                <w:t xml:space="preserve"> </w:t>
                              </w:r>
                            </w:p>
                          </w:txbxContent>
                        </wps:txbx>
                        <wps:bodyPr rot="0" vert="horz" wrap="none" lIns="0" tIns="0" rIns="0" bIns="0" anchor="t" anchorCtr="0" upright="1">
                          <a:spAutoFit/>
                        </wps:bodyPr>
                      </wps:wsp>
                      <wps:wsp>
                        <wps:cNvPr id="22" name="Rectangle 94"/>
                        <wps:cNvSpPr>
                          <a:spLocks noChangeArrowheads="1"/>
                        </wps:cNvSpPr>
                        <wps:spPr bwMode="auto">
                          <a:xfrm>
                            <a:off x="3251223" y="1092208"/>
                            <a:ext cx="970915"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00"/>
                                  <w:lang w:val="en-US"/>
                                </w:rPr>
                                <w:t>Brussels, XXX</w:t>
                              </w:r>
                            </w:p>
                          </w:txbxContent>
                        </wps:txbx>
                        <wps:bodyPr rot="0" vert="horz" wrap="none" lIns="0" tIns="0" rIns="0" bIns="0" anchor="t" anchorCtr="0" upright="1">
                          <a:spAutoFit/>
                        </wps:bodyPr>
                      </wps:wsp>
                      <wps:wsp>
                        <wps:cNvPr id="23" name="Rectangle 95"/>
                        <wps:cNvSpPr>
                          <a:spLocks noChangeArrowheads="1"/>
                        </wps:cNvSpPr>
                        <wps:spPr bwMode="auto">
                          <a:xfrm>
                            <a:off x="4173830" y="1092208"/>
                            <a:ext cx="4953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00"/>
                                  <w:lang w:val="en-US"/>
                                </w:rPr>
                                <w:t xml:space="preserve"> </w:t>
                              </w:r>
                            </w:p>
                          </w:txbxContent>
                        </wps:txbx>
                        <wps:bodyPr rot="0" vert="horz" wrap="none" lIns="0" tIns="0" rIns="0" bIns="0" anchor="t" anchorCtr="0" upright="1">
                          <a:spAutoFit/>
                        </wps:bodyPr>
                      </wps:wsp>
                      <wps:wsp>
                        <wps:cNvPr id="24" name="Rectangle 96"/>
                        <wps:cNvSpPr>
                          <a:spLocks noChangeArrowheads="1"/>
                        </wps:cNvSpPr>
                        <wps:spPr bwMode="auto">
                          <a:xfrm>
                            <a:off x="3251223" y="1267409"/>
                            <a:ext cx="24130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FF"/>
                                  <w:lang w:val="en-US"/>
                                </w:rPr>
                                <w:t>[…]</w:t>
                              </w:r>
                            </w:p>
                          </w:txbxContent>
                        </wps:txbx>
                        <wps:bodyPr rot="0" vert="horz" wrap="none" lIns="0" tIns="0" rIns="0" bIns="0" anchor="t" anchorCtr="0" upright="1">
                          <a:spAutoFit/>
                        </wps:bodyPr>
                      </wps:wsp>
                      <wps:wsp>
                        <wps:cNvPr id="25" name="Rectangle 97"/>
                        <wps:cNvSpPr>
                          <a:spLocks noChangeArrowheads="1"/>
                        </wps:cNvSpPr>
                        <wps:spPr bwMode="auto">
                          <a:xfrm>
                            <a:off x="3507725" y="1267409"/>
                            <a:ext cx="120269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00"/>
                                  <w:lang w:val="en-US"/>
                                </w:rPr>
                                <w:t>(2017) XXX draft</w:t>
                              </w:r>
                            </w:p>
                          </w:txbxContent>
                        </wps:txbx>
                        <wps:bodyPr rot="0" vert="horz" wrap="none" lIns="0" tIns="0" rIns="0" bIns="0" anchor="t" anchorCtr="0" upright="1">
                          <a:spAutoFit/>
                        </wps:bodyPr>
                      </wps:wsp>
                      <wps:wsp>
                        <wps:cNvPr id="26" name="Rectangle 98"/>
                        <wps:cNvSpPr>
                          <a:spLocks noChangeArrowheads="1"/>
                        </wps:cNvSpPr>
                        <wps:spPr bwMode="auto">
                          <a:xfrm>
                            <a:off x="4605633" y="1267409"/>
                            <a:ext cx="4953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00"/>
                                  <w:lang w:val="en-US"/>
                                </w:rPr>
                                <w:t xml:space="preserve"> </w:t>
                              </w:r>
                            </w:p>
                          </w:txbxContent>
                        </wps:txbx>
                        <wps:bodyPr rot="0" vert="horz" wrap="none" lIns="0" tIns="0" rIns="0" bIns="0" anchor="t" anchorCtr="0" upright="1">
                          <a:spAutoFit/>
                        </wps:bodyPr>
                      </wps:wsp>
                      <wps:wsp>
                        <wps:cNvPr id="27" name="Rectangle 99"/>
                        <wps:cNvSpPr>
                          <a:spLocks noChangeArrowheads="1"/>
                        </wps:cNvSpPr>
                        <wps:spPr bwMode="auto">
                          <a:xfrm>
                            <a:off x="3251223" y="1748112"/>
                            <a:ext cx="4953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00"/>
                                  <w:lang w:val="en-US"/>
                                </w:rPr>
                                <w:t xml:space="preserve"> </w:t>
                              </w:r>
                            </w:p>
                          </w:txbxContent>
                        </wps:txbx>
                        <wps:bodyPr rot="0" vert="horz" wrap="none" lIns="0" tIns="0" rIns="0" bIns="0" anchor="t" anchorCtr="0" upright="1">
                          <a:spAutoFit/>
                        </wps:bodyPr>
                      </wps:wsp>
                      <wps:wsp>
                        <wps:cNvPr id="28" name="Rectangle 100"/>
                        <wps:cNvSpPr>
                          <a:spLocks noChangeArrowheads="1"/>
                        </wps:cNvSpPr>
                        <wps:spPr bwMode="auto">
                          <a:xfrm>
                            <a:off x="3289323" y="1748112"/>
                            <a:ext cx="4953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color w:val="000000"/>
                                  <w:lang w:val="en-US"/>
                                </w:rPr>
                                <w:t xml:space="preserve"> </w:t>
                              </w:r>
                            </w:p>
                          </w:txbxContent>
                        </wps:txbx>
                        <wps:bodyPr rot="0" vert="horz" wrap="none" lIns="0" tIns="0" rIns="0" bIns="0" anchor="t" anchorCtr="0" upright="1">
                          <a:spAutoFit/>
                        </wps:bodyPr>
                      </wps:wsp>
                      <wps:wsp>
                        <wps:cNvPr id="29" name="Rectangle 101"/>
                        <wps:cNvSpPr>
                          <a:spLocks noChangeArrowheads="1"/>
                        </wps:cNvSpPr>
                        <wps:spPr bwMode="auto">
                          <a:xfrm>
                            <a:off x="748605" y="2305016"/>
                            <a:ext cx="451231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Pr="008C3C02" w:rsidRDefault="002F4005" w:rsidP="00E261A4">
                              <w:pPr>
                                <w:rPr>
                                  <w:lang w:val="en-GB"/>
                                </w:rPr>
                              </w:pPr>
                              <w:proofErr w:type="gramStart"/>
                              <w:r>
                                <w:rPr>
                                  <w:b/>
                                  <w:bCs/>
                                  <w:color w:val="000000"/>
                                  <w:lang w:val="en-US"/>
                                </w:rPr>
                                <w:t>COMMISSION IMPLEMENTING REGULATION (EU) No …/..</w:t>
                              </w:r>
                              <w:proofErr w:type="gramEnd"/>
                            </w:p>
                          </w:txbxContent>
                        </wps:txbx>
                        <wps:bodyPr rot="0" vert="horz" wrap="none" lIns="0" tIns="0" rIns="0" bIns="0" anchor="t" anchorCtr="0" upright="1">
                          <a:spAutoFit/>
                        </wps:bodyPr>
                      </wps:wsp>
                      <wps:wsp>
                        <wps:cNvPr id="30" name="Rectangle 102"/>
                        <wps:cNvSpPr>
                          <a:spLocks noChangeArrowheads="1"/>
                        </wps:cNvSpPr>
                        <wps:spPr bwMode="auto">
                          <a:xfrm>
                            <a:off x="5032336" y="2305016"/>
                            <a:ext cx="4826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b/>
                                  <w:bCs/>
                                  <w:color w:val="000000"/>
                                  <w:lang w:val="en-US"/>
                                </w:rPr>
                                <w:t xml:space="preserve"> </w:t>
                              </w:r>
                            </w:p>
                          </w:txbxContent>
                        </wps:txbx>
                        <wps:bodyPr rot="0" vert="horz" wrap="none" lIns="0" tIns="0" rIns="0" bIns="0" anchor="t" anchorCtr="0" upright="1">
                          <a:spAutoFit/>
                        </wps:bodyPr>
                      </wps:wsp>
                      <wps:wsp>
                        <wps:cNvPr id="31" name="Rectangle 103"/>
                        <wps:cNvSpPr>
                          <a:spLocks noChangeArrowheads="1"/>
                        </wps:cNvSpPr>
                        <wps:spPr bwMode="auto">
                          <a:xfrm>
                            <a:off x="2642819" y="2709519"/>
                            <a:ext cx="450215"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proofErr w:type="gramStart"/>
                              <w:r>
                                <w:rPr>
                                  <w:b/>
                                  <w:bCs/>
                                  <w:color w:val="000000"/>
                                  <w:lang w:val="en-US"/>
                                </w:rPr>
                                <w:t>of</w:t>
                              </w:r>
                              <w:proofErr w:type="gramEnd"/>
                              <w:r>
                                <w:rPr>
                                  <w:b/>
                                  <w:bCs/>
                                  <w:color w:val="000000"/>
                                  <w:lang w:val="en-US"/>
                                </w:rPr>
                                <w:t xml:space="preserve"> [  ]</w:t>
                              </w:r>
                            </w:p>
                          </w:txbxContent>
                        </wps:txbx>
                        <wps:bodyPr rot="0" vert="horz" wrap="none" lIns="0" tIns="0" rIns="0" bIns="0" anchor="t" anchorCtr="0" upright="1">
                          <a:spAutoFit/>
                        </wps:bodyPr>
                      </wps:wsp>
                      <wps:wsp>
                        <wps:cNvPr id="64" name="Rectangle 104"/>
                        <wps:cNvSpPr>
                          <a:spLocks noChangeArrowheads="1"/>
                        </wps:cNvSpPr>
                        <wps:spPr bwMode="auto">
                          <a:xfrm>
                            <a:off x="3138122" y="2709519"/>
                            <a:ext cx="4826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b/>
                                  <w:bCs/>
                                  <w:color w:val="000000"/>
                                  <w:lang w:val="en-US"/>
                                </w:rPr>
                                <w:t xml:space="preserve"> </w:t>
                              </w:r>
                            </w:p>
                          </w:txbxContent>
                        </wps:txbx>
                        <wps:bodyPr rot="0" vert="horz" wrap="none" lIns="0" tIns="0" rIns="0" bIns="0" anchor="t" anchorCtr="0" upright="1">
                          <a:spAutoFit/>
                        </wps:bodyPr>
                      </wps:wsp>
                      <wps:wsp>
                        <wps:cNvPr id="65" name="Rectangle 105"/>
                        <wps:cNvSpPr>
                          <a:spLocks noChangeArrowheads="1"/>
                        </wps:cNvSpPr>
                        <wps:spPr bwMode="auto">
                          <a:xfrm>
                            <a:off x="2810520" y="3113422"/>
                            <a:ext cx="4826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b/>
                                  <w:bCs/>
                                  <w:color w:val="000000"/>
                                  <w:lang w:val="en-US"/>
                                </w:rPr>
                                <w:t xml:space="preserve"> </w:t>
                              </w:r>
                            </w:p>
                          </w:txbxContent>
                        </wps:txbx>
                        <wps:bodyPr rot="0" vert="horz" wrap="none" lIns="0" tIns="0" rIns="0" bIns="0" anchor="t" anchorCtr="0" upright="1">
                          <a:spAutoFit/>
                        </wps:bodyPr>
                      </wps:wsp>
                      <wps:wsp>
                        <wps:cNvPr id="66" name="Rectangle 106"/>
                        <wps:cNvSpPr>
                          <a:spLocks noChangeArrowheads="1"/>
                        </wps:cNvSpPr>
                        <wps:spPr bwMode="auto">
                          <a:xfrm>
                            <a:off x="3010521" y="3113422"/>
                            <a:ext cx="48260"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4005" w:rsidRDefault="002F4005" w:rsidP="00E261A4">
                              <w:r>
                                <w:rPr>
                                  <w:b/>
                                  <w:bCs/>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id="Canvas 67" o:spid="_x0000_s1026" editas="canvas" style="width:455.3pt;height:280.25pt;mso-position-horizontal-relative:char;mso-position-vertical-relative:line" coordsize="57823,35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823;height:35591;visibility:visible;mso-wrap-style:square">
                  <v:fill o:detectmouseclick="t"/>
                  <v:path o:connecttype="none"/>
                </v:shape>
                <v:rect id="Rectangle 74" o:spid="_x0000_s1028" style="position:absolute;left:88;top:57;width:393;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rsidR="002F4005" w:rsidRDefault="002F4005" w:rsidP="00E261A4">
                        <w:r>
                          <w:rPr>
                            <w:rFonts w:ascii="Arial" w:hAnsi="Arial" w:cs="Arial"/>
                            <w:color w:val="000000"/>
                            <w:lang w:val="en-US"/>
                          </w:rPr>
                          <w:t xml:space="preserve"> </w:t>
                        </w:r>
                      </w:p>
                    </w:txbxContent>
                  </v:textbox>
                </v:rect>
                <v:group id="Group 75" o:spid="_x0000_s1029" style="position:absolute;left:88;top:1752;width:10097;height:6731" coordorigin="14,276" coordsize="1590,1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76" o:spid="_x0000_s1030" style="position:absolute;left:919;top:458;width:117;height:110;visibility:visible;mso-wrap-style:square;v-text-anchor:top" coordsize="11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0sMA&#10;AADaAAAADwAAAGRycy9kb3ducmV2LnhtbESPQWuDQBSE74X+h+UVemvWiJRgs0oJJAohBZMeeny4&#10;ryp134q7VfPvs4VCjsPMfMNs88X0YqLRdZYVrFcRCOLa6o4bBZ+X/csGhPPIGnvLpOBKDvLs8WGL&#10;qbYzVzSdfSMChF2KClrvh1RKV7dk0K3sQBy8bzsa9EGOjdQjzgFuehlH0as02HFYaHGgXUv1z/nX&#10;KLCH46XYfxziUzwl0VL5r6IuS6Wen5b3NxCeFn8P/7dLrSCBvyvhBsj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g0sMAAADaAAAADwAAAAAAAAAAAAAAAACYAgAAZHJzL2Rv&#10;d25yZXYueG1sUEsFBgAAAAAEAAQA9QAAAIgDAAAAAA==&#10;" path="m,42r45,l59,,72,42r45,l81,68r14,42l59,84,23,110,36,68,,42e" filled="f" strokeweight=".45pt">
                    <v:path arrowok="t" o:connecttype="custom" o:connectlocs="0,42;45,42;59,0;72,42;117,42;81,68;95,110;59,84;23,110;36,68;0,42" o:connectangles="0,0,0,0,0,0,0,0,0,0,0"/>
                  </v:shape>
                  <v:shape id="Freeform 77" o:spid="_x0000_s1031" style="position:absolute;left:1044;top:582;width:116;height:109;visibility:visible;mso-wrap-style:square;v-text-anchor:top" coordsize="116,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tr5sIA&#10;AADaAAAADwAAAGRycy9kb3ducmV2LnhtbESPT2sCMRTE70K/Q3iF3jRr/YOsRimFttKbqyDeHpvn&#10;ZnHzsiRx3X57UxA8DjPzG2a16W0jOvKhdqxgPMpAEJdO11wpOOy/hgsQISJrbByTgj8KsFm/DFaY&#10;a3fjHXVFrESCcMhRgYmxzaUMpSGLYeRa4uSdnbcYk/SV1B5vCW4b+Z5lc2mx5rRgsKVPQ+WluFoF&#10;1/idhWN37L01U7k9//5M5Gmi1Ntr/7EEEamPz/CjvdUKZvB/Jd0A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G2vmwgAAANoAAAAPAAAAAAAAAAAAAAAAAJgCAABkcnMvZG93&#10;bnJldi54bWxQSwUGAAAAAAQABAD1AAAAhwMAAAAA&#10;" path="m,42r45,l58,,73,42r43,l81,68r13,41l58,85,22,109,37,68,,42e" filled="f" strokeweight=".45pt">
                    <v:path arrowok="t" o:connecttype="custom" o:connectlocs="0,42;45,42;58,0;73,42;116,42;81,68;94,109;58,85;22,109;37,68;0,42" o:connectangles="0,0,0,0,0,0,0,0,0,0,0"/>
                  </v:shape>
                  <v:shape id="Freeform 78" o:spid="_x0000_s1032" style="position:absolute;left:1088;top:751;width:115;height:109;visibility:visible;mso-wrap-style:square;v-text-anchor:top" coordsize="115,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V18QA&#10;AADaAAAADwAAAGRycy9kb3ducmV2LnhtbESPQWvCQBSE74L/YXmCN93YioTUVUQsFQSLttB6e2af&#10;STD7NmTXmPz7riD0OMzMN8x82ZpSNFS7wrKCyTgCQZxaXXCm4PvrfRSDcB5ZY2mZFHTkYLno9+aY&#10;aHvnAzVHn4kAYZeggtz7KpHSpTkZdGNbEQfvYmuDPsg6k7rGe4CbUr5E0UwaLDgs5FjROqf0erwZ&#10;Bavzptnt40Oxfe3i7nS1H5+/0x+lhoN29QbCU+v/w8/2ViuYweNKu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A1dfEAAAA2gAAAA8AAAAAAAAAAAAAAAAAmAIAAGRycy9k&#10;b3ducmV2LnhtbFBLBQYAAAAABAAEAPUAAACJAwAAAAA=&#10;" path="m,41r44,l59,,72,41r43,l81,67r13,42l59,83,23,109,36,67,,41e" filled="f" strokeweight=".45pt">
                    <v:path arrowok="t" o:connecttype="custom" o:connectlocs="0,41;44,41;59,0;72,41;115,41;81,67;94,109;59,83;23,109;36,67;0,41" o:connectangles="0,0,0,0,0,0,0,0,0,0,0"/>
                  </v:shape>
                  <v:shape id="Freeform 79" o:spid="_x0000_s1033" style="position:absolute;left:1044;top:919;width:116;height:110;visibility:visible;mso-wrap-style:square;v-text-anchor:top" coordsize="116,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Kjv8MA&#10;AADaAAAADwAAAGRycy9kb3ducmV2LnhtbESPT2sCMRTE7wW/Q3hCbzWr9I+sRpFCtV4KdUU8PjbP&#10;zeLmZUmirn56IxR6HGbmN8x03tlGnMmH2rGC4SADQVw6XXOlYFt8vYxBhIissXFMCq4UYD7rPU0x&#10;1+7Cv3TexEokCIccFZgY21zKUBqyGAauJU7ewXmLMUlfSe3xkuC2kaMse5cWa04LBlv6NFQeNyer&#10;IOvi+tWOl3sqipHxt7fd6vCzU+q53y0mICJ18T/81/7WCj7gcSXd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Kjv8MAAADaAAAADwAAAAAAAAAAAAAAAACYAgAAZHJzL2Rv&#10;d25yZXYueG1sUEsFBgAAAAAEAAQA9QAAAIgDAAAAAA==&#10;" path="m,42r45,l58,,73,42r43,l81,68r13,42l58,84,22,110,37,68,,42e" filled="f" strokeweight=".45pt">
                    <v:path arrowok="t" o:connecttype="custom" o:connectlocs="0,42;45,42;58,0;73,42;116,42;81,68;94,110;58,84;22,110;37,68;0,42" o:connectangles="0,0,0,0,0,0,0,0,0,0,0"/>
                  </v:shape>
                  <v:shape id="Freeform 80" o:spid="_x0000_s1034" style="position:absolute;left:919;top:1043;width:117;height:110;visibility:visible;mso-wrap-style:square;v-text-anchor:top" coordsize="11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Lq174A&#10;AADaAAAADwAAAGRycy9kb3ducmV2LnhtbERPy6rCMBDdX/AfwgjurqlFRKpRRFALouBj4XJoxrbY&#10;TEoTa/17sxBcHs57vuxMJVpqXGlZwWgYgSDOrC45V3C9bP6nIJxH1lhZJgVvcrBc9P7mmGj74hO1&#10;Z5+LEMIuQQWF93UipcsKMuiGtiYO3N02Bn2ATS51g68QbioZR9FEGiw5NBRY07qg7HF+GgV2u7/s&#10;NsdtfIjbcdSd/G2XpalSg363moHw1Pmf+OtOtYKwNVwJN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2C6te+AAAA2gAAAA8AAAAAAAAAAAAAAAAAmAIAAGRycy9kb3ducmV2&#10;LnhtbFBLBQYAAAAABAAEAPUAAACDAwAAAAA=&#10;" path="m,42r45,l59,,72,42r45,l81,68r14,42l59,84,23,110,36,68,,42e" filled="f" strokeweight=".45pt">
                    <v:path arrowok="t" o:connecttype="custom" o:connectlocs="0,42;45,42;59,0;72,42;117,42;81,68;95,110;59,84;23,110;36,68;0,42" o:connectangles="0,0,0,0,0,0,0,0,0,0,0"/>
                  </v:shape>
                  <v:shape id="Freeform 81" o:spid="_x0000_s1035" style="position:absolute;left:752;top:1086;width:115;height:111;visibility:visible;mso-wrap-style:square;v-text-anchor:top" coordsize="11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vICMUA&#10;AADaAAAADwAAAGRycy9kb3ducmV2LnhtbESPQWvCQBSE7wX/w/KEXqRuLLVodBUbEHLwYgylx0f2&#10;mUSzb0N2jem/7woFj8PMfMOst4NpRE+dqy0rmE0jEMSF1TWXCvLT/m0BwnlkjY1lUvBLDrab0csa&#10;Y23vfKQ+86UIEHYxKqi8b2MpXVGRQTe1LXHwzrYz6IPsSqk7vAe4aeR7FH1KgzWHhQpbSioqrtnN&#10;KJh/J4tLOp8s98f86/Yx6ZPDT5op9ToedisQngb/DP+3U61gCY8r4Qb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8gIxQAAANoAAAAPAAAAAAAAAAAAAAAAAJgCAABkcnMv&#10;ZG93bnJldi54bWxQSwUGAAAAAAQABAD1AAAAigMAAAAA&#10;" path="m,42r44,l57,,70,42r45,l79,70r14,41l57,86,21,111,36,70,,42e" filled="f" strokeweight=".45pt">
                    <v:path arrowok="t" o:connecttype="custom" o:connectlocs="0,42;44,42;57,0;70,42;115,42;79,70;93,111;57,86;21,111;36,70;0,42" o:connectangles="0,0,0,0,0,0,0,0,0,0,0"/>
                  </v:shape>
                  <v:shape id="Freeform 82" o:spid="_x0000_s1036" style="position:absolute;left:583;top:1043;width:115;height:110;visibility:visible;mso-wrap-style:square;v-text-anchor:top" coordsize="11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WFecUA&#10;AADbAAAADwAAAGRycy9kb3ducmV2LnhtbESPQWvCQBCF74X+h2UKXkQ3tbRIdJVSUQRF0MaDtyE7&#10;TYLZ2ZhdNf33zqHQ2wzvzXvfTOedq9WN2lB5NvA6TEAR595WXBjIvpeDMagQkS3WnsnALwWYz56f&#10;pphaf+c93Q6xUBLCIUUDZYxNqnXIS3IYhr4hFu3Htw6jrG2hbYt3CXe1HiXJh3ZYsTSU2NBXSfn5&#10;cHUGNqftgi+Z7p+OfX57X+0StzlnxvReus8JqEhd/Df/Xa+t4Au9/CID6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tYV5xQAAANsAAAAPAAAAAAAAAAAAAAAAAJgCAABkcnMv&#10;ZG93bnJldi54bWxQSwUGAAAAAAQABAD1AAAAigMAAAAA&#10;" path="m,42r45,l58,,72,42r43,l81,68r13,42l58,84,21,110,36,68,,42e" filled="f" strokeweight=".45pt">
                    <v:path arrowok="t" o:connecttype="custom" o:connectlocs="0,42;45,42;58,0;72,42;115,42;81,68;94,110;58,84;21,110;36,68;0,42" o:connectangles="0,0,0,0,0,0,0,0,0,0,0"/>
                  </v:shape>
                  <v:shape id="Freeform 83" o:spid="_x0000_s1037" style="position:absolute;left:459;top:919;width:115;height:110;visibility:visible;mso-wrap-style:square;v-text-anchor:top" coordsize="11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kg4sQA&#10;AADbAAAADwAAAGRycy9kb3ducmV2LnhtbERPTWvCQBC9F/wPywi9iG7SUpHoGqRiKSiFajx4G7Jj&#10;EszOptltkv77rlDobR7vc1bpYGrRUesqywriWQSCOLe64kJBdtpNFyCcR9ZYWyYFP+QgXY8eVpho&#10;2/MndUdfiBDCLkEFpfdNIqXLSzLoZrYhDtzVtgZ9gG0hdYt9CDe1fIqiuTRYcWgosaHXkvLb8dso&#10;2F8OW/7K5ORynvDzy9tHZPa3TKnH8bBZgvA0+H/xn/tdh/kx3H8J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5IOLEAAAA2wAAAA8AAAAAAAAAAAAAAAAAmAIAAGRycy9k&#10;b3ducmV2LnhtbFBLBQYAAAAABAAEAPUAAACJAwAAAAA=&#10;" path="m,42r43,l57,,70,42r45,l79,68r15,42l57,84,21,110,34,68,,42e" filled="f" strokeweight=".45pt">
                    <v:path arrowok="t" o:connecttype="custom" o:connectlocs="0,42;43,42;57,0;70,42;115,42;79,68;94,110;57,84;21,110;34,68;0,42" o:connectangles="0,0,0,0,0,0,0,0,0,0,0"/>
                  </v:shape>
                  <v:shape id="Freeform 84" o:spid="_x0000_s1038" style="position:absolute;left:414;top:751;width:115;height:109;visibility:visible;mso-wrap-style:square;v-text-anchor:top" coordsize="115,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7H8MQA&#10;AADbAAAADwAAAGRycy9kb3ducmV2LnhtbERP22rCQBB9L/Qflin4VjfVUkJ0DaFUFIQWL6B9m2an&#10;STA7G7JrTP6+WxB8m8O5zjztTS06al1lWcHLOAJBnFtdcaHgsF8+xyCcR9ZYWyYFAzlIF48Pc0y0&#10;vfKWup0vRAhhl6CC0vsmkdLlJRl0Y9sQB+7XtgZ9gG0hdYvXEG5qOYmiN2mw4tBQYkPvJeXn3cUo&#10;yH4+us1nvK3W0yEevs929XV6PSo1euqzGQhPvb+Lb+61DvMn8P9LOE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x/DEAAAA2wAAAA8AAAAAAAAAAAAAAAAAmAIAAGRycy9k&#10;b3ducmV2LnhtbFBLBQYAAAAABAAEAPUAAACJAwAAAAA=&#10;" path="m,41r45,l59,,72,41r43,l81,67r13,42l59,83,23,109,36,67,,41e" filled="f" strokeweight=".45pt">
                    <v:path arrowok="t" o:connecttype="custom" o:connectlocs="0,41;45,41;59,0;72,41;115,41;81,67;94,109;59,83;23,109;36,67;0,41" o:connectangles="0,0,0,0,0,0,0,0,0,0,0"/>
                  </v:shape>
                  <v:shape id="Freeform 85" o:spid="_x0000_s1039" style="position:absolute;left:459;top:582;width:115;height:109;visibility:visible;mso-wrap-style:square;v-text-anchor:top" coordsize="115,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Jia8QA&#10;AADbAAAADwAAAGRycy9kb3ducmV2LnhtbERPTWvCQBC9C/0PyxR6001VJKSuIZRKBUHRFtreptlp&#10;EszOhuwak3/vCkJv83ifs0x7U4uOWldZVvA8iUAQ51ZXXCj4/FiPYxDOI2usLZOCgRykq4fREhNt&#10;L3yg7ugLEULYJaig9L5JpHR5SQbdxDbEgfuzrUEfYFtI3eIlhJtaTqNoIQ1WHBpKbOi1pPx0PBsF&#10;2e9bt93Fh2ozG+Lh52Tf99/zL6WeHvvsBYSn3v+L7+6NDvNncPslH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SYmvEAAAA2wAAAA8AAAAAAAAAAAAAAAAAmAIAAGRycy9k&#10;b3ducmV2LnhtbFBLBQYAAAAABAAEAPUAAACJAwAAAAA=&#10;" path="m,42r43,l57,,70,42r45,l79,68r15,41l57,85,21,109,34,68,,42e" filled="f" strokeweight=".45pt">
                    <v:path arrowok="t" o:connecttype="custom" o:connectlocs="0,42;43,42;57,0;70,42;115,42;79,68;94,109;57,85;21,109;34,68;0,42" o:connectangles="0,0,0,0,0,0,0,0,0,0,0"/>
                  </v:shape>
                  <v:shape id="Freeform 86" o:spid="_x0000_s1040" style="position:absolute;left:583;top:458;width:115;height:110;visibility:visible;mso-wrap-style:square;v-text-anchor:top" coordsize="11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6DesQA&#10;AADbAAAADwAAAGRycy9kb3ducmV2LnhtbERPS2vCQBC+F/wPyxS8SN34KiXNRsSiFBTBND14G7LT&#10;JJidTbOrpv++WxB6m4/vOcmyN424Uudqywom4wgEcWF1zaWC/GPz9ALCeWSNjWVS8EMOlungIcFY&#10;2xsf6Zr5UoQQdjEqqLxvYyldUZFBN7YtceC+bGfQB9iVUnd4C+GmkdMoepYGaw4NFba0rqg4Zxej&#10;YHfav/F3LkenzxHPFttDZHbnXKnhY796BeGp9//iu/tdh/lz+PslHC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Og3rEAAAA2wAAAA8AAAAAAAAAAAAAAAAAmAIAAGRycy9k&#10;b3ducmV2LnhtbFBLBQYAAAAABAAEAPUAAACJAwAAAAA=&#10;" path="m,42r45,l58,,72,42r43,l81,68r13,42l58,84,21,110,36,68,,42e" filled="f" strokeweight=".45pt">
                    <v:path arrowok="t" o:connecttype="custom" o:connectlocs="0,42;45,42;58,0;72,42;115,42;81,68;94,110;58,84;21,110;36,68;0,42" o:connectangles="0,0,0,0,0,0,0,0,0,0,0"/>
                  </v:shape>
                  <v:shape id="Freeform 87" o:spid="_x0000_s1041" style="position:absolute;left:752;top:413;width:115;height:111;visibility:visible;mso-wrap-style:square;v-text-anchor:top" coordsize="115,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b7EsMA&#10;AADbAAAADwAAAGRycy9kb3ducmV2LnhtbERPTWvCQBC9C/0PyxR6kbpRGrGpq2hAyMGLUUqPQ3aa&#10;RLOzIbvG9N93BcHbPN7nLNeDaURPnastK5hOIhDEhdU1lwpOx937AoTzyBoby6TgjxysVy+jJSba&#10;3vhAfe5LEULYJaig8r5NpHRFRQbdxLbEgfu1nUEfYFdK3eEthJtGzqJoLg3WHBoqbCmtqLjkV6Mg&#10;/k4X5ywef+4Op+31Y9yn+58sV+rtddh8gfA0+Kf44c50mB/D/Zdw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xb7EsMAAADbAAAADwAAAAAAAAAAAAAAAACYAgAAZHJzL2Rv&#10;d25yZXYueG1sUEsFBgAAAAAEAAQA9QAAAIgDAAAAAA==&#10;" path="m,42r44,l57,,70,42r45,l79,69r14,42l57,85,21,111,36,69,,42e" filled="f" strokeweight=".45pt">
                    <v:path arrowok="t" o:connecttype="custom" o:connectlocs="0,42;44,42;57,0;70,42;115,42;79,69;93,111;57,85;21,111;36,69;0,42" o:connectangles="0,0,0,0,0,0,0,0,0,0,0"/>
                  </v:shape>
                  <v:rect id="Rectangle 88" o:spid="_x0000_s1042" style="position:absolute;left:52;top:301;width:1515;height:1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qJuMMA&#10;AADbAAAADwAAAGRycy9kb3ducmV2LnhtbERPTWvCQBC9F/wPywi9lLqxlBBSV7GVknjw0LTF65Ad&#10;k5DsbMhuTfrvXUHwNo/3OavNZDpxpsE1lhUsFxEI4tLqhisFP9+fzwkI55E1dpZJwT852KxnDytM&#10;tR35i86Fr0QIYZeigtr7PpXSlTUZdAvbEwfuZAeDPsChknrAMYSbTr5EUSwNNhwaauzpo6ayLf6M&#10;ApPssmzfHvLyeHiKI37N+vffo1KP82n7BsLT5O/imzvXYX4M11/CAXJ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qJuMMAAADbAAAADwAAAAAAAAAAAAAAAACYAgAAZHJzL2Rv&#10;d25yZXYueG1sUEsFBgAAAAAEAAQA9QAAAIgDAAAAAA==&#10;" filled="f" strokeweight=".65pt"/>
                  <v:rect id="Rectangle 89" o:spid="_x0000_s1043" style="position:absolute;left:14;top:276;width:1590;height:1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LnP8IA&#10;AADbAAAADwAAAGRycy9kb3ducmV2LnhtbERPTWsCMRC9F/ofwgi9FM3qwZXVKFIo9VCRriIeh824&#10;WdxMliTq+u9NodDbPN7nLFa9bcWNfGgcKxiPMhDEldMN1woO+8/hDESIyBpbx6TgQQFWy9eXBRba&#10;3fmHbmWsRQrhUKACE2NXSBkqQxbDyHXEiTs7bzEm6GupPd5TuG3lJMum0mLDqcFgRx+Gqkt5tQoa&#10;M373k/K43m93+Xfemt3XaXZW6m3Qr+cgIvXxX/zn3ug0P4ffX9I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Iuc/wgAAANsAAAAPAAAAAAAAAAAAAAAAAJgCAABkcnMvZG93&#10;bnJldi54bWxQSwUGAAAAAAQABAD1AAAAhwMAAAAA&#10;" filled="f" strokecolor="white" strokeweight="0"/>
                </v:group>
                <v:rect id="Rectangle 90" o:spid="_x0000_s1044" style="position:absolute;left:10172;top:7123;width:393;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2F4005" w:rsidRDefault="002F4005" w:rsidP="00E261A4">
                        <w:r>
                          <w:rPr>
                            <w:rFonts w:ascii="Arial" w:hAnsi="Arial" w:cs="Arial"/>
                            <w:color w:val="000000"/>
                            <w:lang w:val="en-US"/>
                          </w:rPr>
                          <w:t xml:space="preserve"> </w:t>
                        </w:r>
                      </w:p>
                    </w:txbxContent>
                  </v:textbox>
                </v:rect>
                <v:rect id="Rectangle 91" o:spid="_x0000_s1045" style="position:absolute;left:11620;top:1796;width:17392;height:313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2F4005" w:rsidRDefault="002F4005" w:rsidP="00E261A4">
                        <w:r>
                          <w:rPr>
                            <w:rFonts w:ascii="Arial" w:hAnsi="Arial" w:cs="Arial"/>
                            <w:color w:val="000000"/>
                            <w:lang w:val="en-US"/>
                          </w:rPr>
                          <w:t>EUROPEAN COMMISSION</w:t>
                        </w:r>
                      </w:p>
                    </w:txbxContent>
                  </v:textbox>
                </v:rect>
                <v:rect id="Rectangle 92" o:spid="_x0000_s1046" style="position:absolute;left:30607;top:1796;width:394;height:32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2F4005" w:rsidRDefault="002F4005" w:rsidP="00E261A4">
                        <w:r>
                          <w:rPr>
                            <w:rFonts w:ascii="Arial" w:hAnsi="Arial" w:cs="Arial"/>
                            <w:color w:val="000000"/>
                            <w:lang w:val="en-US"/>
                          </w:rPr>
                          <w:t xml:space="preserve"> </w:t>
                        </w:r>
                      </w:p>
                    </w:txbxContent>
                  </v:textbox>
                </v:rect>
                <v:rect id="Rectangle 93" o:spid="_x0000_s1047" style="position:absolute;left:57429;top:1796;width:394;height:32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2F4005" w:rsidRDefault="002F4005" w:rsidP="00E261A4">
                        <w:r>
                          <w:rPr>
                            <w:rFonts w:ascii="Arial" w:hAnsi="Arial" w:cs="Arial"/>
                            <w:color w:val="000000"/>
                            <w:lang w:val="en-US"/>
                          </w:rPr>
                          <w:t xml:space="preserve"> </w:t>
                        </w:r>
                      </w:p>
                    </w:txbxContent>
                  </v:textbox>
                </v:rect>
                <v:rect id="Rectangle 94" o:spid="_x0000_s1048" style="position:absolute;left:32512;top:10922;width:9709;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2F4005" w:rsidRDefault="002F4005" w:rsidP="00E261A4">
                        <w:r>
                          <w:rPr>
                            <w:color w:val="000000"/>
                            <w:lang w:val="en-US"/>
                          </w:rPr>
                          <w:t>Brussels, XXX</w:t>
                        </w:r>
                      </w:p>
                    </w:txbxContent>
                  </v:textbox>
                </v:rect>
                <v:rect id="Rectangle 95" o:spid="_x0000_s1049" style="position:absolute;left:41738;top:10922;width:495;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2F4005" w:rsidRDefault="002F4005" w:rsidP="00E261A4">
                        <w:r>
                          <w:rPr>
                            <w:color w:val="000000"/>
                            <w:lang w:val="en-US"/>
                          </w:rPr>
                          <w:t xml:space="preserve"> </w:t>
                        </w:r>
                      </w:p>
                    </w:txbxContent>
                  </v:textbox>
                </v:rect>
                <v:rect id="Rectangle 96" o:spid="_x0000_s1050" style="position:absolute;left:32512;top:12674;width:2413;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2F4005" w:rsidRDefault="002F4005" w:rsidP="00E261A4">
                        <w:r>
                          <w:rPr>
                            <w:color w:val="0000FF"/>
                            <w:lang w:val="en-US"/>
                          </w:rPr>
                          <w:t>[…]</w:t>
                        </w:r>
                      </w:p>
                    </w:txbxContent>
                  </v:textbox>
                </v:rect>
                <v:rect id="Rectangle 97" o:spid="_x0000_s1051" style="position:absolute;left:35077;top:12674;width:12027;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2F4005" w:rsidRDefault="002F4005" w:rsidP="00E261A4">
                        <w:r>
                          <w:rPr>
                            <w:color w:val="000000"/>
                            <w:lang w:val="en-US"/>
                          </w:rPr>
                          <w:t>(2017) XXX draft</w:t>
                        </w:r>
                      </w:p>
                    </w:txbxContent>
                  </v:textbox>
                </v:rect>
                <v:rect id="Rectangle 98" o:spid="_x0000_s1052" style="position:absolute;left:46056;top:12674;width:495;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2F4005" w:rsidRDefault="002F4005" w:rsidP="00E261A4">
                        <w:r>
                          <w:rPr>
                            <w:color w:val="000000"/>
                            <w:lang w:val="en-US"/>
                          </w:rPr>
                          <w:t xml:space="preserve"> </w:t>
                        </w:r>
                      </w:p>
                    </w:txbxContent>
                  </v:textbox>
                </v:rect>
                <v:rect id="Rectangle 99" o:spid="_x0000_s1053" style="position:absolute;left:32512;top:17481;width:495;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2F4005" w:rsidRDefault="002F4005" w:rsidP="00E261A4">
                        <w:r>
                          <w:rPr>
                            <w:color w:val="000000"/>
                            <w:lang w:val="en-US"/>
                          </w:rPr>
                          <w:t xml:space="preserve"> </w:t>
                        </w:r>
                      </w:p>
                    </w:txbxContent>
                  </v:textbox>
                </v:rect>
                <v:rect id="Rectangle 100" o:spid="_x0000_s1054" style="position:absolute;left:32893;top:17481;width:495;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2F4005" w:rsidRDefault="002F4005" w:rsidP="00E261A4">
                        <w:r>
                          <w:rPr>
                            <w:color w:val="000000"/>
                            <w:lang w:val="en-US"/>
                          </w:rPr>
                          <w:t xml:space="preserve"> </w:t>
                        </w:r>
                      </w:p>
                    </w:txbxContent>
                  </v:textbox>
                </v:rect>
                <v:rect id="Rectangle 101" o:spid="_x0000_s1055" style="position:absolute;left:7486;top:23050;width:45123;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2F4005" w:rsidRPr="008C3C02" w:rsidRDefault="002F4005" w:rsidP="00E261A4">
                        <w:pPr>
                          <w:rPr>
                            <w:lang w:val="en-GB"/>
                          </w:rPr>
                        </w:pPr>
                        <w:proofErr w:type="gramStart"/>
                        <w:r>
                          <w:rPr>
                            <w:b/>
                            <w:bCs/>
                            <w:color w:val="000000"/>
                            <w:lang w:val="en-US"/>
                          </w:rPr>
                          <w:t>COMMISSION IMPLEMENTING REGULATION (EU) No …/..</w:t>
                        </w:r>
                        <w:proofErr w:type="gramEnd"/>
                      </w:p>
                    </w:txbxContent>
                  </v:textbox>
                </v:rect>
                <v:rect id="Rectangle 102" o:spid="_x0000_s1056" style="position:absolute;left:50323;top:23050;width:482;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2F4005" w:rsidRDefault="002F4005" w:rsidP="00E261A4">
                        <w:r>
                          <w:rPr>
                            <w:b/>
                            <w:bCs/>
                            <w:color w:val="000000"/>
                            <w:lang w:val="en-US"/>
                          </w:rPr>
                          <w:t xml:space="preserve"> </w:t>
                        </w:r>
                      </w:p>
                    </w:txbxContent>
                  </v:textbox>
                </v:rect>
                <v:rect id="Rectangle 103" o:spid="_x0000_s1057" style="position:absolute;left:26428;top:27095;width:4502;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2F4005" w:rsidRDefault="002F4005" w:rsidP="00E261A4">
                        <w:proofErr w:type="gramStart"/>
                        <w:r>
                          <w:rPr>
                            <w:b/>
                            <w:bCs/>
                            <w:color w:val="000000"/>
                            <w:lang w:val="en-US"/>
                          </w:rPr>
                          <w:t>of</w:t>
                        </w:r>
                        <w:proofErr w:type="gramEnd"/>
                        <w:r>
                          <w:rPr>
                            <w:b/>
                            <w:bCs/>
                            <w:color w:val="000000"/>
                            <w:lang w:val="en-US"/>
                          </w:rPr>
                          <w:t xml:space="preserve"> [  ]</w:t>
                        </w:r>
                      </w:p>
                    </w:txbxContent>
                  </v:textbox>
                </v:rect>
                <v:rect id="Rectangle 104" o:spid="_x0000_s1058" style="position:absolute;left:31381;top:27095;width:482;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2F4005" w:rsidRDefault="002F4005" w:rsidP="00E261A4">
                        <w:r>
                          <w:rPr>
                            <w:b/>
                            <w:bCs/>
                            <w:color w:val="000000"/>
                            <w:lang w:val="en-US"/>
                          </w:rPr>
                          <w:t xml:space="preserve"> </w:t>
                        </w:r>
                      </w:p>
                    </w:txbxContent>
                  </v:textbox>
                </v:rect>
                <v:rect id="Rectangle 105" o:spid="_x0000_s1059" style="position:absolute;left:28105;top:31134;width:482;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2F4005" w:rsidRDefault="002F4005" w:rsidP="00E261A4">
                        <w:r>
                          <w:rPr>
                            <w:b/>
                            <w:bCs/>
                            <w:color w:val="000000"/>
                            <w:lang w:val="en-US"/>
                          </w:rPr>
                          <w:t xml:space="preserve"> </w:t>
                        </w:r>
                      </w:p>
                    </w:txbxContent>
                  </v:textbox>
                </v:rect>
                <v:rect id="Rectangle 106" o:spid="_x0000_s1060" style="position:absolute;left:30105;top:31134;width:482;height:32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2F4005" w:rsidRDefault="002F4005" w:rsidP="00E261A4">
                        <w:r>
                          <w:rPr>
                            <w:b/>
                            <w:bCs/>
                            <w:color w:val="000000"/>
                            <w:lang w:val="en-US"/>
                          </w:rPr>
                          <w:t xml:space="preserve"> </w:t>
                        </w:r>
                      </w:p>
                    </w:txbxContent>
                  </v:textbox>
                </v:rect>
                <w10:anchorlock/>
              </v:group>
            </w:pict>
          </mc:Fallback>
        </mc:AlternateContent>
      </w:r>
      <w:r w:rsidRPr="00646444">
        <w:rPr>
          <w:b/>
          <w:lang w:val="en-GB" w:eastAsia="de-DE"/>
        </w:rPr>
        <w:br w:type="page"/>
      </w:r>
    </w:p>
    <w:p w:rsidR="00E261A4" w:rsidRPr="008C3C02" w:rsidRDefault="00E261A4" w:rsidP="00E261A4">
      <w:pPr>
        <w:spacing w:before="360"/>
        <w:jc w:val="both"/>
        <w:rPr>
          <w:rFonts w:ascii="Times New Roman" w:hAnsi="Times New Roman"/>
          <w:b/>
          <w:sz w:val="24"/>
          <w:lang w:val="en-GB" w:eastAsia="de-DE"/>
        </w:rPr>
      </w:pPr>
      <w:r w:rsidRPr="008C3C02">
        <w:rPr>
          <w:rFonts w:ascii="Times New Roman" w:hAnsi="Times New Roman"/>
          <w:b/>
          <w:sz w:val="24"/>
          <w:lang w:val="en-GB" w:eastAsia="de-DE"/>
        </w:rPr>
        <w:lastRenderedPageBreak/>
        <w:t xml:space="preserve">COMMISSION IMPLEMENTING REGULATION (EU) …/... of XXX amending </w:t>
      </w:r>
      <w:r w:rsidR="00B55C8E">
        <w:rPr>
          <w:rFonts w:ascii="Times New Roman" w:hAnsi="Times New Roman"/>
          <w:b/>
          <w:sz w:val="24"/>
          <w:lang w:val="en-GB" w:eastAsia="de-DE"/>
        </w:rPr>
        <w:t xml:space="preserve">and correcting </w:t>
      </w:r>
      <w:r w:rsidRPr="008C3C02">
        <w:rPr>
          <w:rFonts w:ascii="Times New Roman" w:hAnsi="Times New Roman"/>
          <w:b/>
          <w:sz w:val="24"/>
          <w:lang w:val="en-GB" w:eastAsia="de-DE"/>
        </w:rPr>
        <w:t>Implementing Regulation (EU) 2015/245</w:t>
      </w:r>
      <w:r w:rsidR="00B237D1" w:rsidRPr="008C3C02">
        <w:rPr>
          <w:rFonts w:ascii="Times New Roman" w:hAnsi="Times New Roman"/>
          <w:b/>
          <w:sz w:val="24"/>
          <w:lang w:val="en-GB" w:eastAsia="de-DE"/>
        </w:rPr>
        <w:t>0</w:t>
      </w:r>
      <w:r w:rsidRPr="008C3C02">
        <w:rPr>
          <w:rFonts w:ascii="Times New Roman" w:hAnsi="Times New Roman"/>
          <w:b/>
          <w:sz w:val="24"/>
          <w:lang w:val="en-GB" w:eastAsia="de-DE"/>
        </w:rPr>
        <w:t xml:space="preserve"> </w:t>
      </w:r>
      <w:r w:rsidRPr="008C3C02">
        <w:rPr>
          <w:rFonts w:ascii="Times New Roman" w:hAnsi="Times New Roman"/>
          <w:b/>
          <w:bCs/>
          <w:sz w:val="24"/>
          <w:lang w:val="en-GB" w:eastAsia="de-DE"/>
        </w:rPr>
        <w:t xml:space="preserve">laying down implementing technical standards with regard to </w:t>
      </w:r>
      <w:r w:rsidR="00404E50" w:rsidRPr="00EF65A9">
        <w:rPr>
          <w:rFonts w:ascii="Times New Roman" w:hAnsi="Times New Roman"/>
          <w:b/>
          <w:bCs/>
          <w:sz w:val="24"/>
          <w:lang w:val="en-GB" w:eastAsia="de-DE"/>
        </w:rPr>
        <w:t>the templates for t</w:t>
      </w:r>
      <w:r w:rsidR="007760FA">
        <w:rPr>
          <w:rFonts w:ascii="Times New Roman" w:hAnsi="Times New Roman"/>
          <w:b/>
          <w:bCs/>
          <w:sz w:val="24"/>
          <w:lang w:val="en-GB" w:eastAsia="de-DE"/>
        </w:rPr>
        <w:t>h</w:t>
      </w:r>
      <w:r w:rsidR="00404E50" w:rsidRPr="00EF65A9">
        <w:rPr>
          <w:rFonts w:ascii="Times New Roman" w:hAnsi="Times New Roman"/>
          <w:b/>
          <w:bCs/>
          <w:sz w:val="24"/>
          <w:lang w:val="en-GB" w:eastAsia="de-DE"/>
        </w:rPr>
        <w:t>e submission of information to the supervisory authorities</w:t>
      </w:r>
      <w:r w:rsidRPr="00404E50">
        <w:rPr>
          <w:rFonts w:ascii="Times New Roman" w:hAnsi="Times New Roman"/>
          <w:b/>
          <w:bCs/>
          <w:sz w:val="24"/>
          <w:lang w:val="en-GB" w:eastAsia="de-DE"/>
        </w:rPr>
        <w:t xml:space="preserve"> according</w:t>
      </w:r>
      <w:r w:rsidRPr="008C3C02">
        <w:rPr>
          <w:rFonts w:ascii="Times New Roman" w:hAnsi="Times New Roman"/>
          <w:b/>
          <w:sz w:val="24"/>
          <w:lang w:val="en-GB" w:eastAsia="de-DE"/>
        </w:rPr>
        <w:t xml:space="preserve"> to Directive 2009/138/EC of the European Parliament and of the Council</w:t>
      </w:r>
    </w:p>
    <w:p w:rsidR="00E261A4" w:rsidRPr="00601DA0" w:rsidRDefault="00E261A4" w:rsidP="00E261A4">
      <w:pPr>
        <w:keepNext/>
        <w:spacing w:before="600" w:line="360" w:lineRule="auto"/>
        <w:rPr>
          <w:rFonts w:ascii="Times New Roman" w:eastAsia="Times New Roman" w:hAnsi="Times New Roman"/>
          <w:sz w:val="24"/>
          <w:lang w:val="en-GB" w:eastAsia="en-GB"/>
        </w:rPr>
      </w:pPr>
      <w:r w:rsidRPr="00601DA0">
        <w:rPr>
          <w:rFonts w:ascii="Times New Roman" w:eastAsia="Times New Roman" w:hAnsi="Times New Roman"/>
          <w:sz w:val="24"/>
          <w:lang w:val="en-GB" w:eastAsia="en-GB"/>
        </w:rPr>
        <w:t>THE EUROPEAN COMMISSION,</w:t>
      </w:r>
    </w:p>
    <w:p w:rsidR="00E261A4" w:rsidRPr="006360B5" w:rsidRDefault="00E261A4" w:rsidP="00E261A4">
      <w:pPr>
        <w:spacing w:line="360" w:lineRule="auto"/>
        <w:jc w:val="both"/>
        <w:rPr>
          <w:rFonts w:ascii="Times New Roman" w:eastAsia="Times New Roman" w:hAnsi="Times New Roman"/>
          <w:sz w:val="24"/>
          <w:lang w:val="en-GB" w:eastAsia="en-GB"/>
        </w:rPr>
      </w:pPr>
      <w:r w:rsidRPr="006360B5">
        <w:rPr>
          <w:rFonts w:ascii="Times New Roman" w:eastAsia="Times New Roman" w:hAnsi="Times New Roman"/>
          <w:sz w:val="24"/>
          <w:lang w:val="en-GB" w:eastAsia="en-GB"/>
        </w:rPr>
        <w:t>Having regard to the Treaty on the Functioning of the European Union,</w:t>
      </w:r>
    </w:p>
    <w:p w:rsidR="00E261A4" w:rsidRPr="006360B5" w:rsidRDefault="00E261A4" w:rsidP="00E261A4">
      <w:pPr>
        <w:spacing w:line="360" w:lineRule="auto"/>
        <w:jc w:val="both"/>
        <w:rPr>
          <w:rFonts w:ascii="Times New Roman" w:eastAsia="Times New Roman" w:hAnsi="Times New Roman"/>
          <w:sz w:val="24"/>
          <w:lang w:val="en-GB" w:eastAsia="en-GB"/>
        </w:rPr>
      </w:pPr>
      <w:r w:rsidRPr="006360B5">
        <w:rPr>
          <w:rFonts w:ascii="Times New Roman" w:eastAsia="Times New Roman" w:hAnsi="Times New Roman"/>
          <w:sz w:val="24"/>
          <w:lang w:val="en-GB" w:eastAsia="en-GB"/>
        </w:rPr>
        <w:t>Having regard to Directive 2009/138/EC of 25 November 2009 of the European Parliament and of the Council on the taking up and pursuit of the business of Insurance and Reinsurance (Solvency II)</w:t>
      </w:r>
      <w:r w:rsidRPr="00646444">
        <w:rPr>
          <w:rFonts w:ascii="Times New Roman" w:eastAsia="Times New Roman" w:hAnsi="Times New Roman"/>
          <w:sz w:val="24"/>
          <w:vertAlign w:val="superscript"/>
          <w:lang w:val="en-GB" w:eastAsia="en-GB"/>
        </w:rPr>
        <w:footnoteReference w:id="2"/>
      </w:r>
      <w:r w:rsidRPr="006360B5">
        <w:rPr>
          <w:rFonts w:ascii="Times New Roman" w:eastAsia="Times New Roman" w:hAnsi="Times New Roman"/>
          <w:sz w:val="24"/>
          <w:lang w:val="en-GB" w:eastAsia="en-GB"/>
        </w:rPr>
        <w:t xml:space="preserve">, and in particular </w:t>
      </w:r>
      <w:r w:rsidR="00B33AC4" w:rsidRPr="00BA2617">
        <w:rPr>
          <w:rFonts w:ascii="Times New Roman" w:eastAsia="Times New Roman" w:hAnsi="Times New Roman"/>
          <w:sz w:val="24"/>
          <w:lang w:val="en-GB" w:eastAsia="en-GB"/>
        </w:rPr>
        <w:t>the third subparagraph of Article 35(10), the third subparagraph of Article 244(6) and the second subparagraph of Article 245(6) thereof</w:t>
      </w:r>
      <w:r w:rsidRPr="006360B5">
        <w:rPr>
          <w:rFonts w:ascii="Times New Roman" w:eastAsia="Times New Roman" w:hAnsi="Times New Roman"/>
          <w:sz w:val="24"/>
          <w:lang w:val="en-GB" w:eastAsia="en-GB"/>
        </w:rPr>
        <w:t>,</w:t>
      </w:r>
    </w:p>
    <w:p w:rsidR="00E261A4" w:rsidRPr="006360B5" w:rsidRDefault="00E261A4" w:rsidP="00E261A4">
      <w:pPr>
        <w:spacing w:line="360" w:lineRule="auto"/>
        <w:rPr>
          <w:rFonts w:ascii="Times New Roman" w:eastAsia="Times New Roman" w:hAnsi="Times New Roman"/>
          <w:sz w:val="24"/>
          <w:lang w:val="en-GB" w:eastAsia="en-GB"/>
        </w:rPr>
      </w:pPr>
      <w:r w:rsidRPr="006360B5">
        <w:rPr>
          <w:rFonts w:ascii="Times New Roman" w:eastAsia="Times New Roman" w:hAnsi="Times New Roman"/>
          <w:sz w:val="24"/>
          <w:lang w:val="en-GB" w:eastAsia="en-GB"/>
        </w:rPr>
        <w:t>Whereas:</w:t>
      </w:r>
    </w:p>
    <w:p w:rsidR="00624531" w:rsidRPr="00E066F0" w:rsidRDefault="00624531" w:rsidP="00E066F0">
      <w:pPr>
        <w:pStyle w:val="ConsultationItalic"/>
        <w:spacing w:line="360" w:lineRule="auto"/>
        <w:jc w:val="both"/>
        <w:rPr>
          <w:i w:val="0"/>
          <w:noProof w:val="0"/>
        </w:rPr>
      </w:pPr>
      <w:r>
        <w:rPr>
          <w:i w:val="0"/>
          <w:noProof w:val="0"/>
        </w:rPr>
        <w:t xml:space="preserve">This Regulation includes amendments in order to facilitate </w:t>
      </w:r>
      <w:r w:rsidRPr="00C53160">
        <w:rPr>
          <w:i w:val="0"/>
          <w:noProof w:val="0"/>
        </w:rPr>
        <w:t xml:space="preserve">consistent </w:t>
      </w:r>
      <w:r>
        <w:rPr>
          <w:i w:val="0"/>
          <w:noProof w:val="0"/>
        </w:rPr>
        <w:t xml:space="preserve">reporting and to </w:t>
      </w:r>
      <w:r w:rsidRPr="00C53160">
        <w:rPr>
          <w:i w:val="0"/>
          <w:noProof w:val="0"/>
        </w:rPr>
        <w:t>improv</w:t>
      </w:r>
      <w:r>
        <w:rPr>
          <w:i w:val="0"/>
          <w:noProof w:val="0"/>
        </w:rPr>
        <w:t>e</w:t>
      </w:r>
      <w:r w:rsidRPr="00C53160">
        <w:rPr>
          <w:i w:val="0"/>
          <w:noProof w:val="0"/>
        </w:rPr>
        <w:t xml:space="preserve"> the quality of the information reported. </w:t>
      </w:r>
    </w:p>
    <w:p w:rsidR="00C53160" w:rsidRDefault="00E261A4" w:rsidP="00E261A4">
      <w:pPr>
        <w:pStyle w:val="ConsultationItalic"/>
        <w:spacing w:line="360" w:lineRule="auto"/>
        <w:jc w:val="both"/>
        <w:rPr>
          <w:i w:val="0"/>
          <w:noProof w:val="0"/>
        </w:rPr>
      </w:pPr>
      <w:r w:rsidRPr="00884E5E">
        <w:rPr>
          <w:i w:val="0"/>
          <w:noProof w:val="0"/>
        </w:rPr>
        <w:t>Commission Implementing Regulation (EU) 2015/245</w:t>
      </w:r>
      <w:r w:rsidR="00B237D1">
        <w:rPr>
          <w:i w:val="0"/>
          <w:noProof w:val="0"/>
        </w:rPr>
        <w:t>0</w:t>
      </w:r>
      <w:r w:rsidRPr="00884E5E">
        <w:rPr>
          <w:i w:val="0"/>
          <w:noProof w:val="0"/>
        </w:rPr>
        <w:t xml:space="preserve"> includes several minor drafting errors, which </w:t>
      </w:r>
      <w:proofErr w:type="gramStart"/>
      <w:r w:rsidRPr="00884E5E">
        <w:rPr>
          <w:i w:val="0"/>
          <w:noProof w:val="0"/>
        </w:rPr>
        <w:t xml:space="preserve">should be </w:t>
      </w:r>
      <w:r w:rsidR="006E1AB5">
        <w:rPr>
          <w:i w:val="0"/>
          <w:noProof w:val="0"/>
        </w:rPr>
        <w:t>corrected</w:t>
      </w:r>
      <w:proofErr w:type="gramEnd"/>
      <w:r w:rsidR="006E1AB5" w:rsidRPr="00884E5E">
        <w:rPr>
          <w:i w:val="0"/>
          <w:noProof w:val="0"/>
        </w:rPr>
        <w:t xml:space="preserve"> </w:t>
      </w:r>
      <w:r w:rsidRPr="00884E5E">
        <w:rPr>
          <w:i w:val="0"/>
          <w:noProof w:val="0"/>
        </w:rPr>
        <w:t>accordingly.</w:t>
      </w:r>
    </w:p>
    <w:p w:rsidR="00E261A4" w:rsidRPr="00601DA0" w:rsidRDefault="00E261A4" w:rsidP="00601DA0">
      <w:pPr>
        <w:pStyle w:val="ConsultationItalic"/>
        <w:spacing w:line="360" w:lineRule="auto"/>
        <w:jc w:val="both"/>
        <w:rPr>
          <w:i w:val="0"/>
          <w:noProof w:val="0"/>
        </w:rPr>
      </w:pPr>
      <w:r w:rsidRPr="00601DA0">
        <w:rPr>
          <w:i w:val="0"/>
          <w:noProof w:val="0"/>
        </w:rPr>
        <w:t xml:space="preserve">This Regulation </w:t>
      </w:r>
      <w:proofErr w:type="gramStart"/>
      <w:r w:rsidRPr="00601DA0">
        <w:rPr>
          <w:i w:val="0"/>
          <w:noProof w:val="0"/>
        </w:rPr>
        <w:t>is based</w:t>
      </w:r>
      <w:proofErr w:type="gramEnd"/>
      <w:r w:rsidRPr="00601DA0">
        <w:rPr>
          <w:i w:val="0"/>
          <w:noProof w:val="0"/>
        </w:rPr>
        <w:t xml:space="preserve"> on the draft implementing technical standards submitted by the European Supervisory Authority (European Insurance and Occupational Pensions Authority) to the Commission. </w:t>
      </w:r>
    </w:p>
    <w:p w:rsidR="00E261A4" w:rsidRPr="00601DA0" w:rsidRDefault="00E261A4" w:rsidP="00E261A4">
      <w:pPr>
        <w:numPr>
          <w:ilvl w:val="0"/>
          <w:numId w:val="10"/>
        </w:numPr>
        <w:spacing w:before="0" w:line="360" w:lineRule="auto"/>
        <w:jc w:val="both"/>
        <w:rPr>
          <w:rFonts w:ascii="Times New Roman" w:eastAsia="Times New Roman" w:hAnsi="Times New Roman"/>
          <w:sz w:val="24"/>
          <w:lang w:val="en-GB" w:eastAsia="de-DE"/>
        </w:rPr>
      </w:pPr>
      <w:r w:rsidRPr="00601DA0">
        <w:rPr>
          <w:rFonts w:ascii="Times New Roman" w:eastAsia="Times New Roman" w:hAnsi="Times New Roman"/>
          <w:sz w:val="24"/>
          <w:lang w:val="en-GB" w:eastAsia="de-DE"/>
        </w:rPr>
        <w:t>The European Supervisory Authority (European Insurance and Occupational Pensions Authority) has conducted open public consultations on the draft implementing technical standards on which this Regulation is based, analysed the potential related costs and benefits and requested the opinion of the Insurance and Reinsurance Stakeholder Group established by Article 37 of Regulation (EU) No 1094/2010</w:t>
      </w:r>
      <w:r w:rsidR="00E066F0">
        <w:rPr>
          <w:rFonts w:ascii="Times New Roman" w:eastAsia="Times New Roman" w:hAnsi="Times New Roman"/>
          <w:sz w:val="24"/>
          <w:lang w:val="en-GB" w:eastAsia="de-DE"/>
        </w:rPr>
        <w:t xml:space="preserve"> </w:t>
      </w:r>
      <w:r w:rsidRPr="00646444">
        <w:rPr>
          <w:rFonts w:ascii="Times New Roman" w:eastAsia="Times New Roman" w:hAnsi="Times New Roman"/>
          <w:sz w:val="24"/>
          <w:vertAlign w:val="superscript"/>
          <w:lang w:val="en-GB"/>
        </w:rPr>
        <w:footnoteReference w:id="3"/>
      </w:r>
      <w:r w:rsidR="00B55C8E">
        <w:rPr>
          <w:rFonts w:ascii="Times New Roman" w:eastAsia="Times New Roman" w:hAnsi="Times New Roman"/>
          <w:sz w:val="24"/>
          <w:lang w:val="en-GB" w:eastAsia="de-DE"/>
        </w:rPr>
        <w:t>,</w:t>
      </w:r>
      <w:r w:rsidRPr="00601DA0" w:rsidDel="00854910">
        <w:rPr>
          <w:rFonts w:ascii="Times New Roman" w:eastAsia="Times New Roman" w:hAnsi="Times New Roman"/>
          <w:sz w:val="24"/>
          <w:lang w:val="en-GB" w:eastAsia="de-DE"/>
        </w:rPr>
        <w:t xml:space="preserve"> </w:t>
      </w:r>
    </w:p>
    <w:p w:rsidR="00E261A4" w:rsidRPr="00884E5E" w:rsidRDefault="00E261A4" w:rsidP="00E261A4">
      <w:pPr>
        <w:pStyle w:val="ConsultationItalic"/>
        <w:numPr>
          <w:ilvl w:val="0"/>
          <w:numId w:val="0"/>
        </w:numPr>
      </w:pPr>
    </w:p>
    <w:p w:rsidR="00E261A4" w:rsidRPr="00884E5E" w:rsidRDefault="00E261A4" w:rsidP="00E261A4">
      <w:pPr>
        <w:pStyle w:val="ConsultationItalic"/>
        <w:numPr>
          <w:ilvl w:val="0"/>
          <w:numId w:val="0"/>
        </w:numPr>
      </w:pPr>
      <w:r w:rsidRPr="00884E5E">
        <w:t>HAS ADOPTED THIS REGULATION:</w:t>
      </w:r>
    </w:p>
    <w:p w:rsidR="00E261A4" w:rsidRPr="00F23F46" w:rsidRDefault="00E261A4" w:rsidP="00E261A4">
      <w:pPr>
        <w:pStyle w:val="ti-art"/>
        <w:shd w:val="clear" w:color="auto" w:fill="FFFFFF"/>
        <w:spacing w:before="360" w:beforeAutospacing="0" w:after="120" w:afterAutospacing="0" w:line="312" w:lineRule="atLeast"/>
        <w:jc w:val="center"/>
        <w:textAlignment w:val="baseline"/>
        <w:rPr>
          <w:i/>
          <w:iCs/>
        </w:rPr>
      </w:pPr>
      <w:r w:rsidRPr="00F23F46" w:rsidDel="00182971">
        <w:rPr>
          <w:i/>
          <w:iCs/>
        </w:rPr>
        <w:t xml:space="preserve"> </w:t>
      </w:r>
      <w:r w:rsidR="00B35A16">
        <w:rPr>
          <w:i/>
          <w:iCs/>
        </w:rPr>
        <w:t>Article 1</w:t>
      </w:r>
    </w:p>
    <w:p w:rsidR="00E261A4" w:rsidRPr="00F23F46" w:rsidRDefault="00B35A16" w:rsidP="00E261A4">
      <w:pPr>
        <w:pStyle w:val="sti-art"/>
        <w:shd w:val="clear" w:color="auto" w:fill="FFFFFF"/>
        <w:spacing w:before="60" w:beforeAutospacing="0" w:after="120" w:afterAutospacing="0" w:line="312" w:lineRule="atLeast"/>
        <w:jc w:val="center"/>
        <w:textAlignment w:val="baseline"/>
        <w:rPr>
          <w:b/>
          <w:bCs/>
        </w:rPr>
      </w:pPr>
      <w:r>
        <w:rPr>
          <w:b/>
          <w:bCs/>
        </w:rPr>
        <w:lastRenderedPageBreak/>
        <w:t>Amending</w:t>
      </w:r>
      <w:r w:rsidR="00E261A4" w:rsidRPr="00F23F46">
        <w:rPr>
          <w:b/>
          <w:bCs/>
        </w:rPr>
        <w:t xml:space="preserve"> provisions</w:t>
      </w:r>
    </w:p>
    <w:p w:rsidR="00E261A4" w:rsidRPr="00736CB1" w:rsidRDefault="00431C00" w:rsidP="00E261A4">
      <w:pPr>
        <w:pStyle w:val="Normal1"/>
        <w:shd w:val="clear" w:color="auto" w:fill="FFFFFF"/>
        <w:spacing w:before="120" w:beforeAutospacing="0" w:after="0" w:afterAutospacing="0" w:line="312" w:lineRule="atLeast"/>
        <w:jc w:val="both"/>
        <w:textAlignment w:val="baseline"/>
      </w:pPr>
      <w:r w:rsidRPr="00431C00">
        <w:t xml:space="preserve">Annexes II and III to </w:t>
      </w:r>
      <w:r w:rsidR="00E261A4" w:rsidRPr="00F23F46">
        <w:t>Implementing Regulation (EU) 2015/245</w:t>
      </w:r>
      <w:r w:rsidR="00B237D1">
        <w:t>0</w:t>
      </w:r>
      <w:r w:rsidR="00E261A4" w:rsidRPr="00F23F46">
        <w:t xml:space="preserve"> </w:t>
      </w:r>
      <w:r>
        <w:t>are</w:t>
      </w:r>
      <w:r w:rsidRPr="00F23F46">
        <w:t xml:space="preserve"> </w:t>
      </w:r>
      <w:r w:rsidR="00B35A16">
        <w:t>amended</w:t>
      </w:r>
      <w:r w:rsidR="00E261A4" w:rsidRPr="00F23F46">
        <w:t xml:space="preserve"> in </w:t>
      </w:r>
      <w:r w:rsidR="00E261A4" w:rsidRPr="00736CB1">
        <w:t>accordance with Annex I to this Regulation.</w:t>
      </w:r>
    </w:p>
    <w:p w:rsidR="00B35A16" w:rsidRPr="00736CB1" w:rsidRDefault="00B35A16" w:rsidP="00B35A16">
      <w:pPr>
        <w:pStyle w:val="ti-art"/>
        <w:shd w:val="clear" w:color="auto" w:fill="FFFFFF"/>
        <w:spacing w:before="360" w:beforeAutospacing="0" w:after="120" w:afterAutospacing="0" w:line="312" w:lineRule="atLeast"/>
        <w:jc w:val="center"/>
        <w:textAlignment w:val="baseline"/>
        <w:rPr>
          <w:i/>
          <w:iCs/>
        </w:rPr>
      </w:pPr>
      <w:r w:rsidRPr="00736CB1">
        <w:rPr>
          <w:i/>
          <w:iCs/>
        </w:rPr>
        <w:t>Article 2</w:t>
      </w:r>
    </w:p>
    <w:p w:rsidR="00B35A16" w:rsidRPr="00736CB1" w:rsidRDefault="00B35A16" w:rsidP="00B35A16">
      <w:pPr>
        <w:pStyle w:val="sti-art"/>
        <w:shd w:val="clear" w:color="auto" w:fill="FFFFFF"/>
        <w:spacing w:before="60" w:beforeAutospacing="0" w:after="120" w:afterAutospacing="0" w:line="312" w:lineRule="atLeast"/>
        <w:jc w:val="center"/>
        <w:textAlignment w:val="baseline"/>
        <w:rPr>
          <w:b/>
          <w:bCs/>
        </w:rPr>
      </w:pPr>
      <w:r w:rsidRPr="00736CB1">
        <w:rPr>
          <w:b/>
          <w:bCs/>
        </w:rPr>
        <w:t>Correcting provisions</w:t>
      </w:r>
    </w:p>
    <w:p w:rsidR="00B35A16" w:rsidRPr="00F23F46" w:rsidRDefault="00431C00" w:rsidP="00B35A16">
      <w:pPr>
        <w:pStyle w:val="Normal1"/>
        <w:shd w:val="clear" w:color="auto" w:fill="FFFFFF"/>
        <w:spacing w:before="120" w:beforeAutospacing="0" w:after="0" w:afterAutospacing="0" w:line="312" w:lineRule="atLeast"/>
        <w:jc w:val="both"/>
        <w:textAlignment w:val="baseline"/>
      </w:pPr>
      <w:r>
        <w:t xml:space="preserve">Annexes I, II and III to </w:t>
      </w:r>
      <w:r w:rsidR="00B35A16" w:rsidRPr="00736CB1">
        <w:t xml:space="preserve">Implementing Regulation (EU) 2015/2450 </w:t>
      </w:r>
      <w:proofErr w:type="gramStart"/>
      <w:r>
        <w:t>are</w:t>
      </w:r>
      <w:r w:rsidRPr="00736CB1">
        <w:t xml:space="preserve"> </w:t>
      </w:r>
      <w:r w:rsidR="00B35A16" w:rsidRPr="00736CB1">
        <w:t>corrected</w:t>
      </w:r>
      <w:proofErr w:type="gramEnd"/>
      <w:r w:rsidR="00B35A16" w:rsidRPr="00736CB1">
        <w:t xml:space="preserve"> in accordance with Annex I</w:t>
      </w:r>
      <w:r w:rsidR="00EF283B" w:rsidRPr="00736CB1">
        <w:t>I</w:t>
      </w:r>
      <w:r w:rsidR="00B35A16" w:rsidRPr="00736CB1">
        <w:t xml:space="preserve"> to this</w:t>
      </w:r>
      <w:r w:rsidR="00B35A16" w:rsidRPr="00F23F46">
        <w:t xml:space="preserve"> Regulation.</w:t>
      </w:r>
    </w:p>
    <w:p w:rsidR="00E261A4" w:rsidRPr="00F23F46" w:rsidRDefault="00E261A4" w:rsidP="00E261A4">
      <w:pPr>
        <w:pStyle w:val="ti-art"/>
        <w:shd w:val="clear" w:color="auto" w:fill="FFFFFF"/>
        <w:spacing w:before="360" w:beforeAutospacing="0" w:after="120" w:afterAutospacing="0" w:line="312" w:lineRule="atLeast"/>
        <w:jc w:val="center"/>
        <w:textAlignment w:val="baseline"/>
        <w:rPr>
          <w:i/>
          <w:iCs/>
        </w:rPr>
      </w:pPr>
      <w:r w:rsidRPr="00F23F46">
        <w:rPr>
          <w:i/>
          <w:iCs/>
        </w:rPr>
        <w:t xml:space="preserve">Article </w:t>
      </w:r>
      <w:r w:rsidR="00EF283B">
        <w:rPr>
          <w:i/>
          <w:iCs/>
        </w:rPr>
        <w:t>3</w:t>
      </w:r>
    </w:p>
    <w:p w:rsidR="00E261A4" w:rsidRPr="00F23F46" w:rsidRDefault="00E261A4" w:rsidP="00E261A4">
      <w:pPr>
        <w:pStyle w:val="sti-art"/>
        <w:shd w:val="clear" w:color="auto" w:fill="FFFFFF"/>
        <w:spacing w:before="60" w:beforeAutospacing="0" w:after="120" w:afterAutospacing="0" w:line="312" w:lineRule="atLeast"/>
        <w:jc w:val="center"/>
        <w:textAlignment w:val="baseline"/>
        <w:rPr>
          <w:b/>
          <w:bCs/>
        </w:rPr>
      </w:pPr>
      <w:r w:rsidRPr="00F23F46">
        <w:rPr>
          <w:b/>
          <w:bCs/>
        </w:rPr>
        <w:t>Entry into force</w:t>
      </w:r>
    </w:p>
    <w:p w:rsidR="00E261A4" w:rsidRPr="00F23F46" w:rsidRDefault="00E261A4" w:rsidP="00E261A4">
      <w:pPr>
        <w:pStyle w:val="Normal1"/>
        <w:shd w:val="clear" w:color="auto" w:fill="FFFFFF"/>
        <w:spacing w:before="0" w:beforeAutospacing="0" w:after="0" w:afterAutospacing="0" w:line="312" w:lineRule="atLeast"/>
        <w:jc w:val="both"/>
        <w:textAlignment w:val="baseline"/>
      </w:pPr>
      <w:r w:rsidRPr="00F23F46">
        <w:t>This Regulation shall enter into force on the twentieth day following that of its publication in the</w:t>
      </w:r>
      <w:r w:rsidRPr="00F23F46">
        <w:rPr>
          <w:rStyle w:val="apple-converted-space"/>
          <w:rFonts w:eastAsia="Calibri"/>
        </w:rPr>
        <w:t> </w:t>
      </w:r>
      <w:r w:rsidRPr="00F23F46">
        <w:rPr>
          <w:rStyle w:val="italic"/>
          <w:i/>
          <w:iCs/>
          <w:bdr w:val="none" w:sz="0" w:space="0" w:color="auto" w:frame="1"/>
        </w:rPr>
        <w:t>Official Journal of the European Union</w:t>
      </w:r>
      <w:r w:rsidRPr="00F23F46">
        <w:t>.</w:t>
      </w:r>
    </w:p>
    <w:p w:rsidR="00E261A4" w:rsidRPr="00F23F46" w:rsidRDefault="00E261A4" w:rsidP="00E261A4">
      <w:pPr>
        <w:pStyle w:val="Normal1"/>
        <w:shd w:val="clear" w:color="auto" w:fill="FFFFFF"/>
        <w:spacing w:before="120" w:beforeAutospacing="0" w:after="0" w:afterAutospacing="0" w:line="312" w:lineRule="atLeast"/>
        <w:jc w:val="both"/>
        <w:textAlignment w:val="baseline"/>
      </w:pPr>
    </w:p>
    <w:p w:rsidR="00E261A4" w:rsidRPr="00F23F46" w:rsidRDefault="00E261A4" w:rsidP="00E261A4">
      <w:pPr>
        <w:pStyle w:val="Normal1"/>
        <w:shd w:val="clear" w:color="auto" w:fill="FFFFFF"/>
        <w:spacing w:before="120" w:beforeAutospacing="0" w:after="0" w:afterAutospacing="0" w:line="312" w:lineRule="atLeast"/>
        <w:jc w:val="both"/>
        <w:textAlignment w:val="baseline"/>
      </w:pPr>
      <w:r w:rsidRPr="00F23F46">
        <w:t>This Regulation shall be binding in its entirety and directly applicable in all Member States.</w:t>
      </w:r>
    </w:p>
    <w:p w:rsidR="00E261A4" w:rsidRPr="00F23F46" w:rsidRDefault="00E261A4" w:rsidP="00E261A4">
      <w:pPr>
        <w:pStyle w:val="Normal1"/>
        <w:shd w:val="clear" w:color="auto" w:fill="FFFFFF"/>
        <w:spacing w:before="120" w:beforeAutospacing="0" w:after="0" w:afterAutospacing="0" w:line="312" w:lineRule="atLeast"/>
        <w:jc w:val="both"/>
        <w:textAlignment w:val="baseline"/>
      </w:pPr>
      <w:r w:rsidRPr="00F23F46">
        <w:t>Done at Brussels</w:t>
      </w:r>
      <w:proofErr w:type="gramStart"/>
      <w:r w:rsidRPr="00F23F46">
        <w:t>,[</w:t>
      </w:r>
      <w:proofErr w:type="gramEnd"/>
      <w:r w:rsidRPr="00F23F46">
        <w:t>].</w:t>
      </w:r>
    </w:p>
    <w:p w:rsidR="00E261A4" w:rsidRPr="008C3C02" w:rsidRDefault="00E261A4" w:rsidP="00E261A4">
      <w:pPr>
        <w:spacing w:after="200" w:line="276" w:lineRule="auto"/>
        <w:rPr>
          <w:lang w:val="en-GB"/>
        </w:rPr>
      </w:pPr>
      <w:r w:rsidRPr="008C3C02">
        <w:rPr>
          <w:lang w:val="en-GB"/>
        </w:rPr>
        <w:br w:type="page"/>
      </w:r>
    </w:p>
    <w:p w:rsidR="00B922FE" w:rsidRDefault="00B922FE" w:rsidP="00B922FE">
      <w:pPr>
        <w:rPr>
          <w:noProof/>
          <w:lang w:val="en-GB"/>
        </w:rPr>
        <w:sectPr w:rsidR="00B922FE" w:rsidSect="00A158C8">
          <w:headerReference w:type="even" r:id="rId12"/>
          <w:headerReference w:type="default" r:id="rId13"/>
          <w:footerReference w:type="even" r:id="rId14"/>
          <w:footerReference w:type="default" r:id="rId15"/>
          <w:headerReference w:type="first" r:id="rId16"/>
          <w:footerReference w:type="first" r:id="rId17"/>
          <w:pgSz w:w="11906" w:h="16838" w:code="9"/>
          <w:pgMar w:top="1134" w:right="1417" w:bottom="1134" w:left="1417" w:header="709" w:footer="709" w:gutter="0"/>
          <w:pgNumType w:start="1"/>
          <w:cols w:space="720"/>
          <w:docGrid w:linePitch="360"/>
        </w:sectPr>
      </w:pPr>
    </w:p>
    <w:p w:rsidR="008C3C02" w:rsidRDefault="008C3C02" w:rsidP="00B922FE">
      <w:pPr>
        <w:pStyle w:val="Annexetitre"/>
        <w:rPr>
          <w:noProof/>
        </w:rPr>
      </w:pPr>
      <w:r w:rsidRPr="00736CB1">
        <w:rPr>
          <w:noProof/>
        </w:rPr>
        <w:lastRenderedPageBreak/>
        <w:t>ANNEX I</w:t>
      </w:r>
    </w:p>
    <w:p w:rsidR="008C3C02" w:rsidRDefault="008C3C02" w:rsidP="008C3C02">
      <w:pPr>
        <w:jc w:val="both"/>
        <w:rPr>
          <w:rFonts w:ascii="Times New Roman" w:hAnsi="Times New Roman"/>
          <w:sz w:val="24"/>
          <w:lang w:val="en-GB"/>
        </w:rPr>
      </w:pPr>
      <w:r w:rsidRPr="00EF283B">
        <w:rPr>
          <w:rFonts w:ascii="Times New Roman" w:hAnsi="Times New Roman"/>
          <w:sz w:val="24"/>
          <w:lang w:val="en-GB"/>
        </w:rPr>
        <w:t>(</w:t>
      </w:r>
      <w:r>
        <w:rPr>
          <w:rFonts w:ascii="Times New Roman" w:hAnsi="Times New Roman"/>
          <w:sz w:val="24"/>
          <w:lang w:val="en-GB"/>
        </w:rPr>
        <w:t>1</w:t>
      </w:r>
      <w:r w:rsidRPr="00EF283B">
        <w:rPr>
          <w:rFonts w:ascii="Times New Roman" w:hAnsi="Times New Roman"/>
          <w:sz w:val="24"/>
          <w:lang w:val="en-GB"/>
        </w:rPr>
        <w:t>) Both Annex II and III</w:t>
      </w:r>
      <w:r w:rsidRPr="00EF283B">
        <w:rPr>
          <w:rFonts w:ascii="Times New Roman" w:hAnsi="Times New Roman"/>
          <w:b/>
          <w:sz w:val="24"/>
          <w:lang w:val="en-GB"/>
        </w:rPr>
        <w:t xml:space="preserve"> </w:t>
      </w:r>
      <w:r w:rsidRPr="00EF283B">
        <w:rPr>
          <w:rFonts w:ascii="Times New Roman" w:hAnsi="Times New Roman"/>
          <w:sz w:val="24"/>
          <w:lang w:val="en-GB"/>
        </w:rPr>
        <w:t xml:space="preserve">to </w:t>
      </w:r>
      <w:r w:rsidRPr="00EF283B">
        <w:rPr>
          <w:rFonts w:ascii="Times New Roman" w:hAnsi="Times New Roman"/>
          <w:sz w:val="24"/>
          <w:lang w:val="en-GB" w:eastAsia="de-DE"/>
        </w:rPr>
        <w:t xml:space="preserve">Implementing Regulation (EU) 2015/2450 </w:t>
      </w:r>
      <w:proofErr w:type="gramStart"/>
      <w:r w:rsidRPr="00EF283B">
        <w:rPr>
          <w:rFonts w:ascii="Times New Roman" w:hAnsi="Times New Roman"/>
          <w:sz w:val="24"/>
          <w:lang w:val="en-GB"/>
        </w:rPr>
        <w:t xml:space="preserve">are </w:t>
      </w:r>
      <w:r w:rsidR="00736CB1">
        <w:rPr>
          <w:rFonts w:ascii="Times New Roman" w:hAnsi="Times New Roman"/>
          <w:sz w:val="24"/>
          <w:lang w:val="en-GB"/>
        </w:rPr>
        <w:t>amended</w:t>
      </w:r>
      <w:proofErr w:type="gramEnd"/>
      <w:r w:rsidRPr="00EF283B">
        <w:rPr>
          <w:rFonts w:ascii="Times New Roman" w:hAnsi="Times New Roman"/>
          <w:sz w:val="24"/>
          <w:lang w:val="en-GB"/>
        </w:rPr>
        <w:t xml:space="preserve"> as follows:</w:t>
      </w:r>
    </w:p>
    <w:p w:rsidR="008C3C02" w:rsidRDefault="008C3C02" w:rsidP="00646444">
      <w:pPr>
        <w:pStyle w:val="ListParagraph"/>
        <w:numPr>
          <w:ilvl w:val="0"/>
          <w:numId w:val="12"/>
        </w:numPr>
        <w:ind w:left="993" w:hanging="709"/>
        <w:rPr>
          <w:rFonts w:ascii="Times New Roman" w:hAnsi="Times New Roman"/>
          <w:sz w:val="24"/>
          <w:lang w:val="en-GB"/>
        </w:rPr>
      </w:pPr>
      <w:r w:rsidRPr="000C1854">
        <w:rPr>
          <w:rFonts w:ascii="Times New Roman" w:hAnsi="Times New Roman"/>
          <w:sz w:val="24"/>
          <w:lang w:val="en-GB"/>
        </w:rPr>
        <w:t xml:space="preserve">In </w:t>
      </w:r>
      <w:r w:rsidR="004321CC">
        <w:rPr>
          <w:rFonts w:ascii="Times New Roman" w:hAnsi="Times New Roman"/>
          <w:sz w:val="24"/>
          <w:lang w:val="en-GB"/>
        </w:rPr>
        <w:t xml:space="preserve">template </w:t>
      </w:r>
      <w:r w:rsidRPr="000C1854">
        <w:rPr>
          <w:rFonts w:ascii="Times New Roman" w:hAnsi="Times New Roman"/>
          <w:sz w:val="24"/>
          <w:lang w:val="en-GB"/>
        </w:rPr>
        <w:t>S.01.02</w:t>
      </w:r>
      <w:r w:rsidR="004321CC">
        <w:rPr>
          <w:rFonts w:ascii="Times New Roman" w:hAnsi="Times New Roman"/>
          <w:sz w:val="24"/>
          <w:lang w:val="en-GB"/>
        </w:rPr>
        <w:t xml:space="preserve"> the</w:t>
      </w:r>
      <w:r>
        <w:rPr>
          <w:rFonts w:ascii="Times New Roman" w:hAnsi="Times New Roman"/>
          <w:sz w:val="24"/>
          <w:lang w:val="en-GB"/>
        </w:rPr>
        <w:t xml:space="preserve"> item </w:t>
      </w:r>
      <w:r w:rsidRPr="000C1854">
        <w:rPr>
          <w:rFonts w:ascii="Times New Roman" w:hAnsi="Times New Roman"/>
          <w:sz w:val="24"/>
          <w:lang w:val="en-GB"/>
        </w:rPr>
        <w:t>C0010/R00</w:t>
      </w:r>
      <w:r w:rsidR="000A177A">
        <w:rPr>
          <w:rFonts w:ascii="Times New Roman" w:hAnsi="Times New Roman"/>
          <w:sz w:val="24"/>
          <w:lang w:val="en-GB"/>
        </w:rPr>
        <w:t>81</w:t>
      </w:r>
      <w:r w:rsidRPr="000C1854">
        <w:rPr>
          <w:rFonts w:ascii="Times New Roman" w:hAnsi="Times New Roman"/>
          <w:sz w:val="24"/>
          <w:lang w:val="en-GB"/>
        </w:rPr>
        <w:t xml:space="preserve"> </w:t>
      </w:r>
      <w:r w:rsidR="00B33AC4">
        <w:rPr>
          <w:rFonts w:ascii="Times New Roman" w:hAnsi="Times New Roman"/>
          <w:sz w:val="24"/>
          <w:lang w:val="en-GB"/>
        </w:rPr>
        <w:t>is</w:t>
      </w:r>
      <w:r w:rsidRPr="000C1854">
        <w:rPr>
          <w:rFonts w:ascii="Times New Roman" w:hAnsi="Times New Roman"/>
          <w:sz w:val="24"/>
          <w:lang w:val="en-GB"/>
        </w:rPr>
        <w:t xml:space="preserve"> added </w:t>
      </w:r>
      <w:r>
        <w:rPr>
          <w:rFonts w:ascii="Times New Roman" w:hAnsi="Times New Roman"/>
          <w:sz w:val="24"/>
          <w:lang w:val="en-GB"/>
        </w:rPr>
        <w:t xml:space="preserve">immediately after item </w:t>
      </w:r>
      <w:r w:rsidRPr="008E7A9A">
        <w:rPr>
          <w:rFonts w:ascii="Times New Roman" w:hAnsi="Times New Roman"/>
          <w:sz w:val="24"/>
          <w:lang w:val="en-GB"/>
        </w:rPr>
        <w:t>C0010/R0080</w:t>
      </w:r>
      <w:r>
        <w:rPr>
          <w:rFonts w:ascii="Times New Roman" w:hAnsi="Times New Roman"/>
          <w:sz w:val="24"/>
          <w:lang w:val="en-GB"/>
        </w:rPr>
        <w:t xml:space="preserve"> </w:t>
      </w:r>
      <w:r w:rsidRPr="000C1854">
        <w:rPr>
          <w:rFonts w:ascii="Times New Roman" w:hAnsi="Times New Roman"/>
          <w:sz w:val="24"/>
          <w:lang w:val="en-GB"/>
        </w:rPr>
        <w:t>to the instructions as follows:</w:t>
      </w:r>
    </w:p>
    <w:p w:rsidR="00CF5035" w:rsidRPr="000C1854" w:rsidRDefault="00CF5035" w:rsidP="00CF5035">
      <w:pPr>
        <w:pStyle w:val="ListParagraph"/>
        <w:ind w:left="993"/>
        <w:rPr>
          <w:rFonts w:ascii="Times New Roman" w:hAnsi="Times New Roman"/>
          <w:sz w:val="24"/>
          <w:lang w:val="en-GB"/>
        </w:rPr>
      </w:pPr>
      <w:r>
        <w:rPr>
          <w:rFonts w:ascii="Times New Roman" w:hAnsi="Times New Roman"/>
          <w:sz w:val="24"/>
          <w:lang w:val="en-GB"/>
        </w:rPr>
        <w:t>“</w:t>
      </w:r>
    </w:p>
    <w:tbl>
      <w:tblPr>
        <w:tblStyle w:val="TableGrid"/>
        <w:tblW w:w="8646" w:type="dxa"/>
        <w:tblInd w:w="1101" w:type="dxa"/>
        <w:tblLayout w:type="fixed"/>
        <w:tblLook w:val="04A0" w:firstRow="1" w:lastRow="0" w:firstColumn="1" w:lastColumn="0" w:noHBand="0" w:noVBand="1"/>
      </w:tblPr>
      <w:tblGrid>
        <w:gridCol w:w="1384"/>
        <w:gridCol w:w="2693"/>
        <w:gridCol w:w="4569"/>
      </w:tblGrid>
      <w:tr w:rsidR="008C3C02" w:rsidRPr="00646444" w:rsidTr="00646444">
        <w:trPr>
          <w:trHeight w:val="675"/>
        </w:trPr>
        <w:tc>
          <w:tcPr>
            <w:tcW w:w="1384" w:type="dxa"/>
            <w:hideMark/>
          </w:tcPr>
          <w:p w:rsidR="008C3C02" w:rsidRPr="00EF283B" w:rsidRDefault="008C3C02" w:rsidP="00E3062A">
            <w:pPr>
              <w:rPr>
                <w:rFonts w:ascii="Times New Roman" w:hAnsi="Times New Roman"/>
                <w:sz w:val="20"/>
              </w:rPr>
            </w:pPr>
            <w:r w:rsidRPr="00EF283B">
              <w:rPr>
                <w:rFonts w:ascii="Times New Roman" w:hAnsi="Times New Roman"/>
                <w:sz w:val="20"/>
              </w:rPr>
              <w:t>C0010</w:t>
            </w:r>
            <w:r w:rsidRPr="00EF283B" w:rsidDel="00237DE4">
              <w:rPr>
                <w:rFonts w:ascii="Times New Roman" w:hAnsi="Times New Roman"/>
                <w:sz w:val="20"/>
              </w:rPr>
              <w:t xml:space="preserve"> </w:t>
            </w:r>
            <w:r w:rsidRPr="00EF283B">
              <w:rPr>
                <w:rFonts w:ascii="Times New Roman" w:hAnsi="Times New Roman"/>
                <w:sz w:val="20"/>
              </w:rPr>
              <w:t>/R0</w:t>
            </w:r>
            <w:r w:rsidR="00E3062A">
              <w:rPr>
                <w:rFonts w:ascii="Times New Roman" w:hAnsi="Times New Roman"/>
                <w:sz w:val="20"/>
              </w:rPr>
              <w:t>081</w:t>
            </w:r>
          </w:p>
        </w:tc>
        <w:tc>
          <w:tcPr>
            <w:tcW w:w="2693" w:type="dxa"/>
            <w:hideMark/>
          </w:tcPr>
          <w:p w:rsidR="008C3C02" w:rsidRPr="00EF283B" w:rsidRDefault="008C3C02" w:rsidP="00BF4BBD">
            <w:pPr>
              <w:rPr>
                <w:rFonts w:ascii="Times New Roman" w:hAnsi="Times New Roman"/>
                <w:sz w:val="20"/>
              </w:rPr>
            </w:pPr>
            <w:r w:rsidRPr="00EF283B">
              <w:rPr>
                <w:rFonts w:ascii="Times New Roman" w:hAnsi="Times New Roman"/>
                <w:sz w:val="20"/>
              </w:rPr>
              <w:t>Financial year end</w:t>
            </w:r>
          </w:p>
        </w:tc>
        <w:tc>
          <w:tcPr>
            <w:tcW w:w="4569" w:type="dxa"/>
            <w:hideMark/>
          </w:tcPr>
          <w:p w:rsidR="008C3C02" w:rsidRPr="008B3312" w:rsidRDefault="008C3C02" w:rsidP="00BF4BBD">
            <w:pPr>
              <w:rPr>
                <w:rFonts w:ascii="Times New Roman" w:hAnsi="Times New Roman"/>
                <w:sz w:val="20"/>
                <w:lang w:val="en-US"/>
              </w:rPr>
            </w:pPr>
            <w:r w:rsidRPr="00EF283B">
              <w:rPr>
                <w:rFonts w:ascii="Times New Roman" w:hAnsi="Times New Roman"/>
                <w:sz w:val="20"/>
                <w:lang w:val="en-US"/>
              </w:rPr>
              <w:t>Identify the ISO 8601 (</w:t>
            </w:r>
            <w:proofErr w:type="spellStart"/>
            <w:r w:rsidRPr="00EF283B">
              <w:rPr>
                <w:rFonts w:ascii="Times New Roman" w:hAnsi="Times New Roman"/>
                <w:sz w:val="20"/>
                <w:lang w:val="en-US"/>
              </w:rPr>
              <w:t>yyyy</w:t>
            </w:r>
            <w:proofErr w:type="spellEnd"/>
            <w:r w:rsidRPr="00EF283B">
              <w:rPr>
                <w:rFonts w:ascii="Times New Roman" w:hAnsi="Times New Roman"/>
                <w:sz w:val="20"/>
                <w:lang w:val="en-US"/>
              </w:rPr>
              <w:t>–mm–</w:t>
            </w:r>
            <w:proofErr w:type="spellStart"/>
            <w:r w:rsidRPr="00EF283B">
              <w:rPr>
                <w:rFonts w:ascii="Times New Roman" w:hAnsi="Times New Roman"/>
                <w:sz w:val="20"/>
                <w:lang w:val="en-US"/>
              </w:rPr>
              <w:t>dd</w:t>
            </w:r>
            <w:proofErr w:type="spellEnd"/>
            <w:r w:rsidRPr="00EF283B">
              <w:rPr>
                <w:rFonts w:ascii="Times New Roman" w:hAnsi="Times New Roman"/>
                <w:sz w:val="20"/>
                <w:lang w:val="en-US"/>
              </w:rPr>
              <w:t>) code of the financial year end of the undertaking, e.g. 2017-12-31</w:t>
            </w:r>
          </w:p>
        </w:tc>
      </w:tr>
    </w:tbl>
    <w:p w:rsidR="008C3C02" w:rsidRPr="004A5D91" w:rsidRDefault="00CF5035" w:rsidP="003E4A1A">
      <w:pPr>
        <w:pStyle w:val="NoSpacing"/>
        <w:ind w:left="993"/>
        <w:rPr>
          <w:lang w:val="en-GB"/>
        </w:rPr>
      </w:pPr>
      <w:r>
        <w:rPr>
          <w:lang w:val="en-GB"/>
        </w:rPr>
        <w:t>“</w:t>
      </w:r>
      <w:r w:rsidR="00AE6DB4">
        <w:rPr>
          <w:lang w:val="en-GB"/>
        </w:rPr>
        <w:t>;</w:t>
      </w:r>
    </w:p>
    <w:p w:rsidR="008C3C02" w:rsidRPr="008C737E" w:rsidRDefault="008C3C02" w:rsidP="00646444">
      <w:pPr>
        <w:pStyle w:val="ListParagraph"/>
        <w:numPr>
          <w:ilvl w:val="0"/>
          <w:numId w:val="12"/>
        </w:numPr>
        <w:ind w:left="993" w:hanging="709"/>
        <w:rPr>
          <w:rFonts w:ascii="Times New Roman" w:hAnsi="Times New Roman"/>
          <w:sz w:val="24"/>
          <w:lang w:val="en-GB"/>
        </w:rPr>
      </w:pPr>
      <w:r w:rsidRPr="008C737E">
        <w:rPr>
          <w:rFonts w:ascii="Times New Roman" w:hAnsi="Times New Roman"/>
          <w:sz w:val="24"/>
          <w:lang w:val="en-GB"/>
        </w:rPr>
        <w:t>In</w:t>
      </w:r>
      <w:r w:rsidR="004321CC">
        <w:rPr>
          <w:rFonts w:ascii="Times New Roman" w:hAnsi="Times New Roman"/>
          <w:sz w:val="24"/>
          <w:lang w:val="en-GB"/>
        </w:rPr>
        <w:t xml:space="preserve"> templates</w:t>
      </w:r>
      <w:r w:rsidRPr="008C737E">
        <w:rPr>
          <w:rFonts w:ascii="Times New Roman" w:hAnsi="Times New Roman"/>
          <w:sz w:val="24"/>
          <w:lang w:val="en-GB"/>
        </w:rPr>
        <w:t xml:space="preserve"> S.05.01 and S.05.02 at the end of the second paragraph of the general comments the following </w:t>
      </w:r>
      <w:r w:rsidR="00B33AC4">
        <w:rPr>
          <w:rFonts w:ascii="Times New Roman" w:hAnsi="Times New Roman"/>
          <w:sz w:val="24"/>
          <w:lang w:val="en-GB"/>
        </w:rPr>
        <w:t>is</w:t>
      </w:r>
      <w:r w:rsidRPr="008C737E">
        <w:rPr>
          <w:rFonts w:ascii="Times New Roman" w:hAnsi="Times New Roman"/>
          <w:sz w:val="24"/>
          <w:lang w:val="en-GB"/>
        </w:rPr>
        <w:t xml:space="preserve"> added:</w:t>
      </w:r>
    </w:p>
    <w:p w:rsidR="008C3C02" w:rsidRDefault="008C3C02" w:rsidP="00655854">
      <w:pPr>
        <w:pStyle w:val="ListParagraph"/>
        <w:ind w:left="993"/>
        <w:jc w:val="both"/>
        <w:rPr>
          <w:rFonts w:ascii="Times New Roman" w:hAnsi="Times New Roman"/>
          <w:sz w:val="24"/>
          <w:lang w:val="en-GB"/>
        </w:rPr>
      </w:pPr>
      <w:proofErr w:type="gramStart"/>
      <w:r w:rsidRPr="007E77AF">
        <w:rPr>
          <w:rFonts w:ascii="Times New Roman" w:hAnsi="Times New Roman"/>
          <w:sz w:val="24"/>
          <w:lang w:val="en-GB"/>
        </w:rPr>
        <w:t>“, except for the classification between investment contracts and insurance contracts when this is applicable in the financial statements.</w:t>
      </w:r>
      <w:proofErr w:type="gramEnd"/>
      <w:r w:rsidRPr="007E77AF">
        <w:rPr>
          <w:rFonts w:ascii="Times New Roman" w:hAnsi="Times New Roman"/>
          <w:sz w:val="24"/>
          <w:lang w:val="en-GB"/>
        </w:rPr>
        <w:t xml:space="preserve"> This template shall include all insurance business regardless of the possible different classification between investment contracts and insurance contracts applicable in the financial statements.</w:t>
      </w:r>
      <w:proofErr w:type="gramStart"/>
      <w:r w:rsidRPr="007E77AF">
        <w:rPr>
          <w:rFonts w:ascii="Times New Roman" w:hAnsi="Times New Roman"/>
          <w:sz w:val="24"/>
          <w:lang w:val="en-GB"/>
        </w:rPr>
        <w:t>”;</w:t>
      </w:r>
      <w:proofErr w:type="gramEnd"/>
    </w:p>
    <w:p w:rsidR="00736CB1" w:rsidRDefault="00736CB1" w:rsidP="008C3C02">
      <w:pPr>
        <w:pStyle w:val="ListParagraph"/>
        <w:jc w:val="both"/>
        <w:rPr>
          <w:rFonts w:ascii="Times New Roman" w:hAnsi="Times New Roman"/>
          <w:sz w:val="24"/>
          <w:lang w:val="en-GB"/>
        </w:rPr>
      </w:pPr>
    </w:p>
    <w:p w:rsidR="008C3C02" w:rsidRDefault="008C3C02" w:rsidP="00646444">
      <w:pPr>
        <w:pStyle w:val="ListParagraph"/>
        <w:numPr>
          <w:ilvl w:val="0"/>
          <w:numId w:val="12"/>
        </w:numPr>
        <w:ind w:left="993" w:hanging="709"/>
        <w:rPr>
          <w:rFonts w:ascii="Times New Roman" w:hAnsi="Times New Roman"/>
          <w:sz w:val="24"/>
          <w:lang w:val="en-GB"/>
        </w:rPr>
      </w:pPr>
      <w:r w:rsidRPr="00580BC3">
        <w:rPr>
          <w:rFonts w:ascii="Times New Roman" w:hAnsi="Times New Roman"/>
          <w:sz w:val="24"/>
          <w:lang w:val="en-GB"/>
        </w:rPr>
        <w:t xml:space="preserve">In </w:t>
      </w:r>
      <w:r w:rsidR="004321CC">
        <w:rPr>
          <w:rFonts w:ascii="Times New Roman" w:hAnsi="Times New Roman"/>
          <w:sz w:val="24"/>
          <w:lang w:val="en-GB"/>
        </w:rPr>
        <w:t xml:space="preserve">template </w:t>
      </w:r>
      <w:r w:rsidRPr="00580BC3">
        <w:rPr>
          <w:rFonts w:ascii="Times New Roman" w:hAnsi="Times New Roman"/>
          <w:sz w:val="24"/>
          <w:lang w:val="en-GB"/>
        </w:rPr>
        <w:t>S.06.02.C0</w:t>
      </w:r>
      <w:r>
        <w:rPr>
          <w:rFonts w:ascii="Times New Roman" w:hAnsi="Times New Roman"/>
          <w:sz w:val="24"/>
          <w:lang w:val="en-GB"/>
        </w:rPr>
        <w:t>33</w:t>
      </w:r>
      <w:r w:rsidRPr="00580BC3">
        <w:rPr>
          <w:rFonts w:ascii="Times New Roman" w:hAnsi="Times New Roman"/>
          <w:sz w:val="24"/>
          <w:lang w:val="en-GB"/>
        </w:rPr>
        <w:t>0</w:t>
      </w:r>
      <w:r w:rsidR="004321CC">
        <w:rPr>
          <w:rFonts w:ascii="Times New Roman" w:hAnsi="Times New Roman"/>
          <w:sz w:val="24"/>
          <w:lang w:val="en-GB"/>
        </w:rPr>
        <w:t xml:space="preserve"> the</w:t>
      </w:r>
      <w:r w:rsidRPr="00580BC3">
        <w:rPr>
          <w:rFonts w:ascii="Times New Roman" w:hAnsi="Times New Roman"/>
          <w:sz w:val="24"/>
          <w:lang w:val="en-GB"/>
        </w:rPr>
        <w:t xml:space="preserve"> instructions </w:t>
      </w:r>
      <w:r w:rsidR="00996CEB">
        <w:rPr>
          <w:rFonts w:ascii="Times New Roman" w:hAnsi="Times New Roman"/>
          <w:sz w:val="24"/>
          <w:lang w:val="en-GB"/>
        </w:rPr>
        <w:t>are</w:t>
      </w:r>
      <w:r>
        <w:rPr>
          <w:rFonts w:ascii="Times New Roman" w:hAnsi="Times New Roman"/>
          <w:sz w:val="24"/>
          <w:lang w:val="en-GB"/>
        </w:rPr>
        <w:t xml:space="preserve"> replaced</w:t>
      </w:r>
      <w:r w:rsidRPr="00580BC3">
        <w:rPr>
          <w:rFonts w:ascii="Times New Roman" w:hAnsi="Times New Roman"/>
          <w:sz w:val="24"/>
          <w:lang w:val="en-GB"/>
        </w:rPr>
        <w:t xml:space="preserve"> by </w:t>
      </w:r>
      <w:r>
        <w:rPr>
          <w:rFonts w:ascii="Times New Roman" w:hAnsi="Times New Roman"/>
          <w:sz w:val="24"/>
          <w:lang w:val="en-GB"/>
        </w:rPr>
        <w:t>the following</w:t>
      </w:r>
      <w:r w:rsidR="00A23699">
        <w:rPr>
          <w:rFonts w:ascii="Times New Roman" w:hAnsi="Times New Roman"/>
          <w:sz w:val="24"/>
          <w:lang w:val="en-GB"/>
        </w:rPr>
        <w:t>:</w:t>
      </w:r>
    </w:p>
    <w:p w:rsidR="00996CEB" w:rsidRDefault="008C3C02" w:rsidP="00655854">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2A276B">
        <w:rPr>
          <w:rFonts w:ascii="Times New Roman" w:hAnsi="Times New Roman"/>
          <w:sz w:val="24"/>
          <w:lang w:val="en-GB"/>
        </w:rPr>
        <w:t xml:space="preserve">Identify the credit assessment institution (ECAI) giving the external rating in C0320, by using the </w:t>
      </w:r>
      <w:r w:rsidR="00E214D0">
        <w:rPr>
          <w:rFonts w:ascii="Times New Roman" w:hAnsi="Times New Roman"/>
          <w:sz w:val="24"/>
          <w:lang w:val="en-GB"/>
        </w:rPr>
        <w:t>following close</w:t>
      </w:r>
      <w:r w:rsidR="00996CEB">
        <w:rPr>
          <w:rFonts w:ascii="Times New Roman" w:hAnsi="Times New Roman"/>
          <w:sz w:val="24"/>
          <w:lang w:val="en-GB"/>
        </w:rPr>
        <w:t>d</w:t>
      </w:r>
      <w:r w:rsidR="00E214D0">
        <w:rPr>
          <w:rFonts w:ascii="Times New Roman" w:hAnsi="Times New Roman"/>
          <w:sz w:val="24"/>
          <w:lang w:val="en-GB"/>
        </w:rPr>
        <w:t xml:space="preserve"> list</w:t>
      </w:r>
      <w:r w:rsidRPr="002A276B">
        <w:rPr>
          <w:rFonts w:ascii="Times New Roman" w:hAnsi="Times New Roman"/>
          <w:sz w:val="24"/>
          <w:lang w:val="en-GB"/>
        </w:rPr>
        <w:t xml:space="preserve">. In case of ratings issued by subsidiaries of the </w:t>
      </w:r>
      <w:proofErr w:type="gramStart"/>
      <w:r w:rsidRPr="002A276B">
        <w:rPr>
          <w:rFonts w:ascii="Times New Roman" w:hAnsi="Times New Roman"/>
          <w:sz w:val="24"/>
          <w:lang w:val="en-GB"/>
        </w:rPr>
        <w:t>ECAI</w:t>
      </w:r>
      <w:proofErr w:type="gramEnd"/>
      <w:r w:rsidRPr="002A276B">
        <w:rPr>
          <w:rFonts w:ascii="Times New Roman" w:hAnsi="Times New Roman"/>
          <w:sz w:val="24"/>
          <w:lang w:val="en-GB"/>
        </w:rPr>
        <w:t xml:space="preserve"> please report the parent ECAI (</w:t>
      </w:r>
      <w:r w:rsidR="00E214D0">
        <w:rPr>
          <w:rFonts w:ascii="Times New Roman" w:hAnsi="Times New Roman"/>
          <w:sz w:val="24"/>
          <w:lang w:val="en-GB"/>
        </w:rPr>
        <w:t>the reference is to</w:t>
      </w:r>
      <w:r w:rsidRPr="002A276B">
        <w:rPr>
          <w:rFonts w:ascii="Times New Roman" w:hAnsi="Times New Roman"/>
          <w:sz w:val="24"/>
          <w:lang w:val="en-GB"/>
        </w:rPr>
        <w:t xml:space="preserve"> ESMA </w:t>
      </w:r>
      <w:r w:rsidR="00D74CA0">
        <w:rPr>
          <w:rFonts w:ascii="Times New Roman" w:hAnsi="Times New Roman"/>
          <w:sz w:val="24"/>
          <w:lang w:val="en-GB"/>
        </w:rPr>
        <w:t>l</w:t>
      </w:r>
      <w:r w:rsidR="0053624C">
        <w:rPr>
          <w:rFonts w:ascii="Times New Roman" w:hAnsi="Times New Roman"/>
          <w:sz w:val="24"/>
          <w:lang w:val="en-GB"/>
        </w:rPr>
        <w:t xml:space="preserve">ist of </w:t>
      </w:r>
      <w:r w:rsidR="0053624C" w:rsidRPr="00655854">
        <w:rPr>
          <w:rFonts w:ascii="Times New Roman" w:hAnsi="Times New Roman"/>
          <w:sz w:val="24"/>
          <w:lang w:val="en-GB"/>
        </w:rPr>
        <w:t>credit rating agencies registered or certified in accordance with Regulation (EC) No 1060/2009 of the European Parliament and of the Council of 16 September 2009 on credit rating agencies</w:t>
      </w:r>
      <w:r w:rsidRPr="002A276B">
        <w:rPr>
          <w:rFonts w:ascii="Times New Roman" w:hAnsi="Times New Roman"/>
          <w:sz w:val="24"/>
          <w:lang w:val="en-GB"/>
        </w:rPr>
        <w:t>).</w:t>
      </w:r>
      <w:r w:rsidR="00E214D0">
        <w:rPr>
          <w:rFonts w:ascii="Times New Roman" w:hAnsi="Times New Roman"/>
          <w:sz w:val="24"/>
          <w:lang w:val="en-GB"/>
        </w:rPr>
        <w:t xml:space="preserve"> In case </w:t>
      </w:r>
      <w:r w:rsidR="00D74CA0">
        <w:rPr>
          <w:rFonts w:ascii="Times New Roman" w:hAnsi="Times New Roman"/>
          <w:sz w:val="24"/>
          <w:lang w:val="en-GB"/>
        </w:rPr>
        <w:t xml:space="preserve">a new </w:t>
      </w:r>
      <w:r w:rsidR="0053624C" w:rsidRPr="00655854">
        <w:rPr>
          <w:rFonts w:ascii="Times New Roman" w:hAnsi="Times New Roman"/>
          <w:sz w:val="24"/>
          <w:lang w:val="en-GB"/>
        </w:rPr>
        <w:t xml:space="preserve">Credit Rating </w:t>
      </w:r>
      <w:r w:rsidR="0053624C" w:rsidRPr="004321CC">
        <w:rPr>
          <w:rFonts w:ascii="Times New Roman" w:hAnsi="Times New Roman"/>
          <w:sz w:val="24"/>
          <w:lang w:val="en-GB"/>
        </w:rPr>
        <w:t>Agenc</w:t>
      </w:r>
      <w:r w:rsidR="00D74CA0" w:rsidRPr="004321CC">
        <w:rPr>
          <w:rFonts w:ascii="Times New Roman" w:hAnsi="Times New Roman"/>
          <w:sz w:val="24"/>
          <w:lang w:val="en-GB"/>
        </w:rPr>
        <w:t>y</w:t>
      </w:r>
      <w:r w:rsidR="0053624C" w:rsidRPr="004D4E53">
        <w:rPr>
          <w:rFonts w:ascii="Times New Roman" w:hAnsi="Times New Roman"/>
          <w:sz w:val="24"/>
          <w:lang w:val="en-GB"/>
        </w:rPr>
        <w:t xml:space="preserve"> </w:t>
      </w:r>
      <w:r w:rsidR="00127DF7" w:rsidRPr="00FD5426">
        <w:rPr>
          <w:rFonts w:ascii="Times New Roman" w:hAnsi="Times New Roman"/>
          <w:sz w:val="24"/>
          <w:lang w:val="en-GB"/>
        </w:rPr>
        <w:t xml:space="preserve">is registered or </w:t>
      </w:r>
      <w:proofErr w:type="gramStart"/>
      <w:r w:rsidR="00127DF7" w:rsidRPr="00FD5426">
        <w:rPr>
          <w:rFonts w:ascii="Times New Roman" w:hAnsi="Times New Roman"/>
          <w:sz w:val="24"/>
          <w:lang w:val="en-GB"/>
        </w:rPr>
        <w:t>certified</w:t>
      </w:r>
      <w:r w:rsidR="00127DF7" w:rsidRPr="00FD5426" w:rsidDel="00127DF7">
        <w:rPr>
          <w:rFonts w:ascii="Times New Roman" w:hAnsi="Times New Roman"/>
          <w:sz w:val="24"/>
          <w:lang w:val="en-GB"/>
        </w:rPr>
        <w:t xml:space="preserve"> </w:t>
      </w:r>
      <w:r w:rsidR="0053624C" w:rsidRPr="00FD5426">
        <w:rPr>
          <w:rFonts w:ascii="Times New Roman" w:hAnsi="Times New Roman"/>
          <w:sz w:val="24"/>
          <w:lang w:val="en-GB"/>
        </w:rPr>
        <w:t xml:space="preserve"> by</w:t>
      </w:r>
      <w:proofErr w:type="gramEnd"/>
      <w:r w:rsidR="0053624C" w:rsidRPr="00FD5426">
        <w:rPr>
          <w:rFonts w:ascii="Times New Roman" w:hAnsi="Times New Roman"/>
          <w:sz w:val="24"/>
          <w:lang w:val="en-GB"/>
        </w:rPr>
        <w:t xml:space="preserve"> ESMA and while the close</w:t>
      </w:r>
      <w:r w:rsidR="00996CEB" w:rsidRPr="00FD5426">
        <w:rPr>
          <w:rFonts w:ascii="Times New Roman" w:hAnsi="Times New Roman"/>
          <w:sz w:val="24"/>
          <w:lang w:val="en-GB"/>
        </w:rPr>
        <w:t>d</w:t>
      </w:r>
      <w:r w:rsidR="0053624C" w:rsidRPr="00CC0B88">
        <w:rPr>
          <w:rFonts w:ascii="Times New Roman" w:hAnsi="Times New Roman"/>
          <w:sz w:val="24"/>
          <w:lang w:val="en-GB"/>
        </w:rPr>
        <w:t xml:space="preserve"> list is not up-dated </w:t>
      </w:r>
      <w:r w:rsidR="00E214D0" w:rsidRPr="00646444">
        <w:rPr>
          <w:rFonts w:ascii="Times New Roman" w:hAnsi="Times New Roman"/>
          <w:sz w:val="24"/>
          <w:lang w:val="en-GB"/>
        </w:rPr>
        <w:t>please report “Other</w:t>
      </w:r>
      <w:r w:rsidR="00127DF7" w:rsidRPr="00646444">
        <w:rPr>
          <w:lang w:val="en-GB"/>
        </w:rPr>
        <w:t xml:space="preserve"> </w:t>
      </w:r>
      <w:r w:rsidR="00127DF7" w:rsidRPr="004321CC">
        <w:rPr>
          <w:rFonts w:ascii="Times New Roman" w:hAnsi="Times New Roman"/>
          <w:sz w:val="24"/>
          <w:lang w:val="en-GB"/>
        </w:rPr>
        <w:t>nominated ECAI</w:t>
      </w:r>
      <w:r w:rsidR="00E214D0" w:rsidRPr="004321CC">
        <w:rPr>
          <w:rFonts w:ascii="Times New Roman" w:hAnsi="Times New Roman"/>
          <w:sz w:val="24"/>
          <w:lang w:val="en-GB"/>
        </w:rPr>
        <w:t>”</w:t>
      </w:r>
      <w:r w:rsidR="00996CEB" w:rsidRPr="004D4E53">
        <w:rPr>
          <w:rFonts w:ascii="Times New Roman" w:hAnsi="Times New Roman"/>
          <w:sz w:val="24"/>
          <w:lang w:val="en-GB"/>
        </w:rPr>
        <w:t>.</w:t>
      </w:r>
    </w:p>
    <w:p w:rsidR="00996CEB" w:rsidRDefault="00996CEB" w:rsidP="003A4333">
      <w:pPr>
        <w:pStyle w:val="ListParagraph"/>
        <w:ind w:left="993"/>
        <w:jc w:val="both"/>
        <w:rPr>
          <w:rFonts w:ascii="Times New Roman" w:hAnsi="Times New Roman"/>
          <w:sz w:val="24"/>
          <w:lang w:val="en-GB"/>
        </w:rPr>
      </w:pPr>
      <w:proofErr w:type="gramStart"/>
      <w:r w:rsidRPr="003A4333">
        <w:rPr>
          <w:rFonts w:ascii="Times New Roman" w:hAnsi="Times New Roman"/>
          <w:sz w:val="24"/>
          <w:lang w:val="en-GB"/>
        </w:rPr>
        <w:t>Applicable at least to CIC categories 1, 2, 5, 6 and 8 (Mortgages and Loans, other than mortgages and loans to natural persons), where available.</w:t>
      </w:r>
      <w:proofErr w:type="gramEnd"/>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F46771" w:rsidRPr="00127DF7" w:rsidRDefault="00F46771" w:rsidP="00F46771">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France SAS</w:t>
      </w:r>
      <w:r>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F46771" w:rsidRPr="00127DF7" w:rsidRDefault="00F46771" w:rsidP="00F46771">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996CEB" w:rsidRDefault="00127DF7" w:rsidP="00127DF7">
      <w:pPr>
        <w:pStyle w:val="NoSpacing"/>
        <w:ind w:left="993"/>
      </w:pPr>
      <w:r w:rsidRPr="00127DF7">
        <w:rPr>
          <w:rFonts w:ascii="Times New Roman" w:hAnsi="Times New Roman" w:cs="Times New Roman"/>
          <w:sz w:val="24"/>
          <w:szCs w:val="24"/>
        </w:rPr>
        <w:t>- Other nominated ECAI</w:t>
      </w:r>
    </w:p>
    <w:p w:rsidR="00127DF7" w:rsidRDefault="00127DF7" w:rsidP="00127DF7">
      <w:pPr>
        <w:pStyle w:val="ListParagraph"/>
        <w:ind w:left="993"/>
        <w:jc w:val="both"/>
        <w:rPr>
          <w:rFonts w:ascii="Times New Roman" w:hAnsi="Times New Roman"/>
          <w:sz w:val="24"/>
          <w:lang w:val="en-GB"/>
        </w:rPr>
      </w:pPr>
    </w:p>
    <w:p w:rsidR="008C3C02" w:rsidRPr="00BC0423" w:rsidRDefault="00996CEB" w:rsidP="00655854">
      <w:pPr>
        <w:pStyle w:val="ListParagraph"/>
        <w:ind w:left="993"/>
        <w:jc w:val="both"/>
        <w:rPr>
          <w:rFonts w:ascii="Times New Roman" w:hAnsi="Times New Roman"/>
          <w:sz w:val="24"/>
          <w:lang w:val="en-GB"/>
        </w:rPr>
      </w:pPr>
      <w:r w:rsidRPr="00996CEB">
        <w:rPr>
          <w:rFonts w:ascii="Times New Roman" w:hAnsi="Times New Roman"/>
          <w:sz w:val="24"/>
          <w:lang w:val="en-GB"/>
        </w:rPr>
        <w:t>This item shall be reported when External rating (C0320) is reported.</w:t>
      </w:r>
      <w:proofErr w:type="gramStart"/>
      <w:r w:rsidR="008C3C02" w:rsidRPr="00BC0423">
        <w:rPr>
          <w:rFonts w:ascii="Times New Roman" w:hAnsi="Times New Roman"/>
          <w:sz w:val="24"/>
          <w:lang w:val="en-GB"/>
        </w:rPr>
        <w:t>”;</w:t>
      </w:r>
      <w:proofErr w:type="gramEnd"/>
    </w:p>
    <w:p w:rsidR="008C3C02" w:rsidRDefault="008C3C02" w:rsidP="00736CB1">
      <w:pPr>
        <w:pStyle w:val="ListParagraph"/>
        <w:tabs>
          <w:tab w:val="left" w:pos="851"/>
        </w:tabs>
        <w:jc w:val="both"/>
        <w:rPr>
          <w:rFonts w:ascii="Times New Roman" w:hAnsi="Times New Roman"/>
          <w:sz w:val="24"/>
          <w:lang w:val="en-GB"/>
        </w:rPr>
      </w:pPr>
    </w:p>
    <w:p w:rsidR="008C3C02" w:rsidRDefault="008C3C02" w:rsidP="00646444">
      <w:pPr>
        <w:pStyle w:val="ListParagraph"/>
        <w:numPr>
          <w:ilvl w:val="0"/>
          <w:numId w:val="12"/>
        </w:numPr>
        <w:ind w:left="993" w:hanging="709"/>
        <w:rPr>
          <w:rFonts w:ascii="Times New Roman" w:hAnsi="Times New Roman"/>
          <w:sz w:val="24"/>
          <w:lang w:val="en-GB"/>
        </w:rPr>
      </w:pPr>
      <w:r w:rsidRPr="00580BC3">
        <w:rPr>
          <w:rFonts w:ascii="Times New Roman" w:hAnsi="Times New Roman"/>
          <w:sz w:val="24"/>
          <w:lang w:val="en-GB"/>
        </w:rPr>
        <w:t xml:space="preserve">In </w:t>
      </w:r>
      <w:r w:rsidR="004D4E53">
        <w:rPr>
          <w:rFonts w:ascii="Times New Roman" w:hAnsi="Times New Roman"/>
          <w:sz w:val="24"/>
          <w:lang w:val="en-GB"/>
        </w:rPr>
        <w:t xml:space="preserve">template </w:t>
      </w:r>
      <w:r w:rsidRPr="00580BC3">
        <w:rPr>
          <w:rFonts w:ascii="Times New Roman" w:hAnsi="Times New Roman"/>
          <w:sz w:val="24"/>
          <w:lang w:val="en-GB"/>
        </w:rPr>
        <w:t>S.06.0</w:t>
      </w:r>
      <w:r>
        <w:rPr>
          <w:rFonts w:ascii="Times New Roman" w:hAnsi="Times New Roman"/>
          <w:sz w:val="24"/>
          <w:lang w:val="en-GB"/>
        </w:rPr>
        <w:t>3.C0030</w:t>
      </w:r>
      <w:r w:rsidRPr="00580BC3">
        <w:rPr>
          <w:rFonts w:ascii="Times New Roman" w:hAnsi="Times New Roman"/>
          <w:sz w:val="24"/>
          <w:lang w:val="en-GB"/>
        </w:rPr>
        <w:t xml:space="preserve"> the </w:t>
      </w:r>
      <w:r>
        <w:rPr>
          <w:rFonts w:ascii="Times New Roman" w:hAnsi="Times New Roman"/>
          <w:sz w:val="24"/>
          <w:lang w:val="en-GB"/>
        </w:rPr>
        <w:t>last sentence</w:t>
      </w:r>
      <w:r w:rsidRPr="00580BC3">
        <w:rPr>
          <w:rFonts w:ascii="Times New Roman" w:hAnsi="Times New Roman"/>
          <w:sz w:val="24"/>
          <w:lang w:val="en-GB"/>
        </w:rPr>
        <w:t xml:space="preserve"> of the instructions </w:t>
      </w:r>
      <w:r>
        <w:rPr>
          <w:rFonts w:ascii="Times New Roman" w:hAnsi="Times New Roman"/>
          <w:sz w:val="24"/>
          <w:lang w:val="en-GB"/>
        </w:rPr>
        <w:t>is</w:t>
      </w:r>
      <w:r w:rsidRPr="00580BC3">
        <w:rPr>
          <w:rFonts w:ascii="Times New Roman" w:hAnsi="Times New Roman"/>
          <w:sz w:val="24"/>
          <w:lang w:val="en-GB"/>
        </w:rPr>
        <w:t xml:space="preserve"> replaced by </w:t>
      </w:r>
      <w:r>
        <w:rPr>
          <w:rFonts w:ascii="Times New Roman" w:hAnsi="Times New Roman"/>
          <w:sz w:val="24"/>
          <w:lang w:val="en-GB"/>
        </w:rPr>
        <w:t>the following</w:t>
      </w:r>
      <w:r w:rsidR="004A5D91">
        <w:rPr>
          <w:rFonts w:ascii="Times New Roman" w:hAnsi="Times New Roman"/>
          <w:sz w:val="24"/>
          <w:lang w:val="en-GB"/>
        </w:rPr>
        <w:t>:</w:t>
      </w:r>
    </w:p>
    <w:p w:rsidR="008C3C02" w:rsidRDefault="008C3C02" w:rsidP="00655854">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2A276B">
        <w:rPr>
          <w:rFonts w:ascii="Times New Roman" w:hAnsi="Times New Roman"/>
          <w:sz w:val="24"/>
          <w:lang w:val="en-GB"/>
        </w:rPr>
        <w:t>Category “4 – Collective Investment Units” shall be used only for non–material residual values</w:t>
      </w:r>
      <w:r w:rsidR="0092398C">
        <w:rPr>
          <w:rFonts w:ascii="Times New Roman" w:hAnsi="Times New Roman"/>
          <w:sz w:val="24"/>
          <w:lang w:val="en-GB"/>
        </w:rPr>
        <w:t xml:space="preserve"> for both </w:t>
      </w:r>
      <w:r w:rsidR="0092398C" w:rsidRPr="0092398C">
        <w:rPr>
          <w:rFonts w:ascii="Times New Roman" w:hAnsi="Times New Roman"/>
          <w:sz w:val="24"/>
          <w:lang w:val="en-GB"/>
        </w:rPr>
        <w:t>‘funds of funds’ and any other fund</w:t>
      </w:r>
      <w:r w:rsidRPr="002A276B">
        <w:rPr>
          <w:rFonts w:ascii="Times New Roman" w:hAnsi="Times New Roman"/>
          <w:sz w:val="24"/>
          <w:lang w:val="en-GB"/>
        </w:rPr>
        <w:t>.</w:t>
      </w:r>
      <w:r>
        <w:rPr>
          <w:rFonts w:ascii="Times New Roman" w:hAnsi="Times New Roman"/>
          <w:sz w:val="24"/>
          <w:lang w:val="en-GB"/>
        </w:rPr>
        <w:t>”;</w:t>
      </w:r>
    </w:p>
    <w:p w:rsidR="00736CB1" w:rsidRDefault="00736CB1" w:rsidP="00736CB1">
      <w:pPr>
        <w:pStyle w:val="ListParagraph"/>
        <w:rPr>
          <w:rFonts w:ascii="Times New Roman" w:hAnsi="Times New Roman"/>
          <w:sz w:val="24"/>
          <w:lang w:val="en-GB"/>
        </w:rPr>
      </w:pPr>
    </w:p>
    <w:p w:rsidR="008C3C02" w:rsidRDefault="008C3C02" w:rsidP="00646444">
      <w:pPr>
        <w:pStyle w:val="ListParagraph"/>
        <w:numPr>
          <w:ilvl w:val="0"/>
          <w:numId w:val="12"/>
        </w:numPr>
        <w:ind w:left="993" w:hanging="709"/>
        <w:rPr>
          <w:rFonts w:ascii="Times New Roman" w:hAnsi="Times New Roman"/>
          <w:sz w:val="24"/>
          <w:lang w:val="en-GB"/>
        </w:rPr>
      </w:pPr>
      <w:r w:rsidRPr="00580BC3">
        <w:rPr>
          <w:rFonts w:ascii="Times New Roman" w:hAnsi="Times New Roman"/>
          <w:sz w:val="24"/>
          <w:lang w:val="en-GB"/>
        </w:rPr>
        <w:t xml:space="preserve">In </w:t>
      </w:r>
      <w:r w:rsidR="004D4E53">
        <w:rPr>
          <w:rFonts w:ascii="Times New Roman" w:hAnsi="Times New Roman"/>
          <w:sz w:val="24"/>
          <w:lang w:val="en-GB"/>
        </w:rPr>
        <w:t xml:space="preserve">template </w:t>
      </w:r>
      <w:r w:rsidRPr="002A276B">
        <w:rPr>
          <w:rFonts w:ascii="Times New Roman" w:hAnsi="Times New Roman"/>
          <w:sz w:val="24"/>
          <w:lang w:val="en-GB"/>
        </w:rPr>
        <w:t>S.08.01.C0</w:t>
      </w:r>
      <w:r>
        <w:rPr>
          <w:rFonts w:ascii="Times New Roman" w:hAnsi="Times New Roman"/>
          <w:sz w:val="24"/>
          <w:lang w:val="en-GB"/>
        </w:rPr>
        <w:t>30</w:t>
      </w:r>
      <w:r w:rsidRPr="002A276B">
        <w:rPr>
          <w:rFonts w:ascii="Times New Roman" w:hAnsi="Times New Roman"/>
          <w:sz w:val="24"/>
          <w:lang w:val="en-GB"/>
        </w:rPr>
        <w:t>0</w:t>
      </w:r>
      <w:r w:rsidRPr="00580BC3">
        <w:rPr>
          <w:rFonts w:ascii="Times New Roman" w:hAnsi="Times New Roman"/>
          <w:sz w:val="24"/>
          <w:lang w:val="en-GB"/>
        </w:rPr>
        <w:t xml:space="preserve"> the instructions </w:t>
      </w:r>
      <w:r w:rsidR="00171F16">
        <w:rPr>
          <w:rFonts w:ascii="Times New Roman" w:hAnsi="Times New Roman"/>
          <w:sz w:val="24"/>
          <w:lang w:val="en-GB"/>
        </w:rPr>
        <w:t>are</w:t>
      </w:r>
      <w:r w:rsidR="00171F16" w:rsidRPr="00580BC3">
        <w:rPr>
          <w:rFonts w:ascii="Times New Roman" w:hAnsi="Times New Roman"/>
          <w:sz w:val="24"/>
          <w:lang w:val="en-GB"/>
        </w:rPr>
        <w:t xml:space="preserve"> </w:t>
      </w:r>
      <w:r w:rsidRPr="00580BC3">
        <w:rPr>
          <w:rFonts w:ascii="Times New Roman" w:hAnsi="Times New Roman"/>
          <w:sz w:val="24"/>
          <w:lang w:val="en-GB"/>
        </w:rPr>
        <w:t xml:space="preserve">replaced by </w:t>
      </w:r>
      <w:r>
        <w:rPr>
          <w:rFonts w:ascii="Times New Roman" w:hAnsi="Times New Roman"/>
          <w:sz w:val="24"/>
          <w:lang w:val="en-GB"/>
        </w:rPr>
        <w:t>the following</w:t>
      </w:r>
      <w:r w:rsidR="00696609">
        <w:rPr>
          <w:rFonts w:ascii="Times New Roman" w:hAnsi="Times New Roman"/>
          <w:sz w:val="24"/>
          <w:lang w:val="en-GB"/>
        </w:rPr>
        <w:t>:</w:t>
      </w:r>
    </w:p>
    <w:p w:rsidR="00171F16" w:rsidRPr="004D4E53" w:rsidRDefault="00696609" w:rsidP="00FD5426">
      <w:pPr>
        <w:pStyle w:val="ListParagraph"/>
        <w:ind w:left="993"/>
        <w:jc w:val="both"/>
        <w:rPr>
          <w:rFonts w:ascii="Times New Roman" w:hAnsi="Times New Roman"/>
          <w:sz w:val="24"/>
          <w:lang w:val="en-GB"/>
        </w:rPr>
      </w:pPr>
      <w:r>
        <w:rPr>
          <w:rFonts w:ascii="Times New Roman" w:hAnsi="Times New Roman"/>
          <w:sz w:val="24"/>
          <w:lang w:val="en-GB"/>
        </w:rPr>
        <w:t>"</w:t>
      </w:r>
      <w:r w:rsidR="00171F16" w:rsidRPr="0061290D">
        <w:rPr>
          <w:rFonts w:ascii="Times New Roman" w:hAnsi="Times New Roman"/>
          <w:sz w:val="24"/>
          <w:lang w:val="en-GB"/>
        </w:rPr>
        <w:t xml:space="preserve">Identify the credit assessment institution (ECAI) giving the external rating in C0290, by using the following </w:t>
      </w:r>
      <w:r w:rsidR="00171F16" w:rsidRPr="00BA2617">
        <w:rPr>
          <w:rFonts w:ascii="Times New Roman" w:hAnsi="Times New Roman"/>
          <w:sz w:val="24"/>
          <w:lang w:val="en-GB"/>
        </w:rPr>
        <w:t xml:space="preserve">closed list. In case of ratings issued by subsidiaries of the </w:t>
      </w:r>
      <w:proofErr w:type="gramStart"/>
      <w:r w:rsidR="00171F16" w:rsidRPr="00BA2617">
        <w:rPr>
          <w:rFonts w:ascii="Times New Roman" w:hAnsi="Times New Roman"/>
          <w:sz w:val="24"/>
          <w:lang w:val="en-GB"/>
        </w:rPr>
        <w:t>ECAI</w:t>
      </w:r>
      <w:proofErr w:type="gramEnd"/>
      <w:r w:rsidR="00171F16" w:rsidRPr="00BA2617">
        <w:rPr>
          <w:rFonts w:ascii="Times New Roman" w:hAnsi="Times New Roman"/>
          <w:sz w:val="24"/>
          <w:lang w:val="en-GB"/>
        </w:rPr>
        <w:t xml:space="preserve"> please report the parent ECAI (the reference is to ESMA list of credit rating agencies registered or certified in accordance with Regulation (EC) No 1060/2009 of the European Parliament and of the Council of 16 September 2009 on credit rating agencies). In case a new Credit </w:t>
      </w:r>
      <w:r w:rsidR="00171F16" w:rsidRPr="004D4E53">
        <w:rPr>
          <w:rFonts w:ascii="Times New Roman" w:hAnsi="Times New Roman"/>
          <w:sz w:val="24"/>
          <w:lang w:val="en-GB"/>
        </w:rPr>
        <w:t xml:space="preserve">Rating Agency </w:t>
      </w:r>
      <w:r w:rsidR="00343839" w:rsidRPr="00646444">
        <w:rPr>
          <w:rFonts w:ascii="Times New Roman" w:hAnsi="Times New Roman"/>
          <w:sz w:val="24"/>
          <w:lang w:val="en-GB"/>
        </w:rPr>
        <w:t>is</w:t>
      </w:r>
      <w:r w:rsidR="00171F16" w:rsidRPr="004D4E53">
        <w:rPr>
          <w:rFonts w:ascii="Times New Roman" w:hAnsi="Times New Roman"/>
          <w:sz w:val="24"/>
          <w:lang w:val="en-GB"/>
        </w:rPr>
        <w:t xml:space="preserve"> </w:t>
      </w:r>
      <w:r w:rsidR="00343839" w:rsidRPr="00646444">
        <w:rPr>
          <w:rFonts w:ascii="Times New Roman" w:hAnsi="Times New Roman"/>
          <w:sz w:val="24"/>
          <w:lang w:val="en-GB"/>
        </w:rPr>
        <w:t>registered or certified</w:t>
      </w:r>
      <w:r w:rsidR="00171F16" w:rsidRPr="004D4E53">
        <w:rPr>
          <w:rFonts w:ascii="Times New Roman" w:hAnsi="Times New Roman"/>
          <w:sz w:val="24"/>
          <w:lang w:val="en-GB"/>
        </w:rPr>
        <w:t xml:space="preserve"> by ESMA and while the closed list is not </w:t>
      </w:r>
      <w:proofErr w:type="gramStart"/>
      <w:r w:rsidR="00171F16" w:rsidRPr="004D4E53">
        <w:rPr>
          <w:rFonts w:ascii="Times New Roman" w:hAnsi="Times New Roman"/>
          <w:sz w:val="24"/>
          <w:lang w:val="en-GB"/>
        </w:rPr>
        <w:t>up-dated</w:t>
      </w:r>
      <w:proofErr w:type="gramEnd"/>
      <w:r w:rsidR="00171F16" w:rsidRPr="004D4E53">
        <w:rPr>
          <w:rFonts w:ascii="Times New Roman" w:hAnsi="Times New Roman"/>
          <w:sz w:val="24"/>
          <w:lang w:val="en-GB"/>
        </w:rPr>
        <w:t xml:space="preserve"> please report “Other</w:t>
      </w:r>
      <w:r w:rsidR="00343839" w:rsidRPr="00FD5426">
        <w:rPr>
          <w:rFonts w:ascii="Times New Roman" w:hAnsi="Times New Roman"/>
          <w:sz w:val="24"/>
          <w:lang w:val="en-GB"/>
        </w:rPr>
        <w:t xml:space="preserve"> </w:t>
      </w:r>
      <w:r w:rsidR="00343839" w:rsidRPr="00646444">
        <w:rPr>
          <w:rFonts w:ascii="Times New Roman" w:hAnsi="Times New Roman"/>
          <w:sz w:val="24"/>
          <w:lang w:val="en-GB"/>
        </w:rPr>
        <w:t>nominated ECAI</w:t>
      </w:r>
      <w:r w:rsidR="00171F16" w:rsidRPr="004D4E53">
        <w:rPr>
          <w:rFonts w:ascii="Times New Roman" w:hAnsi="Times New Roman"/>
          <w:sz w:val="24"/>
          <w:lang w:val="en-GB"/>
        </w:rPr>
        <w:t>”.</w:t>
      </w:r>
    </w:p>
    <w:p w:rsidR="00171F16" w:rsidRDefault="00171F16" w:rsidP="00171F16">
      <w:pPr>
        <w:pStyle w:val="ListParagraph"/>
        <w:ind w:left="993"/>
        <w:jc w:val="both"/>
        <w:rPr>
          <w:rFonts w:ascii="Times New Roman" w:hAnsi="Times New Roman"/>
          <w:sz w:val="24"/>
          <w:lang w:val="en-GB"/>
        </w:rPr>
      </w:pPr>
      <w:proofErr w:type="gramStart"/>
      <w:r w:rsidRPr="004D4E53">
        <w:rPr>
          <w:rFonts w:ascii="Times New Roman" w:hAnsi="Times New Roman"/>
          <w:sz w:val="24"/>
          <w:lang w:val="en-GB"/>
        </w:rPr>
        <w:t>Applicable a</w:t>
      </w:r>
      <w:r w:rsidRPr="00A23F12">
        <w:rPr>
          <w:rFonts w:ascii="Times New Roman" w:hAnsi="Times New Roman"/>
          <w:sz w:val="24"/>
          <w:lang w:val="en-GB"/>
        </w:rPr>
        <w:t>t least to CIC categories 1, 2, 5, 6 and 8 (Mortgages and Loans, other than mortgages and loans to natural persons), where available.</w:t>
      </w:r>
      <w:proofErr w:type="gramEnd"/>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2F4005" w:rsidRPr="002F4005">
        <w:rPr>
          <w:rFonts w:ascii="Times New Roman" w:hAnsi="Times New Roman" w:cs="Times New Roman"/>
          <w:sz w:val="24"/>
          <w:szCs w:val="24"/>
        </w:rPr>
        <w:t>S&amp;P Global Ratings France SAS</w:t>
      </w:r>
      <w:r w:rsidR="002F4005">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2F4005"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127DF7" w:rsidRDefault="00127DF7" w:rsidP="00127DF7">
      <w:pPr>
        <w:pStyle w:val="ListParagraph"/>
        <w:ind w:left="993"/>
        <w:jc w:val="both"/>
        <w:rPr>
          <w:rFonts w:ascii="Times New Roman" w:hAnsi="Times New Roman"/>
          <w:sz w:val="24"/>
          <w:lang w:val="en-GB"/>
        </w:rPr>
      </w:pPr>
      <w:r w:rsidRPr="00646444">
        <w:rPr>
          <w:rFonts w:ascii="Times New Roman" w:hAnsi="Times New Roman"/>
          <w:sz w:val="24"/>
          <w:lang w:val="en-GB"/>
        </w:rPr>
        <w:t>- Other nominated ECAI</w:t>
      </w:r>
      <w:r w:rsidRPr="00646444" w:rsidDel="00127DF7">
        <w:rPr>
          <w:rFonts w:ascii="Times New Roman" w:hAnsi="Times New Roman"/>
          <w:sz w:val="24"/>
          <w:lang w:val="en-GB"/>
        </w:rPr>
        <w:t xml:space="preserve"> </w:t>
      </w:r>
    </w:p>
    <w:p w:rsidR="00171F16" w:rsidRPr="0061290D" w:rsidRDefault="00171F16" w:rsidP="00171F16">
      <w:pPr>
        <w:pStyle w:val="ListParagraph"/>
        <w:ind w:left="993"/>
        <w:jc w:val="both"/>
        <w:rPr>
          <w:rFonts w:ascii="Times New Roman" w:hAnsi="Times New Roman"/>
          <w:sz w:val="24"/>
          <w:lang w:val="en-GB"/>
        </w:rPr>
      </w:pPr>
      <w:r w:rsidRPr="0061290D">
        <w:rPr>
          <w:rFonts w:ascii="Times New Roman" w:hAnsi="Times New Roman"/>
          <w:sz w:val="24"/>
          <w:lang w:val="en-GB"/>
        </w:rPr>
        <w:t>This item shall be reported when External rating (C0290) is reported.</w:t>
      </w:r>
      <w:proofErr w:type="gramStart"/>
      <w:r>
        <w:rPr>
          <w:rFonts w:ascii="Times New Roman" w:hAnsi="Times New Roman"/>
          <w:sz w:val="24"/>
          <w:lang w:val="en-GB"/>
        </w:rPr>
        <w:t>”</w:t>
      </w:r>
      <w:r w:rsidR="00696609">
        <w:rPr>
          <w:rFonts w:ascii="Times New Roman" w:hAnsi="Times New Roman"/>
          <w:sz w:val="24"/>
          <w:lang w:val="en-GB"/>
        </w:rPr>
        <w:t>;</w:t>
      </w:r>
      <w:proofErr w:type="gramEnd"/>
    </w:p>
    <w:p w:rsidR="008C3C02" w:rsidRDefault="008C3C02" w:rsidP="00655854">
      <w:pPr>
        <w:pStyle w:val="ListParagraph"/>
        <w:ind w:left="993"/>
        <w:jc w:val="both"/>
        <w:rPr>
          <w:rFonts w:ascii="Times New Roman" w:hAnsi="Times New Roman"/>
          <w:sz w:val="24"/>
          <w:lang w:val="en-GB"/>
        </w:rPr>
      </w:pPr>
    </w:p>
    <w:p w:rsidR="008C3C02" w:rsidRDefault="008C3C02" w:rsidP="00646444">
      <w:pPr>
        <w:pStyle w:val="ListParagraph"/>
        <w:numPr>
          <w:ilvl w:val="0"/>
          <w:numId w:val="12"/>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4D4E53">
        <w:rPr>
          <w:rFonts w:ascii="Times New Roman" w:hAnsi="Times New Roman"/>
          <w:sz w:val="24"/>
          <w:lang w:val="en-GB"/>
        </w:rPr>
        <w:t xml:space="preserve">template </w:t>
      </w:r>
      <w:r>
        <w:rPr>
          <w:rFonts w:ascii="Times New Roman" w:hAnsi="Times New Roman"/>
          <w:sz w:val="24"/>
          <w:lang w:val="en-GB"/>
        </w:rPr>
        <w:t>S.31.01.C0220 the instructions are replaced by the following</w:t>
      </w:r>
      <w:r w:rsidRPr="00CD127C">
        <w:rPr>
          <w:rFonts w:ascii="Times New Roman" w:hAnsi="Times New Roman"/>
          <w:sz w:val="24"/>
          <w:lang w:val="en-GB"/>
        </w:rPr>
        <w:t>:</w:t>
      </w:r>
    </w:p>
    <w:p w:rsidR="00CF37D2" w:rsidRPr="004D4E53" w:rsidRDefault="008C3C02" w:rsidP="00CF37D2">
      <w:pPr>
        <w:pStyle w:val="ListParagraph"/>
        <w:ind w:left="993"/>
        <w:jc w:val="both"/>
        <w:rPr>
          <w:rFonts w:ascii="Times New Roman" w:hAnsi="Times New Roman"/>
          <w:sz w:val="24"/>
          <w:lang w:val="en-GB"/>
        </w:rPr>
      </w:pPr>
      <w:r w:rsidRPr="00CD1CFF">
        <w:rPr>
          <w:rFonts w:ascii="Times New Roman" w:hAnsi="Times New Roman"/>
          <w:sz w:val="24"/>
          <w:lang w:val="en-GB"/>
        </w:rPr>
        <w:lastRenderedPageBreak/>
        <w:t>“</w:t>
      </w:r>
      <w:r w:rsidR="00CF37D2" w:rsidRPr="00CF37D2">
        <w:rPr>
          <w:rFonts w:ascii="Times New Roman" w:hAnsi="Times New Roman"/>
          <w:sz w:val="24"/>
          <w:lang w:val="en-GB"/>
        </w:rPr>
        <w:t>Identify the credit assessment institution (ECAI) giving the external rating in C0210, by using the following close</w:t>
      </w:r>
      <w:r w:rsidR="00113E79">
        <w:rPr>
          <w:rFonts w:ascii="Times New Roman" w:hAnsi="Times New Roman"/>
          <w:sz w:val="24"/>
          <w:lang w:val="en-GB"/>
        </w:rPr>
        <w:t>d</w:t>
      </w:r>
      <w:r w:rsidR="00CF37D2" w:rsidRPr="00CF37D2">
        <w:rPr>
          <w:rFonts w:ascii="Times New Roman" w:hAnsi="Times New Roman"/>
          <w:sz w:val="24"/>
          <w:lang w:val="en-GB"/>
        </w:rPr>
        <w:t xml:space="preserve"> list. In case of ratings issued by subsidiaries of the </w:t>
      </w:r>
      <w:proofErr w:type="gramStart"/>
      <w:r w:rsidR="00CF37D2" w:rsidRPr="00CF37D2">
        <w:rPr>
          <w:rFonts w:ascii="Times New Roman" w:hAnsi="Times New Roman"/>
          <w:sz w:val="24"/>
          <w:lang w:val="en-GB"/>
        </w:rPr>
        <w:t>ECAI</w:t>
      </w:r>
      <w:proofErr w:type="gramEnd"/>
      <w:r w:rsidR="00CF37D2" w:rsidRPr="00CF37D2">
        <w:rPr>
          <w:rFonts w:ascii="Times New Roman" w:hAnsi="Times New Roman"/>
          <w:sz w:val="24"/>
          <w:lang w:val="en-GB"/>
        </w:rPr>
        <w:t xml:space="preserve"> please report the parent ECAI (the reference is to ESMA list of credit rating agencies registered or certified in accordance with Regulation (EC) No 1060/2009 of the European Parliament and of the Council of 16 September 2009 on credit rating agencies). In case a new Credit </w:t>
      </w:r>
      <w:r w:rsidR="00CF37D2" w:rsidRPr="004D4E53">
        <w:rPr>
          <w:rFonts w:ascii="Times New Roman" w:hAnsi="Times New Roman"/>
          <w:sz w:val="24"/>
          <w:lang w:val="en-GB"/>
        </w:rPr>
        <w:t xml:space="preserve">Rating Agency </w:t>
      </w:r>
      <w:r w:rsidR="00343839" w:rsidRPr="00646444">
        <w:rPr>
          <w:rFonts w:ascii="Times New Roman" w:hAnsi="Times New Roman"/>
          <w:sz w:val="24"/>
          <w:lang w:val="en-GB"/>
        </w:rPr>
        <w:t>is</w:t>
      </w:r>
      <w:r w:rsidR="00343839" w:rsidRPr="004D4E53">
        <w:rPr>
          <w:rFonts w:ascii="Times New Roman" w:hAnsi="Times New Roman"/>
          <w:sz w:val="24"/>
          <w:lang w:val="en-GB"/>
        </w:rPr>
        <w:t xml:space="preserve"> </w:t>
      </w:r>
      <w:r w:rsidR="00343839" w:rsidRPr="00646444">
        <w:rPr>
          <w:rFonts w:ascii="Times New Roman" w:hAnsi="Times New Roman"/>
          <w:sz w:val="24"/>
          <w:lang w:val="en-GB"/>
        </w:rPr>
        <w:t>registered or certified</w:t>
      </w:r>
      <w:r w:rsidR="00CF37D2" w:rsidRPr="004D4E53">
        <w:rPr>
          <w:rFonts w:ascii="Times New Roman" w:hAnsi="Times New Roman"/>
          <w:sz w:val="24"/>
          <w:lang w:val="en-GB"/>
        </w:rPr>
        <w:t xml:space="preserve"> by ESMA and while the clo</w:t>
      </w:r>
      <w:r w:rsidR="00CF37D2" w:rsidRPr="00FD5426">
        <w:rPr>
          <w:rFonts w:ascii="Times New Roman" w:hAnsi="Times New Roman"/>
          <w:sz w:val="24"/>
          <w:lang w:val="en-GB"/>
        </w:rPr>
        <w:t>se</w:t>
      </w:r>
      <w:r w:rsidR="00113E79" w:rsidRPr="00FD5426">
        <w:rPr>
          <w:rFonts w:ascii="Times New Roman" w:hAnsi="Times New Roman"/>
          <w:sz w:val="24"/>
          <w:lang w:val="en-GB"/>
        </w:rPr>
        <w:t>d</w:t>
      </w:r>
      <w:r w:rsidR="00CF37D2" w:rsidRPr="00FD5426">
        <w:rPr>
          <w:rFonts w:ascii="Times New Roman" w:hAnsi="Times New Roman"/>
          <w:sz w:val="24"/>
          <w:lang w:val="en-GB"/>
        </w:rPr>
        <w:t xml:space="preserve"> list is not </w:t>
      </w:r>
      <w:proofErr w:type="gramStart"/>
      <w:r w:rsidR="00CF37D2" w:rsidRPr="00FD5426">
        <w:rPr>
          <w:rFonts w:ascii="Times New Roman" w:hAnsi="Times New Roman"/>
          <w:sz w:val="24"/>
          <w:lang w:val="en-GB"/>
        </w:rPr>
        <w:t>up-dated</w:t>
      </w:r>
      <w:proofErr w:type="gramEnd"/>
      <w:r w:rsidR="00CF37D2" w:rsidRPr="00FD5426">
        <w:rPr>
          <w:rFonts w:ascii="Times New Roman" w:hAnsi="Times New Roman"/>
          <w:sz w:val="24"/>
          <w:lang w:val="en-GB"/>
        </w:rPr>
        <w:t xml:space="preserve"> please report “Other</w:t>
      </w:r>
      <w:r w:rsidR="00343839" w:rsidRPr="00FD5426">
        <w:rPr>
          <w:rFonts w:ascii="Times New Roman" w:hAnsi="Times New Roman"/>
          <w:sz w:val="24"/>
          <w:lang w:val="en-GB"/>
        </w:rPr>
        <w:t xml:space="preserve"> </w:t>
      </w:r>
      <w:r w:rsidR="00343839" w:rsidRPr="00646444">
        <w:rPr>
          <w:rFonts w:ascii="Times New Roman" w:hAnsi="Times New Roman"/>
          <w:sz w:val="24"/>
          <w:lang w:val="en-GB"/>
        </w:rPr>
        <w:t>nominated ECAI</w:t>
      </w:r>
      <w:r w:rsidR="00CF37D2" w:rsidRPr="004D4E53">
        <w:rPr>
          <w:rFonts w:ascii="Times New Roman" w:hAnsi="Times New Roman"/>
          <w:sz w:val="24"/>
          <w:lang w:val="en-GB"/>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2F4005" w:rsidRPr="00127DF7" w:rsidRDefault="002F4005" w:rsidP="002F4005">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France SAS</w:t>
      </w:r>
      <w:r>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2F4005" w:rsidRPr="00127DF7" w:rsidRDefault="002F4005" w:rsidP="002F4005">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8C3C02" w:rsidRPr="00127DF7" w:rsidRDefault="00127DF7" w:rsidP="00127DF7">
      <w:pPr>
        <w:pStyle w:val="NoSpacing"/>
        <w:ind w:left="993"/>
        <w:rPr>
          <w:rFonts w:ascii="Times New Roman" w:hAnsi="Times New Roman" w:cs="Times New Roman"/>
          <w:sz w:val="24"/>
          <w:szCs w:val="24"/>
          <w:lang w:val="en-GB"/>
        </w:rPr>
      </w:pPr>
      <w:r w:rsidRPr="00127DF7">
        <w:rPr>
          <w:rFonts w:ascii="Times New Roman" w:hAnsi="Times New Roman" w:cs="Times New Roman"/>
          <w:sz w:val="24"/>
          <w:szCs w:val="24"/>
        </w:rPr>
        <w:t>- Other nominated ECAI</w:t>
      </w:r>
      <w:r w:rsidR="00EA7BED" w:rsidRPr="00127DF7">
        <w:rPr>
          <w:rFonts w:ascii="Times New Roman" w:hAnsi="Times New Roman" w:cs="Times New Roman"/>
          <w:sz w:val="24"/>
          <w:szCs w:val="24"/>
          <w:lang w:val="en-GB"/>
        </w:rPr>
        <w:t>”</w:t>
      </w:r>
      <w:r w:rsidR="008C3C02" w:rsidRPr="00127DF7">
        <w:rPr>
          <w:rFonts w:ascii="Times New Roman" w:hAnsi="Times New Roman" w:cs="Times New Roman"/>
          <w:sz w:val="24"/>
          <w:szCs w:val="24"/>
          <w:lang w:val="en-GB"/>
        </w:rPr>
        <w:t>;</w:t>
      </w:r>
    </w:p>
    <w:p w:rsidR="00736CB1" w:rsidRDefault="00736CB1" w:rsidP="008C3C02">
      <w:pPr>
        <w:pStyle w:val="ListParagraph"/>
        <w:jc w:val="both"/>
        <w:rPr>
          <w:rFonts w:ascii="Times New Roman" w:hAnsi="Times New Roman"/>
          <w:sz w:val="24"/>
          <w:lang w:val="en-GB"/>
        </w:rPr>
      </w:pPr>
    </w:p>
    <w:p w:rsidR="008C3C02" w:rsidRDefault="008C3C02" w:rsidP="00646444">
      <w:pPr>
        <w:pStyle w:val="ListParagraph"/>
        <w:numPr>
          <w:ilvl w:val="0"/>
          <w:numId w:val="12"/>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4D4E53">
        <w:rPr>
          <w:rFonts w:ascii="Times New Roman" w:hAnsi="Times New Roman"/>
          <w:sz w:val="24"/>
          <w:lang w:val="en-GB"/>
        </w:rPr>
        <w:t xml:space="preserve">template </w:t>
      </w:r>
      <w:r>
        <w:rPr>
          <w:rFonts w:ascii="Times New Roman" w:hAnsi="Times New Roman"/>
          <w:sz w:val="24"/>
          <w:lang w:val="en-GB"/>
        </w:rPr>
        <w:t>S.31.02.C0280 the instructions are replaced by the following</w:t>
      </w:r>
      <w:r w:rsidRPr="00CD127C">
        <w:rPr>
          <w:rFonts w:ascii="Times New Roman" w:hAnsi="Times New Roman"/>
          <w:sz w:val="24"/>
          <w:lang w:val="en-GB"/>
        </w:rPr>
        <w:t>:</w:t>
      </w:r>
    </w:p>
    <w:p w:rsidR="00B452B8" w:rsidRPr="004D4E53" w:rsidRDefault="008C3C02" w:rsidP="00B452B8">
      <w:pPr>
        <w:pStyle w:val="ListParagraph"/>
        <w:ind w:left="993"/>
        <w:jc w:val="both"/>
        <w:rPr>
          <w:rFonts w:ascii="Times New Roman" w:hAnsi="Times New Roman"/>
          <w:sz w:val="24"/>
          <w:lang w:val="en-GB"/>
        </w:rPr>
      </w:pPr>
      <w:r w:rsidRPr="00CD1CFF">
        <w:rPr>
          <w:rFonts w:ascii="Times New Roman" w:hAnsi="Times New Roman"/>
          <w:sz w:val="24"/>
          <w:lang w:val="en-GB"/>
        </w:rPr>
        <w:t>“</w:t>
      </w:r>
      <w:r w:rsidR="00B452B8" w:rsidRPr="00B452B8">
        <w:rPr>
          <w:rFonts w:ascii="Times New Roman" w:hAnsi="Times New Roman"/>
          <w:sz w:val="24"/>
          <w:lang w:val="en-GB"/>
        </w:rPr>
        <w:t xml:space="preserve">Identify the credit assessment institution (ECAI) giving the external rating in C0270, by using the following </w:t>
      </w:r>
      <w:r w:rsidR="00B452B8" w:rsidRPr="00BA2617">
        <w:rPr>
          <w:rFonts w:ascii="Times New Roman" w:hAnsi="Times New Roman"/>
          <w:sz w:val="24"/>
          <w:lang w:val="en-GB"/>
        </w:rPr>
        <w:t>close</w:t>
      </w:r>
      <w:r w:rsidR="00113E79" w:rsidRPr="00BA2617">
        <w:rPr>
          <w:rFonts w:ascii="Times New Roman" w:hAnsi="Times New Roman"/>
          <w:sz w:val="24"/>
          <w:lang w:val="en-GB"/>
        </w:rPr>
        <w:t>d</w:t>
      </w:r>
      <w:r w:rsidR="00B452B8" w:rsidRPr="00BA2617">
        <w:rPr>
          <w:rFonts w:ascii="Times New Roman" w:hAnsi="Times New Roman"/>
          <w:sz w:val="24"/>
          <w:lang w:val="en-GB"/>
        </w:rPr>
        <w:t xml:space="preserve"> list. In case of ratings issued by subsidiaries of the </w:t>
      </w:r>
      <w:proofErr w:type="gramStart"/>
      <w:r w:rsidR="00B452B8" w:rsidRPr="00BA2617">
        <w:rPr>
          <w:rFonts w:ascii="Times New Roman" w:hAnsi="Times New Roman"/>
          <w:sz w:val="24"/>
          <w:lang w:val="en-GB"/>
        </w:rPr>
        <w:t>ECAI</w:t>
      </w:r>
      <w:proofErr w:type="gramEnd"/>
      <w:r w:rsidR="00B452B8" w:rsidRPr="00BA2617">
        <w:rPr>
          <w:rFonts w:ascii="Times New Roman" w:hAnsi="Times New Roman"/>
          <w:sz w:val="24"/>
          <w:lang w:val="en-GB"/>
        </w:rPr>
        <w:t xml:space="preserve"> please report the parent</w:t>
      </w:r>
      <w:r w:rsidR="00B452B8" w:rsidRPr="00B452B8">
        <w:rPr>
          <w:rFonts w:ascii="Times New Roman" w:hAnsi="Times New Roman"/>
          <w:sz w:val="24"/>
          <w:lang w:val="en-GB"/>
        </w:rPr>
        <w:t xml:space="preserve"> ECAI (the reference is to ESMA list of credit rating agencies registered or certified in accordance with Regulation (EC) No 1060/2009 of the European Parliament a</w:t>
      </w:r>
      <w:r w:rsidR="00B452B8" w:rsidRPr="004D4E53">
        <w:rPr>
          <w:rFonts w:ascii="Times New Roman" w:hAnsi="Times New Roman"/>
          <w:sz w:val="24"/>
          <w:lang w:val="en-GB"/>
        </w:rPr>
        <w:t xml:space="preserve">nd of the Council of 16 September 2009 on credit rating agencies). In case </w:t>
      </w:r>
      <w:r w:rsidR="00B452B8" w:rsidRPr="00FD5426">
        <w:rPr>
          <w:rFonts w:ascii="Times New Roman" w:hAnsi="Times New Roman"/>
          <w:sz w:val="24"/>
          <w:lang w:val="en-GB"/>
        </w:rPr>
        <w:t xml:space="preserve">a new Credit Rating Agency </w:t>
      </w:r>
      <w:r w:rsidR="00343839" w:rsidRPr="00646444">
        <w:rPr>
          <w:rFonts w:ascii="Times New Roman" w:hAnsi="Times New Roman"/>
          <w:sz w:val="24"/>
          <w:lang w:val="en-GB"/>
        </w:rPr>
        <w:t>is</w:t>
      </w:r>
      <w:r w:rsidR="00343839" w:rsidRPr="004D4E53">
        <w:rPr>
          <w:rFonts w:ascii="Times New Roman" w:hAnsi="Times New Roman"/>
          <w:sz w:val="24"/>
          <w:lang w:val="en-GB"/>
        </w:rPr>
        <w:t xml:space="preserve"> </w:t>
      </w:r>
      <w:r w:rsidR="00343839" w:rsidRPr="00646444">
        <w:rPr>
          <w:rFonts w:ascii="Times New Roman" w:hAnsi="Times New Roman"/>
          <w:sz w:val="24"/>
          <w:lang w:val="en-GB"/>
        </w:rPr>
        <w:t>registered or certified</w:t>
      </w:r>
      <w:r w:rsidR="00B452B8" w:rsidRPr="004D4E53">
        <w:rPr>
          <w:rFonts w:ascii="Times New Roman" w:hAnsi="Times New Roman"/>
          <w:sz w:val="24"/>
          <w:lang w:val="en-GB"/>
        </w:rPr>
        <w:t xml:space="preserve"> by ESMA and while the close</w:t>
      </w:r>
      <w:r w:rsidR="00113E79" w:rsidRPr="00FD5426">
        <w:rPr>
          <w:rFonts w:ascii="Times New Roman" w:hAnsi="Times New Roman"/>
          <w:sz w:val="24"/>
          <w:lang w:val="en-GB"/>
        </w:rPr>
        <w:t>d</w:t>
      </w:r>
      <w:r w:rsidR="00B452B8" w:rsidRPr="00FD5426">
        <w:rPr>
          <w:rFonts w:ascii="Times New Roman" w:hAnsi="Times New Roman"/>
          <w:sz w:val="24"/>
          <w:lang w:val="en-GB"/>
        </w:rPr>
        <w:t xml:space="preserve"> list is not </w:t>
      </w:r>
      <w:proofErr w:type="gramStart"/>
      <w:r w:rsidR="00B452B8" w:rsidRPr="00FD5426">
        <w:rPr>
          <w:rFonts w:ascii="Times New Roman" w:hAnsi="Times New Roman"/>
          <w:sz w:val="24"/>
          <w:lang w:val="en-GB"/>
        </w:rPr>
        <w:t>up-dated</w:t>
      </w:r>
      <w:proofErr w:type="gramEnd"/>
      <w:r w:rsidR="00B452B8" w:rsidRPr="00FD5426">
        <w:rPr>
          <w:rFonts w:ascii="Times New Roman" w:hAnsi="Times New Roman"/>
          <w:sz w:val="24"/>
          <w:lang w:val="en-GB"/>
        </w:rPr>
        <w:t xml:space="preserve"> please report “Other</w:t>
      </w:r>
      <w:r w:rsidR="00343839" w:rsidRPr="00646444">
        <w:rPr>
          <w:rFonts w:ascii="Times New Roman" w:hAnsi="Times New Roman"/>
          <w:sz w:val="24"/>
          <w:lang w:val="en-GB"/>
        </w:rPr>
        <w:t xml:space="preserve"> nominated ECAI</w:t>
      </w:r>
      <w:r w:rsidR="00B452B8" w:rsidRPr="004D4E53">
        <w:rPr>
          <w:rFonts w:ascii="Times New Roman" w:hAnsi="Times New Roman"/>
          <w:sz w:val="24"/>
          <w:lang w:val="en-GB"/>
        </w:rPr>
        <w:t>”.</w:t>
      </w:r>
    </w:p>
    <w:p w:rsidR="00127DF7" w:rsidRPr="00127DF7" w:rsidRDefault="00127DF7" w:rsidP="00646444">
      <w:pPr>
        <w:pStyle w:val="ListParagraph"/>
        <w:ind w:left="993"/>
        <w:jc w:val="both"/>
        <w:rPr>
          <w:rFonts w:ascii="Times New Roman" w:hAnsi="Times New Roman"/>
          <w:sz w:val="24"/>
        </w:rPr>
      </w:pPr>
      <w:r w:rsidRPr="00127DF7">
        <w:rPr>
          <w:rFonts w:ascii="Times New Roman" w:hAnsi="Times New Roman"/>
          <w:sz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2F4005" w:rsidRPr="00127DF7" w:rsidRDefault="002F4005" w:rsidP="002F4005">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France SAS</w:t>
      </w:r>
      <w:r>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2F4005" w:rsidRPr="00127DF7" w:rsidRDefault="002F4005" w:rsidP="002F4005">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127DF7" w:rsidRPr="00127DF7" w:rsidRDefault="00127DF7" w:rsidP="00127DF7">
      <w:pPr>
        <w:pStyle w:val="NoSpacing"/>
        <w:ind w:left="993"/>
        <w:rPr>
          <w:rFonts w:ascii="Times New Roman" w:hAnsi="Times New Roman" w:cs="Times New Roman"/>
          <w:sz w:val="24"/>
          <w:szCs w:val="24"/>
          <w:lang w:val="en-GB"/>
        </w:rPr>
      </w:pPr>
      <w:r w:rsidRPr="00127DF7">
        <w:rPr>
          <w:rFonts w:ascii="Times New Roman" w:hAnsi="Times New Roman" w:cs="Times New Roman"/>
          <w:sz w:val="24"/>
          <w:szCs w:val="24"/>
        </w:rPr>
        <w:t>- Other nominated ECAI</w:t>
      </w:r>
      <w:r w:rsidRPr="00127DF7">
        <w:rPr>
          <w:rFonts w:ascii="Times New Roman" w:hAnsi="Times New Roman" w:cs="Times New Roman"/>
          <w:sz w:val="24"/>
          <w:szCs w:val="24"/>
          <w:lang w:val="en-GB"/>
        </w:rPr>
        <w:t>”;</w:t>
      </w:r>
    </w:p>
    <w:p w:rsidR="008C3C02" w:rsidRDefault="008C3C02" w:rsidP="008C3C02">
      <w:pPr>
        <w:jc w:val="both"/>
        <w:rPr>
          <w:rFonts w:ascii="Times New Roman" w:hAnsi="Times New Roman"/>
          <w:b/>
          <w:sz w:val="24"/>
          <w:lang w:val="en-GB"/>
        </w:rPr>
      </w:pPr>
    </w:p>
    <w:p w:rsidR="008C3C02" w:rsidRPr="00853F24" w:rsidRDefault="008C3C02" w:rsidP="00853F24">
      <w:pPr>
        <w:jc w:val="both"/>
        <w:rPr>
          <w:rFonts w:ascii="Times New Roman" w:hAnsi="Times New Roman"/>
          <w:sz w:val="24"/>
          <w:lang w:val="en-GB"/>
        </w:rPr>
      </w:pPr>
      <w:r w:rsidRPr="00EF283B">
        <w:rPr>
          <w:rFonts w:ascii="Times New Roman" w:hAnsi="Times New Roman"/>
          <w:sz w:val="24"/>
          <w:lang w:val="en-GB"/>
        </w:rPr>
        <w:t>(</w:t>
      </w:r>
      <w:r w:rsidR="00853F24">
        <w:rPr>
          <w:rFonts w:ascii="Times New Roman" w:hAnsi="Times New Roman"/>
          <w:sz w:val="24"/>
          <w:lang w:val="en-GB"/>
        </w:rPr>
        <w:t>2</w:t>
      </w:r>
      <w:r w:rsidRPr="00EF283B">
        <w:rPr>
          <w:rFonts w:ascii="Times New Roman" w:hAnsi="Times New Roman"/>
          <w:sz w:val="24"/>
          <w:lang w:val="en-GB"/>
        </w:rPr>
        <w:t xml:space="preserve">) Annex II to Implementing Regulation (EU) 2015/2450 </w:t>
      </w:r>
      <w:proofErr w:type="gramStart"/>
      <w:r w:rsidRPr="00EF283B">
        <w:rPr>
          <w:rFonts w:ascii="Times New Roman" w:hAnsi="Times New Roman"/>
          <w:sz w:val="24"/>
          <w:lang w:val="en-GB"/>
        </w:rPr>
        <w:t xml:space="preserve">is </w:t>
      </w:r>
      <w:r w:rsidR="00853F24">
        <w:rPr>
          <w:rFonts w:ascii="Times New Roman" w:hAnsi="Times New Roman"/>
          <w:sz w:val="24"/>
          <w:lang w:val="en-GB"/>
        </w:rPr>
        <w:t>amended</w:t>
      </w:r>
      <w:proofErr w:type="gramEnd"/>
      <w:r w:rsidRPr="00EF283B">
        <w:rPr>
          <w:rFonts w:ascii="Times New Roman" w:hAnsi="Times New Roman"/>
          <w:sz w:val="24"/>
          <w:lang w:val="en-GB"/>
        </w:rPr>
        <w:t xml:space="preserve"> as follows:</w:t>
      </w:r>
    </w:p>
    <w:p w:rsidR="00685302" w:rsidRPr="007E11C4" w:rsidRDefault="00685302" w:rsidP="00646444">
      <w:pPr>
        <w:pStyle w:val="ListParagraph"/>
        <w:numPr>
          <w:ilvl w:val="0"/>
          <w:numId w:val="19"/>
        </w:numPr>
        <w:ind w:left="993" w:hanging="709"/>
        <w:rPr>
          <w:rFonts w:ascii="Times New Roman" w:hAnsi="Times New Roman"/>
          <w:sz w:val="24"/>
          <w:lang w:val="en-GB"/>
        </w:rPr>
      </w:pPr>
      <w:r w:rsidRPr="007E11C4">
        <w:rPr>
          <w:rFonts w:ascii="Times New Roman" w:hAnsi="Times New Roman"/>
          <w:sz w:val="24"/>
          <w:lang w:val="en-GB"/>
        </w:rPr>
        <w:t xml:space="preserve">In </w:t>
      </w:r>
      <w:r w:rsidR="004D4E53">
        <w:rPr>
          <w:rFonts w:ascii="Times New Roman" w:hAnsi="Times New Roman"/>
          <w:sz w:val="24"/>
          <w:lang w:val="en-GB"/>
        </w:rPr>
        <w:t xml:space="preserve">template </w:t>
      </w:r>
      <w:r w:rsidRPr="007E11C4">
        <w:rPr>
          <w:rFonts w:ascii="Times New Roman" w:hAnsi="Times New Roman"/>
          <w:sz w:val="24"/>
          <w:lang w:val="en-GB"/>
        </w:rPr>
        <w:t>S.01.02.C0010/R0040 the instructions are replaced by the following:</w:t>
      </w:r>
    </w:p>
    <w:p w:rsidR="00685302" w:rsidRPr="007E11C4" w:rsidRDefault="00685302" w:rsidP="00DE7286">
      <w:pPr>
        <w:pStyle w:val="ListParagraph"/>
        <w:ind w:left="993"/>
        <w:jc w:val="both"/>
        <w:rPr>
          <w:rFonts w:ascii="Times New Roman" w:hAnsi="Times New Roman"/>
          <w:sz w:val="24"/>
          <w:lang w:val="en-GB"/>
        </w:rPr>
      </w:pPr>
      <w:r w:rsidRPr="007E11C4">
        <w:rPr>
          <w:rFonts w:ascii="Times New Roman" w:hAnsi="Times New Roman"/>
          <w:sz w:val="24"/>
          <w:lang w:val="en-GB"/>
        </w:rPr>
        <w:t xml:space="preserve">“Identify the type of the reporting undertaking. The following closed list of options </w:t>
      </w:r>
      <w:proofErr w:type="gramStart"/>
      <w:r w:rsidRPr="007E11C4">
        <w:rPr>
          <w:rFonts w:ascii="Times New Roman" w:hAnsi="Times New Roman"/>
          <w:sz w:val="24"/>
          <w:lang w:val="en-GB"/>
        </w:rPr>
        <w:t>shall be used</w:t>
      </w:r>
      <w:proofErr w:type="gramEnd"/>
      <w:r w:rsidRPr="007E11C4">
        <w:rPr>
          <w:rFonts w:ascii="Times New Roman" w:hAnsi="Times New Roman"/>
          <w:sz w:val="24"/>
          <w:lang w:val="en-GB"/>
        </w:rPr>
        <w:t xml:space="preserve"> to identify the activity of the undertaking: </w:t>
      </w:r>
    </w:p>
    <w:p w:rsidR="00685302" w:rsidRPr="007E11C4" w:rsidRDefault="00685302" w:rsidP="00DE7286">
      <w:pPr>
        <w:pStyle w:val="ListParagraph"/>
        <w:ind w:left="993"/>
        <w:jc w:val="both"/>
        <w:rPr>
          <w:rFonts w:ascii="Times New Roman" w:hAnsi="Times New Roman"/>
          <w:sz w:val="24"/>
          <w:lang w:val="en-GB"/>
        </w:rPr>
      </w:pPr>
      <w:r w:rsidRPr="007E11C4">
        <w:rPr>
          <w:rFonts w:ascii="Times New Roman" w:hAnsi="Times New Roman"/>
          <w:sz w:val="24"/>
          <w:lang w:val="en-GB"/>
        </w:rPr>
        <w:t>2 – Life undertakings</w:t>
      </w:r>
    </w:p>
    <w:p w:rsidR="00685302" w:rsidRPr="007E11C4" w:rsidRDefault="00685302" w:rsidP="00DE7286">
      <w:pPr>
        <w:pStyle w:val="ListParagraph"/>
        <w:ind w:left="993"/>
        <w:jc w:val="both"/>
        <w:rPr>
          <w:rFonts w:ascii="Times New Roman" w:hAnsi="Times New Roman"/>
          <w:sz w:val="24"/>
          <w:lang w:val="en-GB"/>
        </w:rPr>
      </w:pPr>
      <w:r w:rsidRPr="007E11C4">
        <w:rPr>
          <w:rFonts w:ascii="Times New Roman" w:hAnsi="Times New Roman"/>
          <w:sz w:val="24"/>
          <w:lang w:val="en-GB"/>
        </w:rPr>
        <w:t>3 – Non–Life undertakings</w:t>
      </w:r>
    </w:p>
    <w:p w:rsidR="00685302" w:rsidRPr="00EF283B" w:rsidRDefault="00685302" w:rsidP="00DE7286">
      <w:pPr>
        <w:pStyle w:val="ListParagraph"/>
        <w:ind w:left="993"/>
        <w:jc w:val="both"/>
        <w:rPr>
          <w:rFonts w:ascii="Times New Roman" w:hAnsi="Times New Roman"/>
          <w:sz w:val="24"/>
          <w:lang w:val="en-GB"/>
        </w:rPr>
      </w:pPr>
      <w:r w:rsidRPr="00EF283B">
        <w:rPr>
          <w:rFonts w:ascii="Times New Roman" w:hAnsi="Times New Roman"/>
          <w:sz w:val="24"/>
          <w:lang w:val="en-GB"/>
        </w:rPr>
        <w:t>4 – Undertakings pursuing both life and non–life insurance activity – Article 73 (</w:t>
      </w:r>
      <w:r w:rsidR="00FE23F2">
        <w:rPr>
          <w:rFonts w:ascii="Times New Roman" w:hAnsi="Times New Roman"/>
          <w:sz w:val="24"/>
          <w:lang w:val="en-GB"/>
        </w:rPr>
        <w:t>2</w:t>
      </w:r>
      <w:r w:rsidRPr="00EF283B">
        <w:rPr>
          <w:rFonts w:ascii="Times New Roman" w:hAnsi="Times New Roman"/>
          <w:sz w:val="24"/>
          <w:lang w:val="en-GB"/>
        </w:rPr>
        <w:t>)</w:t>
      </w:r>
    </w:p>
    <w:p w:rsidR="00685302" w:rsidRPr="00EF283B" w:rsidRDefault="00685302" w:rsidP="00DE7286">
      <w:pPr>
        <w:pStyle w:val="ListParagraph"/>
        <w:ind w:left="993"/>
        <w:jc w:val="both"/>
        <w:rPr>
          <w:rFonts w:ascii="Times New Roman" w:hAnsi="Times New Roman"/>
          <w:sz w:val="24"/>
          <w:lang w:val="en-GB"/>
        </w:rPr>
      </w:pPr>
      <w:r w:rsidRPr="00EF283B">
        <w:rPr>
          <w:rFonts w:ascii="Times New Roman" w:hAnsi="Times New Roman"/>
          <w:sz w:val="24"/>
          <w:lang w:val="en-GB"/>
        </w:rPr>
        <w:t>5 – Undertakings pursuing both life and non–life insurance activity – Article 73 (5)</w:t>
      </w:r>
    </w:p>
    <w:p w:rsidR="00685302" w:rsidRDefault="00685302" w:rsidP="00DE7286">
      <w:pPr>
        <w:pStyle w:val="ListParagraph"/>
        <w:ind w:left="993"/>
        <w:jc w:val="both"/>
        <w:rPr>
          <w:rFonts w:ascii="Times New Roman" w:hAnsi="Times New Roman"/>
          <w:sz w:val="24"/>
          <w:lang w:val="en-GB"/>
        </w:rPr>
      </w:pPr>
      <w:r w:rsidRPr="00EF283B">
        <w:rPr>
          <w:rFonts w:ascii="Times New Roman" w:hAnsi="Times New Roman"/>
          <w:sz w:val="24"/>
          <w:lang w:val="en-GB"/>
        </w:rPr>
        <w:t>6 – Reinsurance undertakings”;</w:t>
      </w:r>
    </w:p>
    <w:p w:rsidR="00685302" w:rsidRDefault="00685302" w:rsidP="00685302">
      <w:pPr>
        <w:pStyle w:val="ListParagraph"/>
        <w:rPr>
          <w:rFonts w:ascii="Times New Roman" w:hAnsi="Times New Roman"/>
          <w:sz w:val="24"/>
          <w:lang w:val="en-GB"/>
        </w:rPr>
      </w:pPr>
    </w:p>
    <w:p w:rsidR="00685302" w:rsidRDefault="00685302" w:rsidP="00646444">
      <w:pPr>
        <w:pStyle w:val="ListParagraph"/>
        <w:numPr>
          <w:ilvl w:val="0"/>
          <w:numId w:val="19"/>
        </w:numPr>
        <w:ind w:left="993" w:hanging="709"/>
        <w:rPr>
          <w:rFonts w:ascii="Times New Roman" w:hAnsi="Times New Roman"/>
          <w:sz w:val="24"/>
          <w:lang w:val="en-GB"/>
        </w:rPr>
      </w:pPr>
      <w:r w:rsidRPr="003F1C38">
        <w:rPr>
          <w:rFonts w:ascii="Times New Roman" w:hAnsi="Times New Roman"/>
          <w:sz w:val="24"/>
          <w:lang w:val="en-GB"/>
        </w:rPr>
        <w:t xml:space="preserve">In </w:t>
      </w:r>
      <w:r w:rsidR="004D4E53">
        <w:rPr>
          <w:rFonts w:ascii="Times New Roman" w:hAnsi="Times New Roman"/>
          <w:sz w:val="24"/>
          <w:lang w:val="en-GB"/>
        </w:rPr>
        <w:t xml:space="preserve">template </w:t>
      </w:r>
      <w:r w:rsidRPr="003F1C38">
        <w:rPr>
          <w:rFonts w:ascii="Times New Roman" w:hAnsi="Times New Roman"/>
          <w:sz w:val="24"/>
          <w:lang w:val="en-GB"/>
        </w:rPr>
        <w:t>S.01.02.C0010/R0100 options “</w:t>
      </w:r>
      <w:r w:rsidRPr="00A97C44">
        <w:rPr>
          <w:rFonts w:ascii="Times New Roman" w:hAnsi="Times New Roman"/>
          <w:sz w:val="24"/>
          <w:lang w:val="en-GB"/>
        </w:rPr>
        <w:t>3 – Re-submission of S.30 templates in accordance with instructions of the template</w:t>
      </w:r>
      <w:r w:rsidRPr="003F1C38">
        <w:rPr>
          <w:rFonts w:ascii="Times New Roman" w:hAnsi="Times New Roman"/>
          <w:sz w:val="24"/>
          <w:lang w:val="en-GB"/>
        </w:rPr>
        <w:t>” and “</w:t>
      </w:r>
      <w:r w:rsidRPr="00A97C44">
        <w:rPr>
          <w:rFonts w:ascii="Times New Roman" w:hAnsi="Times New Roman"/>
          <w:sz w:val="24"/>
          <w:lang w:val="en-GB"/>
        </w:rPr>
        <w:t>4 – Empty submission</w:t>
      </w:r>
      <w:r w:rsidRPr="003F1C38">
        <w:rPr>
          <w:rFonts w:ascii="Times New Roman" w:hAnsi="Times New Roman"/>
          <w:sz w:val="24"/>
          <w:lang w:val="en-GB"/>
        </w:rPr>
        <w:t>” are inserted to the instructions after the option “2 – Ad–hoc reporting</w:t>
      </w:r>
      <w:r>
        <w:rPr>
          <w:rFonts w:ascii="Times New Roman" w:hAnsi="Times New Roman"/>
          <w:sz w:val="24"/>
          <w:lang w:val="en-GB"/>
        </w:rPr>
        <w:t>”</w:t>
      </w:r>
      <w:r w:rsidRPr="003F1C38">
        <w:rPr>
          <w:rFonts w:ascii="Times New Roman" w:hAnsi="Times New Roman"/>
          <w:sz w:val="24"/>
          <w:lang w:val="en-GB"/>
        </w:rPr>
        <w:t>;</w:t>
      </w:r>
    </w:p>
    <w:p w:rsidR="00685302" w:rsidRPr="008E7A9A" w:rsidRDefault="00685302" w:rsidP="00685302">
      <w:pPr>
        <w:pStyle w:val="ListParagraph"/>
        <w:rPr>
          <w:rFonts w:ascii="Times New Roman" w:hAnsi="Times New Roman"/>
          <w:sz w:val="24"/>
          <w:lang w:val="en-GB"/>
        </w:rPr>
      </w:pPr>
    </w:p>
    <w:p w:rsidR="00685302" w:rsidRPr="008E7A9A" w:rsidRDefault="00685302" w:rsidP="00646444">
      <w:pPr>
        <w:pStyle w:val="ListParagraph"/>
        <w:numPr>
          <w:ilvl w:val="0"/>
          <w:numId w:val="19"/>
        </w:numPr>
        <w:ind w:left="993" w:hanging="709"/>
        <w:rPr>
          <w:rFonts w:ascii="Times New Roman" w:hAnsi="Times New Roman"/>
          <w:sz w:val="24"/>
          <w:lang w:val="en-GB"/>
        </w:rPr>
      </w:pPr>
      <w:r w:rsidRPr="008E7A9A">
        <w:rPr>
          <w:rFonts w:ascii="Times New Roman" w:hAnsi="Times New Roman"/>
          <w:sz w:val="24"/>
          <w:lang w:val="en-GB"/>
        </w:rPr>
        <w:t xml:space="preserve">In </w:t>
      </w:r>
      <w:r w:rsidR="004D4E53">
        <w:rPr>
          <w:rFonts w:ascii="Times New Roman" w:hAnsi="Times New Roman"/>
          <w:sz w:val="24"/>
          <w:lang w:val="en-GB"/>
        </w:rPr>
        <w:t xml:space="preserve">template </w:t>
      </w:r>
      <w:r w:rsidRPr="008E7A9A">
        <w:rPr>
          <w:rFonts w:ascii="Times New Roman" w:hAnsi="Times New Roman"/>
          <w:sz w:val="24"/>
          <w:lang w:val="en-GB"/>
        </w:rPr>
        <w:t>S.04.01 second paragraph of General comments is replaced by the following:</w:t>
      </w:r>
    </w:p>
    <w:p w:rsidR="00685302" w:rsidRDefault="00685302" w:rsidP="00655854">
      <w:pPr>
        <w:pStyle w:val="ListParagraph"/>
        <w:ind w:left="993"/>
        <w:rPr>
          <w:rFonts w:ascii="Times New Roman" w:hAnsi="Times New Roman"/>
          <w:sz w:val="24"/>
          <w:lang w:val="en-GB"/>
        </w:rPr>
      </w:pPr>
      <w:r w:rsidRPr="008E7A9A">
        <w:rPr>
          <w:rFonts w:ascii="Times New Roman" w:hAnsi="Times New Roman"/>
          <w:sz w:val="24"/>
          <w:lang w:val="en-GB"/>
        </w:rPr>
        <w:t xml:space="preserve">“This template is to be reported from an accounting perspective, i.e.: Local GAAP or IFRS if accepted as local GAAP. It shall however be fulfilled using the lines of business as defined in Annex I to Delegated Regulation (EU) 2015/35. Undertakings shall use the recognition and valuation basis as for the published financial </w:t>
      </w:r>
      <w:proofErr w:type="gramStart"/>
      <w:r w:rsidRPr="008E7A9A">
        <w:rPr>
          <w:rFonts w:ascii="Times New Roman" w:hAnsi="Times New Roman"/>
          <w:sz w:val="24"/>
          <w:lang w:val="en-GB"/>
        </w:rPr>
        <w:t>statements,</w:t>
      </w:r>
      <w:proofErr w:type="gramEnd"/>
      <w:r w:rsidRPr="008E7A9A">
        <w:rPr>
          <w:rFonts w:ascii="Times New Roman" w:hAnsi="Times New Roman"/>
          <w:sz w:val="24"/>
          <w:lang w:val="en-GB"/>
        </w:rPr>
        <w:t xml:space="preserve"> no new recognition or re–valuation is required</w:t>
      </w:r>
      <w:r w:rsidRPr="006B5F20">
        <w:rPr>
          <w:rFonts w:ascii="Times New Roman" w:hAnsi="Times New Roman"/>
          <w:sz w:val="24"/>
          <w:lang w:val="en-GB"/>
        </w:rPr>
        <w:t>,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t>
      </w:r>
      <w:proofErr w:type="gramStart"/>
      <w:r w:rsidRPr="008E7A9A">
        <w:rPr>
          <w:rFonts w:ascii="Times New Roman" w:hAnsi="Times New Roman"/>
          <w:sz w:val="24"/>
          <w:lang w:val="en-GB"/>
        </w:rPr>
        <w:t>”;</w:t>
      </w:r>
      <w:proofErr w:type="gramEnd"/>
    </w:p>
    <w:p w:rsidR="00FC3782" w:rsidRDefault="00FC3782" w:rsidP="00FC3782">
      <w:pPr>
        <w:pStyle w:val="ListParagraph"/>
        <w:tabs>
          <w:tab w:val="left" w:pos="851"/>
        </w:tabs>
        <w:jc w:val="both"/>
        <w:rPr>
          <w:rFonts w:ascii="Times New Roman" w:hAnsi="Times New Roman"/>
          <w:sz w:val="24"/>
          <w:lang w:val="en-GB"/>
        </w:rPr>
      </w:pPr>
    </w:p>
    <w:p w:rsidR="00FC3782" w:rsidRDefault="00FC3782" w:rsidP="00646444">
      <w:pPr>
        <w:pStyle w:val="ListParagraph"/>
        <w:numPr>
          <w:ilvl w:val="0"/>
          <w:numId w:val="19"/>
        </w:numPr>
        <w:ind w:left="993" w:hanging="709"/>
        <w:rPr>
          <w:rFonts w:ascii="Times New Roman" w:hAnsi="Times New Roman"/>
          <w:sz w:val="24"/>
          <w:lang w:val="en-GB"/>
        </w:rPr>
      </w:pPr>
      <w:r w:rsidRPr="00580BC3">
        <w:rPr>
          <w:rFonts w:ascii="Times New Roman" w:hAnsi="Times New Roman"/>
          <w:sz w:val="24"/>
          <w:lang w:val="en-GB"/>
        </w:rPr>
        <w:t xml:space="preserve">In </w:t>
      </w:r>
      <w:r w:rsidR="004D4E53">
        <w:rPr>
          <w:rFonts w:ascii="Times New Roman" w:hAnsi="Times New Roman"/>
          <w:sz w:val="24"/>
          <w:lang w:val="en-GB"/>
        </w:rPr>
        <w:t xml:space="preserve">template </w:t>
      </w:r>
      <w:r w:rsidRPr="00580BC3">
        <w:rPr>
          <w:rFonts w:ascii="Times New Roman" w:hAnsi="Times New Roman"/>
          <w:sz w:val="24"/>
          <w:lang w:val="en-GB"/>
        </w:rPr>
        <w:t>S.06.0</w:t>
      </w:r>
      <w:r>
        <w:rPr>
          <w:rFonts w:ascii="Times New Roman" w:hAnsi="Times New Roman"/>
          <w:sz w:val="24"/>
          <w:lang w:val="en-GB"/>
        </w:rPr>
        <w:t>3</w:t>
      </w:r>
      <w:r w:rsidRPr="00580BC3">
        <w:rPr>
          <w:rFonts w:ascii="Times New Roman" w:hAnsi="Times New Roman"/>
          <w:sz w:val="24"/>
          <w:lang w:val="en-GB"/>
        </w:rPr>
        <w:t xml:space="preserve"> the </w:t>
      </w:r>
      <w:r>
        <w:rPr>
          <w:rFonts w:ascii="Times New Roman" w:hAnsi="Times New Roman"/>
          <w:sz w:val="24"/>
          <w:lang w:val="en-GB"/>
        </w:rPr>
        <w:t>third paragraph of the general comments</w:t>
      </w:r>
      <w:r w:rsidRPr="00580BC3">
        <w:rPr>
          <w:rFonts w:ascii="Times New Roman" w:hAnsi="Times New Roman"/>
          <w:sz w:val="24"/>
          <w:lang w:val="en-GB"/>
        </w:rPr>
        <w:t xml:space="preserve"> </w:t>
      </w:r>
      <w:r>
        <w:rPr>
          <w:rFonts w:ascii="Times New Roman" w:hAnsi="Times New Roman"/>
          <w:sz w:val="24"/>
          <w:lang w:val="en-GB"/>
        </w:rPr>
        <w:t>is</w:t>
      </w:r>
      <w:r w:rsidRPr="00580BC3">
        <w:rPr>
          <w:rFonts w:ascii="Times New Roman" w:hAnsi="Times New Roman"/>
          <w:sz w:val="24"/>
          <w:lang w:val="en-GB"/>
        </w:rPr>
        <w:t xml:space="preserve"> replaced by</w:t>
      </w:r>
      <w:r>
        <w:rPr>
          <w:rFonts w:ascii="Times New Roman" w:hAnsi="Times New Roman"/>
          <w:sz w:val="24"/>
          <w:lang w:val="en-GB"/>
        </w:rPr>
        <w:t xml:space="preserve"> the</w:t>
      </w:r>
      <w:r w:rsidRPr="00580BC3">
        <w:rPr>
          <w:rFonts w:ascii="Times New Roman" w:hAnsi="Times New Roman"/>
          <w:sz w:val="24"/>
          <w:lang w:val="en-GB"/>
        </w:rPr>
        <w:t xml:space="preserve"> </w:t>
      </w:r>
      <w:r>
        <w:rPr>
          <w:rFonts w:ascii="Times New Roman" w:hAnsi="Times New Roman"/>
          <w:sz w:val="24"/>
          <w:lang w:val="en-GB"/>
        </w:rPr>
        <w:t>following</w:t>
      </w:r>
      <w:r w:rsidR="00AE6DB4">
        <w:rPr>
          <w:rFonts w:ascii="Times New Roman" w:hAnsi="Times New Roman"/>
          <w:sz w:val="24"/>
          <w:lang w:val="en-GB"/>
        </w:rPr>
        <w:t>:</w:t>
      </w:r>
    </w:p>
    <w:p w:rsidR="00FC3782" w:rsidRDefault="00FC3782" w:rsidP="00BA2617">
      <w:pPr>
        <w:pStyle w:val="ListParagraph"/>
        <w:ind w:left="993"/>
        <w:rPr>
          <w:rFonts w:ascii="Times New Roman" w:hAnsi="Times New Roman"/>
          <w:sz w:val="24"/>
          <w:lang w:val="en-GB"/>
        </w:rPr>
      </w:pPr>
      <w:r w:rsidRPr="00BC0423">
        <w:rPr>
          <w:rFonts w:ascii="Times New Roman" w:hAnsi="Times New Roman"/>
          <w:sz w:val="24"/>
          <w:lang w:val="en-GB"/>
        </w:rPr>
        <w:t>“</w:t>
      </w:r>
      <w:r w:rsidRPr="004A22C5">
        <w:rPr>
          <w:rFonts w:ascii="Times New Roman" w:hAnsi="Times New Roman"/>
          <w:sz w:val="24"/>
          <w:lang w:val="en-GB"/>
        </w:rPr>
        <w:t>For the ide</w:t>
      </w:r>
      <w:r w:rsidRPr="004D4E53">
        <w:rPr>
          <w:rFonts w:ascii="Times New Roman" w:hAnsi="Times New Roman"/>
          <w:sz w:val="24"/>
          <w:lang w:val="en-GB"/>
        </w:rPr>
        <w:t xml:space="preserve">ntification of countries the look–through </w:t>
      </w:r>
      <w:r w:rsidR="0077293A" w:rsidRPr="004D4E53">
        <w:rPr>
          <w:rFonts w:ascii="Times New Roman" w:hAnsi="Times New Roman"/>
          <w:sz w:val="24"/>
          <w:lang w:val="en-GB"/>
        </w:rPr>
        <w:t xml:space="preserve">shall </w:t>
      </w:r>
      <w:r w:rsidRPr="004D4E53">
        <w:rPr>
          <w:rFonts w:ascii="Times New Roman" w:hAnsi="Times New Roman"/>
          <w:sz w:val="24"/>
          <w:lang w:val="en-GB"/>
        </w:rPr>
        <w:t xml:space="preserve">be implemented in order to identify the country exposition of 90% of the value of the funds. Undertakings </w:t>
      </w:r>
      <w:r w:rsidR="00597B10" w:rsidRPr="00646444">
        <w:rPr>
          <w:rFonts w:ascii="Times New Roman" w:hAnsi="Times New Roman"/>
          <w:sz w:val="24"/>
          <w:lang w:val="en-GB"/>
        </w:rPr>
        <w:t>shall</w:t>
      </w:r>
      <w:r w:rsidRPr="004D4E53">
        <w:rPr>
          <w:rFonts w:ascii="Times New Roman" w:hAnsi="Times New Roman"/>
          <w:sz w:val="24"/>
          <w:lang w:val="en-GB"/>
        </w:rPr>
        <w:t xml:space="preserve"> have a reasonable confidence that the 10% not identified by c</w:t>
      </w:r>
      <w:r w:rsidRPr="00B143F1">
        <w:rPr>
          <w:rFonts w:ascii="Times New Roman" w:hAnsi="Times New Roman"/>
          <w:sz w:val="24"/>
          <w:lang w:val="en-GB"/>
        </w:rPr>
        <w:t xml:space="preserve">ountry </w:t>
      </w:r>
      <w:proofErr w:type="gramStart"/>
      <w:r w:rsidRPr="00B143F1">
        <w:rPr>
          <w:rFonts w:ascii="Times New Roman" w:hAnsi="Times New Roman"/>
          <w:sz w:val="24"/>
          <w:lang w:val="en-GB"/>
        </w:rPr>
        <w:t>is diversified</w:t>
      </w:r>
      <w:proofErr w:type="gramEnd"/>
      <w:r w:rsidRPr="00B143F1">
        <w:rPr>
          <w:rFonts w:ascii="Times New Roman" w:hAnsi="Times New Roman"/>
          <w:sz w:val="24"/>
          <w:lang w:val="en-GB"/>
        </w:rPr>
        <w:t xml:space="preserve"> across geographical areas, for example that not more than 5% is in one single country.</w:t>
      </w:r>
      <w:r w:rsidRPr="00FD5426">
        <w:rPr>
          <w:rFonts w:ascii="Times New Roman" w:hAnsi="Times New Roman"/>
          <w:sz w:val="24"/>
          <w:lang w:val="en-GB"/>
        </w:rPr>
        <w:t xml:space="preserve"> The look-</w:t>
      </w:r>
      <w:r w:rsidRPr="00FD5426">
        <w:rPr>
          <w:rFonts w:ascii="Times New Roman" w:hAnsi="Times New Roman"/>
          <w:sz w:val="24"/>
          <w:lang w:val="en-GB"/>
        </w:rPr>
        <w:lastRenderedPageBreak/>
        <w:t xml:space="preserve">through </w:t>
      </w:r>
      <w:r w:rsidR="0077293A" w:rsidRPr="00646444">
        <w:rPr>
          <w:rFonts w:ascii="Times New Roman" w:hAnsi="Times New Roman"/>
          <w:sz w:val="24"/>
          <w:lang w:val="en-GB"/>
        </w:rPr>
        <w:t>shall</w:t>
      </w:r>
      <w:r w:rsidRPr="004D4E53">
        <w:rPr>
          <w:rFonts w:ascii="Times New Roman" w:hAnsi="Times New Roman"/>
          <w:sz w:val="24"/>
          <w:lang w:val="en-GB"/>
        </w:rPr>
        <w:t xml:space="preserve"> be applicable considering the amount invested, starting from the major to the lowest single fund and the approach </w:t>
      </w:r>
      <w:r w:rsidR="0077293A" w:rsidRPr="00646444">
        <w:rPr>
          <w:rFonts w:ascii="Times New Roman" w:hAnsi="Times New Roman"/>
          <w:sz w:val="24"/>
          <w:lang w:val="en-GB"/>
        </w:rPr>
        <w:t>shall</w:t>
      </w:r>
      <w:r w:rsidRPr="004D4E53">
        <w:rPr>
          <w:rFonts w:ascii="Times New Roman" w:hAnsi="Times New Roman"/>
          <w:sz w:val="24"/>
          <w:lang w:val="en-GB"/>
        </w:rPr>
        <w:t xml:space="preserve"> be kept consistent over time.”;</w:t>
      </w:r>
    </w:p>
    <w:p w:rsidR="00736CB1" w:rsidRDefault="00736CB1" w:rsidP="00736CB1">
      <w:pPr>
        <w:pStyle w:val="ListParagraph"/>
        <w:tabs>
          <w:tab w:val="left" w:pos="851"/>
        </w:tabs>
        <w:jc w:val="both"/>
        <w:rPr>
          <w:rFonts w:ascii="Times New Roman" w:hAnsi="Times New Roman"/>
          <w:sz w:val="24"/>
          <w:lang w:val="en-GB"/>
        </w:rPr>
      </w:pPr>
    </w:p>
    <w:p w:rsidR="00736CB1" w:rsidRPr="002A276B" w:rsidRDefault="00736CB1" w:rsidP="00646444">
      <w:pPr>
        <w:pStyle w:val="ListParagraph"/>
        <w:numPr>
          <w:ilvl w:val="0"/>
          <w:numId w:val="19"/>
        </w:numPr>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4D4E53">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12</w:t>
      </w:r>
      <w:r w:rsidRPr="002A276B">
        <w:rPr>
          <w:rFonts w:ascii="Times New Roman" w:hAnsi="Times New Roman"/>
          <w:sz w:val="24"/>
          <w:lang w:val="en-GB"/>
        </w:rPr>
        <w:t>.01</w:t>
      </w:r>
      <w:r>
        <w:rPr>
          <w:rFonts w:ascii="Times New Roman" w:hAnsi="Times New Roman"/>
          <w:sz w:val="24"/>
          <w:lang w:val="en-GB"/>
        </w:rPr>
        <w:t xml:space="preserve"> from the first sentence </w:t>
      </w:r>
      <w:r w:rsidRPr="002A276B">
        <w:rPr>
          <w:rFonts w:ascii="Times New Roman" w:hAnsi="Times New Roman"/>
          <w:sz w:val="24"/>
          <w:lang w:val="en-GB"/>
        </w:rPr>
        <w:t xml:space="preserve">of the instructions </w:t>
      </w:r>
      <w:r>
        <w:rPr>
          <w:rFonts w:ascii="Times New Roman" w:hAnsi="Times New Roman"/>
          <w:sz w:val="24"/>
          <w:lang w:val="en-GB"/>
        </w:rPr>
        <w:t xml:space="preserve">for items </w:t>
      </w:r>
      <w:r w:rsidRPr="002A276B">
        <w:rPr>
          <w:rFonts w:ascii="Times New Roman" w:hAnsi="Times New Roman"/>
          <w:sz w:val="24"/>
          <w:lang w:val="en-GB"/>
        </w:rPr>
        <w:t>C0</w:t>
      </w:r>
      <w:r>
        <w:rPr>
          <w:rFonts w:ascii="Times New Roman" w:hAnsi="Times New Roman"/>
          <w:sz w:val="24"/>
          <w:lang w:val="en-GB"/>
        </w:rPr>
        <w:t>15</w:t>
      </w:r>
      <w:r w:rsidRPr="002A276B">
        <w:rPr>
          <w:rFonts w:ascii="Times New Roman" w:hAnsi="Times New Roman"/>
          <w:sz w:val="24"/>
          <w:lang w:val="en-GB"/>
        </w:rPr>
        <w:t>0</w:t>
      </w:r>
      <w:r>
        <w:rPr>
          <w:rFonts w:ascii="Times New Roman" w:hAnsi="Times New Roman"/>
          <w:sz w:val="24"/>
          <w:lang w:val="en-GB"/>
        </w:rPr>
        <w:t xml:space="preserve">/R0320 and </w:t>
      </w:r>
      <w:r w:rsidRPr="002A276B">
        <w:rPr>
          <w:rFonts w:ascii="Times New Roman" w:hAnsi="Times New Roman"/>
          <w:sz w:val="24"/>
          <w:lang w:val="en-GB"/>
        </w:rPr>
        <w:t>C0</w:t>
      </w:r>
      <w:r>
        <w:rPr>
          <w:rFonts w:ascii="Times New Roman" w:hAnsi="Times New Roman"/>
          <w:sz w:val="24"/>
          <w:lang w:val="en-GB"/>
        </w:rPr>
        <w:t>21</w:t>
      </w:r>
      <w:r w:rsidRPr="002A276B">
        <w:rPr>
          <w:rFonts w:ascii="Times New Roman" w:hAnsi="Times New Roman"/>
          <w:sz w:val="24"/>
          <w:lang w:val="en-GB"/>
        </w:rPr>
        <w:t>0</w:t>
      </w:r>
      <w:r>
        <w:rPr>
          <w:rFonts w:ascii="Times New Roman" w:hAnsi="Times New Roman"/>
          <w:sz w:val="24"/>
          <w:lang w:val="en-GB"/>
        </w:rPr>
        <w:t>/R0320</w:t>
      </w:r>
      <w:r w:rsidRPr="002A276B">
        <w:rPr>
          <w:rFonts w:ascii="Times New Roman" w:hAnsi="Times New Roman"/>
          <w:sz w:val="24"/>
          <w:lang w:val="en-GB"/>
        </w:rPr>
        <w:t xml:space="preserve"> the following words are deleted:</w:t>
      </w:r>
    </w:p>
    <w:p w:rsidR="00736CB1" w:rsidRDefault="00736CB1" w:rsidP="00655854">
      <w:pPr>
        <w:pStyle w:val="ListParagraph"/>
        <w:ind w:left="993"/>
        <w:jc w:val="both"/>
        <w:rPr>
          <w:rFonts w:ascii="Times New Roman" w:hAnsi="Times New Roman"/>
          <w:sz w:val="24"/>
          <w:lang w:val="en-GB"/>
        </w:rPr>
      </w:pPr>
      <w:r w:rsidRPr="002A276B">
        <w:rPr>
          <w:rFonts w:ascii="Times New Roman" w:hAnsi="Times New Roman"/>
          <w:sz w:val="24"/>
          <w:lang w:val="en-GB"/>
        </w:rPr>
        <w:t>“</w:t>
      </w:r>
      <w:proofErr w:type="gramStart"/>
      <w:r w:rsidRPr="00D57F19">
        <w:rPr>
          <w:rFonts w:ascii="Times New Roman" w:hAnsi="Times New Roman"/>
          <w:sz w:val="24"/>
          <w:lang w:val="en-GB"/>
        </w:rPr>
        <w:t>where</w:t>
      </w:r>
      <w:proofErr w:type="gramEnd"/>
      <w:r w:rsidRPr="00D57F19">
        <w:rPr>
          <w:rFonts w:ascii="Times New Roman" w:hAnsi="Times New Roman"/>
          <w:sz w:val="24"/>
          <w:lang w:val="en-GB"/>
        </w:rPr>
        <w:t xml:space="preserve"> the transitional adjustment to the relevant risk-free interest rate term structure has been applied</w:t>
      </w:r>
      <w:r w:rsidRPr="002A276B">
        <w:rPr>
          <w:rFonts w:ascii="Times New Roman" w:hAnsi="Times New Roman"/>
          <w:sz w:val="24"/>
          <w:lang w:val="en-GB"/>
        </w:rPr>
        <w:t>”;</w:t>
      </w:r>
    </w:p>
    <w:p w:rsidR="004531C5" w:rsidRPr="002A276B" w:rsidRDefault="004531C5" w:rsidP="004531C5">
      <w:pPr>
        <w:pStyle w:val="ListParagraph"/>
        <w:rPr>
          <w:rFonts w:ascii="Times New Roman" w:hAnsi="Times New Roman"/>
          <w:sz w:val="24"/>
          <w:lang w:val="en-GB"/>
        </w:rPr>
      </w:pPr>
    </w:p>
    <w:p w:rsidR="00736CB1" w:rsidRPr="002A276B" w:rsidRDefault="00736CB1" w:rsidP="00646444">
      <w:pPr>
        <w:pStyle w:val="ListParagraph"/>
        <w:numPr>
          <w:ilvl w:val="0"/>
          <w:numId w:val="19"/>
        </w:numPr>
        <w:ind w:left="993" w:hanging="709"/>
        <w:rPr>
          <w:rFonts w:ascii="Times New Roman" w:hAnsi="Times New Roman"/>
          <w:sz w:val="24"/>
          <w:lang w:val="en-GB"/>
        </w:rPr>
      </w:pPr>
      <w:r w:rsidRPr="002A276B">
        <w:rPr>
          <w:rFonts w:ascii="Times New Roman" w:hAnsi="Times New Roman"/>
          <w:sz w:val="24"/>
          <w:lang w:val="en-GB"/>
        </w:rPr>
        <w:t>In</w:t>
      </w:r>
      <w:r w:rsidR="004D4E53">
        <w:rPr>
          <w:rFonts w:ascii="Times New Roman" w:hAnsi="Times New Roman"/>
          <w:sz w:val="24"/>
          <w:lang w:val="en-GB"/>
        </w:rPr>
        <w:t xml:space="preserve"> template</w:t>
      </w:r>
      <w:r w:rsidRPr="002A276B">
        <w:rPr>
          <w:rFonts w:ascii="Times New Roman" w:hAnsi="Times New Roman"/>
          <w:sz w:val="24"/>
          <w:lang w:val="en-GB"/>
        </w:rPr>
        <w:t xml:space="preserve"> S.</w:t>
      </w:r>
      <w:r>
        <w:rPr>
          <w:rFonts w:ascii="Times New Roman" w:hAnsi="Times New Roman"/>
          <w:sz w:val="24"/>
          <w:lang w:val="en-GB"/>
        </w:rPr>
        <w:t>12</w:t>
      </w:r>
      <w:r w:rsidRPr="002A276B">
        <w:rPr>
          <w:rFonts w:ascii="Times New Roman" w:hAnsi="Times New Roman"/>
          <w:sz w:val="24"/>
          <w:lang w:val="en-GB"/>
        </w:rPr>
        <w:t>.01</w:t>
      </w:r>
      <w:r>
        <w:rPr>
          <w:rFonts w:ascii="Times New Roman" w:hAnsi="Times New Roman"/>
          <w:sz w:val="24"/>
          <w:lang w:val="en-GB"/>
        </w:rPr>
        <w:t xml:space="preserve"> from the first sentence </w:t>
      </w:r>
      <w:r w:rsidRPr="002A276B">
        <w:rPr>
          <w:rFonts w:ascii="Times New Roman" w:hAnsi="Times New Roman"/>
          <w:sz w:val="24"/>
          <w:lang w:val="en-GB"/>
        </w:rPr>
        <w:t xml:space="preserve">of the instructions </w:t>
      </w:r>
      <w:r>
        <w:rPr>
          <w:rFonts w:ascii="Times New Roman" w:hAnsi="Times New Roman"/>
          <w:sz w:val="24"/>
          <w:lang w:val="en-GB"/>
        </w:rPr>
        <w:t xml:space="preserve">for items </w:t>
      </w:r>
      <w:r w:rsidRPr="00D57F19">
        <w:rPr>
          <w:rFonts w:ascii="Times New Roman" w:hAnsi="Times New Roman"/>
          <w:sz w:val="24"/>
          <w:lang w:val="en-GB"/>
        </w:rPr>
        <w:t>C0020, C0030, C0060, C0090, C0100, C0160, C0190, C0200/R0340</w:t>
      </w:r>
      <w:r>
        <w:rPr>
          <w:rFonts w:ascii="Times New Roman" w:hAnsi="Times New Roman"/>
          <w:sz w:val="24"/>
          <w:lang w:val="en-GB"/>
        </w:rPr>
        <w:t xml:space="preserve">, </w:t>
      </w:r>
      <w:r w:rsidRPr="002A276B">
        <w:rPr>
          <w:rFonts w:ascii="Times New Roman" w:hAnsi="Times New Roman"/>
          <w:sz w:val="24"/>
          <w:lang w:val="en-GB"/>
        </w:rPr>
        <w:t>C0</w:t>
      </w:r>
      <w:r>
        <w:rPr>
          <w:rFonts w:ascii="Times New Roman" w:hAnsi="Times New Roman"/>
          <w:sz w:val="24"/>
          <w:lang w:val="en-GB"/>
        </w:rPr>
        <w:t>15</w:t>
      </w:r>
      <w:r w:rsidRPr="002A276B">
        <w:rPr>
          <w:rFonts w:ascii="Times New Roman" w:hAnsi="Times New Roman"/>
          <w:sz w:val="24"/>
          <w:lang w:val="en-GB"/>
        </w:rPr>
        <w:t>0</w:t>
      </w:r>
      <w:r>
        <w:rPr>
          <w:rFonts w:ascii="Times New Roman" w:hAnsi="Times New Roman"/>
          <w:sz w:val="24"/>
          <w:lang w:val="en-GB"/>
        </w:rPr>
        <w:t xml:space="preserve">/R0340 and </w:t>
      </w:r>
      <w:r w:rsidRPr="002A276B">
        <w:rPr>
          <w:rFonts w:ascii="Times New Roman" w:hAnsi="Times New Roman"/>
          <w:sz w:val="24"/>
          <w:lang w:val="en-GB"/>
        </w:rPr>
        <w:t>C0</w:t>
      </w:r>
      <w:r>
        <w:rPr>
          <w:rFonts w:ascii="Times New Roman" w:hAnsi="Times New Roman"/>
          <w:sz w:val="24"/>
          <w:lang w:val="en-GB"/>
        </w:rPr>
        <w:t>21</w:t>
      </w:r>
      <w:r w:rsidRPr="002A276B">
        <w:rPr>
          <w:rFonts w:ascii="Times New Roman" w:hAnsi="Times New Roman"/>
          <w:sz w:val="24"/>
          <w:lang w:val="en-GB"/>
        </w:rPr>
        <w:t>0</w:t>
      </w:r>
      <w:r>
        <w:rPr>
          <w:rFonts w:ascii="Times New Roman" w:hAnsi="Times New Roman"/>
          <w:sz w:val="24"/>
          <w:lang w:val="en-GB"/>
        </w:rPr>
        <w:t xml:space="preserve">/R0340 </w:t>
      </w:r>
      <w:r w:rsidRPr="002A276B">
        <w:rPr>
          <w:rFonts w:ascii="Times New Roman" w:hAnsi="Times New Roman"/>
          <w:sz w:val="24"/>
          <w:lang w:val="en-GB"/>
        </w:rPr>
        <w:t>the following words are deleted:</w:t>
      </w:r>
    </w:p>
    <w:p w:rsidR="00736CB1" w:rsidRPr="002A276B" w:rsidRDefault="00736CB1" w:rsidP="00655854">
      <w:pPr>
        <w:pStyle w:val="ListParagraph"/>
        <w:ind w:left="993"/>
        <w:jc w:val="both"/>
        <w:rPr>
          <w:rFonts w:ascii="Times New Roman" w:hAnsi="Times New Roman"/>
          <w:sz w:val="24"/>
          <w:lang w:val="en-GB"/>
        </w:rPr>
      </w:pPr>
      <w:r w:rsidRPr="002A276B">
        <w:rPr>
          <w:rFonts w:ascii="Times New Roman" w:hAnsi="Times New Roman"/>
          <w:sz w:val="24"/>
          <w:lang w:val="en-GB"/>
        </w:rPr>
        <w:t>“</w:t>
      </w:r>
      <w:proofErr w:type="gramStart"/>
      <w:r w:rsidRPr="00D57F19">
        <w:rPr>
          <w:rFonts w:ascii="Times New Roman" w:hAnsi="Times New Roman"/>
          <w:sz w:val="24"/>
          <w:lang w:val="en-GB"/>
        </w:rPr>
        <w:t>where</w:t>
      </w:r>
      <w:proofErr w:type="gramEnd"/>
      <w:r w:rsidRPr="00D57F19">
        <w:rPr>
          <w:rFonts w:ascii="Times New Roman" w:hAnsi="Times New Roman"/>
          <w:sz w:val="24"/>
          <w:lang w:val="en-GB"/>
        </w:rPr>
        <w:t xml:space="preserve"> the </w:t>
      </w:r>
      <w:r>
        <w:rPr>
          <w:rFonts w:ascii="Times New Roman" w:hAnsi="Times New Roman"/>
          <w:sz w:val="24"/>
          <w:lang w:val="en-GB"/>
        </w:rPr>
        <w:t>volatility</w:t>
      </w:r>
      <w:r w:rsidRPr="00D57F19">
        <w:rPr>
          <w:rFonts w:ascii="Times New Roman" w:hAnsi="Times New Roman"/>
          <w:sz w:val="24"/>
          <w:lang w:val="en-GB"/>
        </w:rPr>
        <w:t xml:space="preserve"> adjustment has been applied</w:t>
      </w:r>
      <w:r w:rsidRPr="002A276B">
        <w:rPr>
          <w:rFonts w:ascii="Times New Roman" w:hAnsi="Times New Roman"/>
          <w:sz w:val="24"/>
          <w:lang w:val="en-GB"/>
        </w:rPr>
        <w:t>”;</w:t>
      </w:r>
    </w:p>
    <w:p w:rsidR="00736CB1" w:rsidRPr="002A276B" w:rsidRDefault="00736CB1" w:rsidP="00736CB1">
      <w:pPr>
        <w:pStyle w:val="ListParagraph"/>
        <w:ind w:left="709"/>
        <w:jc w:val="both"/>
        <w:rPr>
          <w:rFonts w:ascii="Times New Roman" w:hAnsi="Times New Roman"/>
          <w:sz w:val="24"/>
          <w:lang w:val="en-GB"/>
        </w:rPr>
      </w:pPr>
    </w:p>
    <w:p w:rsidR="00736CB1" w:rsidRPr="002A276B" w:rsidRDefault="00736CB1" w:rsidP="00646444">
      <w:pPr>
        <w:pStyle w:val="ListParagraph"/>
        <w:numPr>
          <w:ilvl w:val="0"/>
          <w:numId w:val="19"/>
        </w:numPr>
        <w:tabs>
          <w:tab w:val="left" w:pos="993"/>
        </w:tabs>
        <w:ind w:left="993" w:hanging="709"/>
        <w:rPr>
          <w:rFonts w:ascii="Times New Roman" w:hAnsi="Times New Roman"/>
          <w:sz w:val="24"/>
          <w:lang w:val="en-GB"/>
        </w:rPr>
      </w:pPr>
      <w:r w:rsidRPr="002A276B">
        <w:rPr>
          <w:rFonts w:ascii="Times New Roman" w:hAnsi="Times New Roman"/>
          <w:sz w:val="24"/>
          <w:lang w:val="en-GB"/>
        </w:rPr>
        <w:t xml:space="preserve">In </w:t>
      </w:r>
      <w:r w:rsidR="004D4E53">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12</w:t>
      </w:r>
      <w:r w:rsidRPr="002A276B">
        <w:rPr>
          <w:rFonts w:ascii="Times New Roman" w:hAnsi="Times New Roman"/>
          <w:sz w:val="24"/>
          <w:lang w:val="en-GB"/>
        </w:rPr>
        <w:t>.01</w:t>
      </w:r>
      <w:r>
        <w:rPr>
          <w:rFonts w:ascii="Times New Roman" w:hAnsi="Times New Roman"/>
          <w:sz w:val="24"/>
          <w:lang w:val="en-GB"/>
        </w:rPr>
        <w:t xml:space="preserve"> from the first sentence </w:t>
      </w:r>
      <w:r w:rsidRPr="002A276B">
        <w:rPr>
          <w:rFonts w:ascii="Times New Roman" w:hAnsi="Times New Roman"/>
          <w:sz w:val="24"/>
          <w:lang w:val="en-GB"/>
        </w:rPr>
        <w:t xml:space="preserve">of the instructions </w:t>
      </w:r>
      <w:r>
        <w:rPr>
          <w:rFonts w:ascii="Times New Roman" w:hAnsi="Times New Roman"/>
          <w:sz w:val="24"/>
          <w:lang w:val="en-GB"/>
        </w:rPr>
        <w:t xml:space="preserve">for items </w:t>
      </w:r>
      <w:r w:rsidRPr="00D57F19">
        <w:rPr>
          <w:rFonts w:ascii="Times New Roman" w:hAnsi="Times New Roman"/>
          <w:sz w:val="24"/>
          <w:lang w:val="en-GB"/>
        </w:rPr>
        <w:t>C0020, C0030, C0060, C0090, C0100, C0160, C0190, C0200/R0360</w:t>
      </w:r>
      <w:r>
        <w:rPr>
          <w:rFonts w:ascii="Times New Roman" w:hAnsi="Times New Roman"/>
          <w:sz w:val="24"/>
          <w:lang w:val="en-GB"/>
        </w:rPr>
        <w:t>, C0150/R036</w:t>
      </w:r>
      <w:r w:rsidRPr="00D57F19">
        <w:rPr>
          <w:rFonts w:ascii="Times New Roman" w:hAnsi="Times New Roman"/>
          <w:sz w:val="24"/>
          <w:lang w:val="en-GB"/>
        </w:rPr>
        <w:t xml:space="preserve">0 </w:t>
      </w:r>
      <w:r>
        <w:rPr>
          <w:rFonts w:ascii="Times New Roman" w:hAnsi="Times New Roman"/>
          <w:sz w:val="24"/>
          <w:lang w:val="en-GB"/>
        </w:rPr>
        <w:t xml:space="preserve">and </w:t>
      </w:r>
      <w:r w:rsidRPr="002A276B">
        <w:rPr>
          <w:rFonts w:ascii="Times New Roman" w:hAnsi="Times New Roman"/>
          <w:sz w:val="24"/>
          <w:lang w:val="en-GB"/>
        </w:rPr>
        <w:t>C0</w:t>
      </w:r>
      <w:r>
        <w:rPr>
          <w:rFonts w:ascii="Times New Roman" w:hAnsi="Times New Roman"/>
          <w:sz w:val="24"/>
          <w:lang w:val="en-GB"/>
        </w:rPr>
        <w:t>21</w:t>
      </w:r>
      <w:r w:rsidRPr="002A276B">
        <w:rPr>
          <w:rFonts w:ascii="Times New Roman" w:hAnsi="Times New Roman"/>
          <w:sz w:val="24"/>
          <w:lang w:val="en-GB"/>
        </w:rPr>
        <w:t>0</w:t>
      </w:r>
      <w:r>
        <w:rPr>
          <w:rFonts w:ascii="Times New Roman" w:hAnsi="Times New Roman"/>
          <w:sz w:val="24"/>
          <w:lang w:val="en-GB"/>
        </w:rPr>
        <w:t>/R0360</w:t>
      </w:r>
      <w:r w:rsidRPr="002A276B">
        <w:rPr>
          <w:rFonts w:ascii="Times New Roman" w:hAnsi="Times New Roman"/>
          <w:sz w:val="24"/>
          <w:lang w:val="en-GB"/>
        </w:rPr>
        <w:t xml:space="preserve"> the following words are deleted:</w:t>
      </w:r>
    </w:p>
    <w:p w:rsidR="00736CB1" w:rsidRPr="002A276B" w:rsidRDefault="00736CB1" w:rsidP="00655854">
      <w:pPr>
        <w:pStyle w:val="ListParagraph"/>
        <w:ind w:left="993"/>
        <w:jc w:val="both"/>
        <w:rPr>
          <w:rFonts w:ascii="Times New Roman" w:hAnsi="Times New Roman"/>
          <w:sz w:val="24"/>
          <w:lang w:val="en-GB"/>
        </w:rPr>
      </w:pPr>
      <w:r w:rsidRPr="002A276B">
        <w:rPr>
          <w:rFonts w:ascii="Times New Roman" w:hAnsi="Times New Roman"/>
          <w:sz w:val="24"/>
          <w:lang w:val="en-GB"/>
        </w:rPr>
        <w:t>“</w:t>
      </w:r>
      <w:proofErr w:type="gramStart"/>
      <w:r w:rsidRPr="00D57F19">
        <w:rPr>
          <w:rFonts w:ascii="Times New Roman" w:hAnsi="Times New Roman"/>
          <w:sz w:val="24"/>
          <w:lang w:val="en-GB"/>
        </w:rPr>
        <w:t>where</w:t>
      </w:r>
      <w:proofErr w:type="gramEnd"/>
      <w:r w:rsidRPr="00D57F19">
        <w:rPr>
          <w:rFonts w:ascii="Times New Roman" w:hAnsi="Times New Roman"/>
          <w:sz w:val="24"/>
          <w:lang w:val="en-GB"/>
        </w:rPr>
        <w:t xml:space="preserve"> the </w:t>
      </w:r>
      <w:r>
        <w:rPr>
          <w:rFonts w:ascii="Times New Roman" w:hAnsi="Times New Roman"/>
          <w:sz w:val="24"/>
          <w:lang w:val="en-GB"/>
        </w:rPr>
        <w:t>matching</w:t>
      </w:r>
      <w:r w:rsidRPr="00D57F19">
        <w:rPr>
          <w:rFonts w:ascii="Times New Roman" w:hAnsi="Times New Roman"/>
          <w:sz w:val="24"/>
          <w:lang w:val="en-GB"/>
        </w:rPr>
        <w:t xml:space="preserve"> adjustment has been applied</w:t>
      </w:r>
      <w:r w:rsidRPr="002A276B">
        <w:rPr>
          <w:rFonts w:ascii="Times New Roman" w:hAnsi="Times New Roman"/>
          <w:sz w:val="24"/>
          <w:lang w:val="en-GB"/>
        </w:rPr>
        <w:t>”;</w:t>
      </w:r>
    </w:p>
    <w:p w:rsidR="00736CB1" w:rsidRDefault="00736CB1" w:rsidP="00736CB1">
      <w:pPr>
        <w:pStyle w:val="ListParagraph"/>
        <w:tabs>
          <w:tab w:val="left" w:pos="851"/>
          <w:tab w:val="left" w:pos="993"/>
        </w:tabs>
        <w:jc w:val="both"/>
        <w:rPr>
          <w:rFonts w:ascii="Times New Roman" w:hAnsi="Times New Roman"/>
          <w:sz w:val="24"/>
          <w:lang w:val="en-GB"/>
        </w:rPr>
      </w:pPr>
    </w:p>
    <w:p w:rsidR="00853F24" w:rsidRPr="002A276B" w:rsidRDefault="00853F24" w:rsidP="00646444">
      <w:pPr>
        <w:pStyle w:val="ListParagraph"/>
        <w:numPr>
          <w:ilvl w:val="0"/>
          <w:numId w:val="19"/>
        </w:numPr>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4D4E53">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17</w:t>
      </w:r>
      <w:r w:rsidRPr="002A276B">
        <w:rPr>
          <w:rFonts w:ascii="Times New Roman" w:hAnsi="Times New Roman"/>
          <w:sz w:val="24"/>
          <w:lang w:val="en-GB"/>
        </w:rPr>
        <w:t>.01</w:t>
      </w:r>
      <w:r>
        <w:rPr>
          <w:rFonts w:ascii="Times New Roman" w:hAnsi="Times New Roman"/>
          <w:sz w:val="24"/>
          <w:lang w:val="en-GB"/>
        </w:rPr>
        <w:t xml:space="preserve"> from the first sentence </w:t>
      </w:r>
      <w:r w:rsidRPr="002A276B">
        <w:rPr>
          <w:rFonts w:ascii="Times New Roman" w:hAnsi="Times New Roman"/>
          <w:sz w:val="24"/>
          <w:lang w:val="en-GB"/>
        </w:rPr>
        <w:t xml:space="preserve">of the instructions </w:t>
      </w:r>
      <w:r>
        <w:rPr>
          <w:rFonts w:ascii="Times New Roman" w:hAnsi="Times New Roman"/>
          <w:sz w:val="24"/>
          <w:lang w:val="en-GB"/>
        </w:rPr>
        <w:t xml:space="preserve">for items </w:t>
      </w:r>
      <w:r w:rsidRPr="002A276B">
        <w:rPr>
          <w:rFonts w:ascii="Times New Roman" w:hAnsi="Times New Roman"/>
          <w:sz w:val="24"/>
          <w:lang w:val="en-GB"/>
        </w:rPr>
        <w:t>C0</w:t>
      </w:r>
      <w:r>
        <w:rPr>
          <w:rFonts w:ascii="Times New Roman" w:hAnsi="Times New Roman"/>
          <w:sz w:val="24"/>
          <w:lang w:val="en-GB"/>
        </w:rPr>
        <w:t>02</w:t>
      </w:r>
      <w:r w:rsidRPr="002A276B">
        <w:rPr>
          <w:rFonts w:ascii="Times New Roman" w:hAnsi="Times New Roman"/>
          <w:sz w:val="24"/>
          <w:lang w:val="en-GB"/>
        </w:rPr>
        <w:t>0</w:t>
      </w:r>
      <w:r>
        <w:rPr>
          <w:rFonts w:ascii="Times New Roman" w:hAnsi="Times New Roman"/>
          <w:sz w:val="24"/>
          <w:lang w:val="en-GB"/>
        </w:rPr>
        <w:t xml:space="preserve">-C0170/R0470 and </w:t>
      </w:r>
      <w:r w:rsidRPr="002A276B">
        <w:rPr>
          <w:rFonts w:ascii="Times New Roman" w:hAnsi="Times New Roman"/>
          <w:sz w:val="24"/>
          <w:lang w:val="en-GB"/>
        </w:rPr>
        <w:t>C0</w:t>
      </w:r>
      <w:r>
        <w:rPr>
          <w:rFonts w:ascii="Times New Roman" w:hAnsi="Times New Roman"/>
          <w:sz w:val="24"/>
          <w:lang w:val="en-GB"/>
        </w:rPr>
        <w:t>18</w:t>
      </w:r>
      <w:r w:rsidRPr="002A276B">
        <w:rPr>
          <w:rFonts w:ascii="Times New Roman" w:hAnsi="Times New Roman"/>
          <w:sz w:val="24"/>
          <w:lang w:val="en-GB"/>
        </w:rPr>
        <w:t>0</w:t>
      </w:r>
      <w:r>
        <w:rPr>
          <w:rFonts w:ascii="Times New Roman" w:hAnsi="Times New Roman"/>
          <w:sz w:val="24"/>
          <w:lang w:val="en-GB"/>
        </w:rPr>
        <w:t>/R0470</w:t>
      </w:r>
      <w:r w:rsidRPr="002A276B">
        <w:rPr>
          <w:rFonts w:ascii="Times New Roman" w:hAnsi="Times New Roman"/>
          <w:sz w:val="24"/>
          <w:lang w:val="en-GB"/>
        </w:rPr>
        <w:t xml:space="preserve"> the following words are deleted:</w:t>
      </w:r>
    </w:p>
    <w:p w:rsidR="00853F24" w:rsidRDefault="00853F24" w:rsidP="00655854">
      <w:pPr>
        <w:pStyle w:val="ListParagraph"/>
        <w:ind w:left="993"/>
        <w:jc w:val="both"/>
        <w:rPr>
          <w:rFonts w:ascii="Times New Roman" w:hAnsi="Times New Roman"/>
          <w:sz w:val="24"/>
          <w:lang w:val="en-GB"/>
        </w:rPr>
      </w:pPr>
      <w:r w:rsidRPr="002A276B">
        <w:rPr>
          <w:rFonts w:ascii="Times New Roman" w:hAnsi="Times New Roman"/>
          <w:sz w:val="24"/>
          <w:lang w:val="en-GB"/>
        </w:rPr>
        <w:t>“</w:t>
      </w:r>
      <w:proofErr w:type="gramStart"/>
      <w:r w:rsidRPr="00D57F19">
        <w:rPr>
          <w:rFonts w:ascii="Times New Roman" w:hAnsi="Times New Roman"/>
          <w:sz w:val="24"/>
          <w:lang w:val="en-GB"/>
        </w:rPr>
        <w:t>where</w:t>
      </w:r>
      <w:proofErr w:type="gramEnd"/>
      <w:r w:rsidRPr="00D57F19">
        <w:rPr>
          <w:rFonts w:ascii="Times New Roman" w:hAnsi="Times New Roman"/>
          <w:sz w:val="24"/>
          <w:lang w:val="en-GB"/>
        </w:rPr>
        <w:t xml:space="preserve"> the transitional adjustment to the relevant risk-free interest rate term structure has been applied</w:t>
      </w:r>
      <w:r w:rsidRPr="002A276B">
        <w:rPr>
          <w:rFonts w:ascii="Times New Roman" w:hAnsi="Times New Roman"/>
          <w:sz w:val="24"/>
          <w:lang w:val="en-GB"/>
        </w:rPr>
        <w:t>”;</w:t>
      </w:r>
    </w:p>
    <w:p w:rsidR="00853F24" w:rsidRDefault="00853F24" w:rsidP="00853F24">
      <w:pPr>
        <w:pStyle w:val="ListParagraph"/>
        <w:tabs>
          <w:tab w:val="left" w:pos="851"/>
          <w:tab w:val="left" w:pos="993"/>
        </w:tabs>
        <w:jc w:val="both"/>
        <w:rPr>
          <w:rFonts w:ascii="Times New Roman" w:hAnsi="Times New Roman"/>
          <w:sz w:val="24"/>
          <w:lang w:val="en-GB"/>
        </w:rPr>
      </w:pPr>
    </w:p>
    <w:p w:rsidR="00736CB1" w:rsidRPr="00CD127C" w:rsidRDefault="00736CB1" w:rsidP="00646444">
      <w:pPr>
        <w:pStyle w:val="ListParagraph"/>
        <w:numPr>
          <w:ilvl w:val="0"/>
          <w:numId w:val="19"/>
        </w:numPr>
        <w:tabs>
          <w:tab w:val="left" w:pos="993"/>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B143F1">
        <w:rPr>
          <w:rFonts w:ascii="Times New Roman" w:hAnsi="Times New Roman"/>
          <w:sz w:val="24"/>
          <w:lang w:val="en-GB"/>
        </w:rPr>
        <w:t xml:space="preserve">template </w:t>
      </w:r>
      <w:r w:rsidRPr="00CD127C">
        <w:rPr>
          <w:rFonts w:ascii="Times New Roman" w:hAnsi="Times New Roman"/>
          <w:sz w:val="24"/>
          <w:lang w:val="en-GB"/>
        </w:rPr>
        <w:t xml:space="preserve">S.21.01 the </w:t>
      </w:r>
      <w:r>
        <w:rPr>
          <w:rFonts w:ascii="Times New Roman" w:hAnsi="Times New Roman"/>
          <w:sz w:val="24"/>
          <w:lang w:val="en-GB"/>
        </w:rPr>
        <w:t>third and fourth</w:t>
      </w:r>
      <w:r w:rsidRPr="00CD127C">
        <w:rPr>
          <w:rFonts w:ascii="Times New Roman" w:hAnsi="Times New Roman"/>
          <w:sz w:val="24"/>
          <w:lang w:val="en-GB"/>
        </w:rPr>
        <w:t xml:space="preserve"> paragraph in the general comments </w:t>
      </w:r>
      <w:r w:rsidR="00B33AC4">
        <w:rPr>
          <w:rFonts w:ascii="Times New Roman" w:hAnsi="Times New Roman"/>
          <w:sz w:val="24"/>
          <w:lang w:val="en-GB"/>
        </w:rPr>
        <w:t>are</w:t>
      </w:r>
      <w:r w:rsidRPr="00CD127C">
        <w:rPr>
          <w:rFonts w:ascii="Times New Roman" w:hAnsi="Times New Roman"/>
          <w:sz w:val="24"/>
          <w:lang w:val="en-GB"/>
        </w:rPr>
        <w:t xml:space="preserve"> replaced by the following:</w:t>
      </w:r>
    </w:p>
    <w:p w:rsidR="00736CB1" w:rsidRDefault="00736CB1" w:rsidP="00655854">
      <w:pPr>
        <w:pStyle w:val="ListParagraph"/>
        <w:ind w:left="993"/>
        <w:jc w:val="both"/>
        <w:rPr>
          <w:rFonts w:ascii="Times New Roman" w:hAnsi="Times New Roman"/>
          <w:sz w:val="24"/>
          <w:lang w:val="en-GB"/>
        </w:rPr>
      </w:pPr>
      <w:r w:rsidRPr="00CD127C">
        <w:rPr>
          <w:rFonts w:ascii="Times New Roman" w:hAnsi="Times New Roman"/>
          <w:sz w:val="24"/>
          <w:lang w:val="en-GB"/>
        </w:rPr>
        <w:t>“The loss distribution profile non–life shows the distribution, in (predefined) brackets, of the accumulated claims incurred at the end of the reporting year.</w:t>
      </w:r>
    </w:p>
    <w:p w:rsidR="00736CB1" w:rsidRDefault="00736CB1" w:rsidP="00736CB1">
      <w:pPr>
        <w:pStyle w:val="ListParagraph"/>
        <w:ind w:left="709"/>
        <w:jc w:val="both"/>
        <w:rPr>
          <w:rFonts w:ascii="Times New Roman" w:hAnsi="Times New Roman"/>
          <w:sz w:val="24"/>
          <w:lang w:val="en-GB"/>
        </w:rPr>
      </w:pPr>
    </w:p>
    <w:p w:rsidR="00736CB1" w:rsidRPr="00CD127C" w:rsidRDefault="00736CB1" w:rsidP="00655854">
      <w:pPr>
        <w:pStyle w:val="ListParagraph"/>
        <w:ind w:left="993"/>
        <w:jc w:val="both"/>
        <w:rPr>
          <w:rFonts w:ascii="Times New Roman" w:hAnsi="Times New Roman"/>
          <w:sz w:val="24"/>
          <w:lang w:val="en-GB"/>
        </w:rPr>
      </w:pPr>
      <w:r>
        <w:rPr>
          <w:rFonts w:ascii="Times New Roman" w:hAnsi="Times New Roman"/>
          <w:sz w:val="24"/>
          <w:lang w:val="en-GB"/>
        </w:rPr>
        <w:t xml:space="preserve">Accumulated </w:t>
      </w:r>
      <w:r w:rsidRPr="00767FF4">
        <w:rPr>
          <w:rFonts w:ascii="Times New Roman" w:hAnsi="Times New Roman"/>
          <w:sz w:val="24"/>
          <w:lang w:val="en-GB"/>
        </w:rPr>
        <w:t>claims incurred means the sum of gross claims paid and gross reported but not settled claims (RBNS) on a case by case basis for each and every single claim, open or closed, which belongs to a specific accident year ("AY")/underwriting year ("UWY") (AY/UWY).</w:t>
      </w:r>
      <w:r w:rsidRPr="008C3C02">
        <w:rPr>
          <w:lang w:val="en-GB"/>
        </w:rPr>
        <w:t xml:space="preserve"> </w:t>
      </w:r>
      <w:r w:rsidRPr="00DF3E76">
        <w:rPr>
          <w:rFonts w:ascii="Times New Roman" w:hAnsi="Times New Roman"/>
          <w:sz w:val="24"/>
          <w:lang w:val="en-GB"/>
        </w:rPr>
        <w:t xml:space="preserve">Claims incurred amounts include all the elements that compose the claim itself but excludes any expenses except those attributable to specific claims. Data regarding claims </w:t>
      </w:r>
      <w:proofErr w:type="gramStart"/>
      <w:r w:rsidRPr="00DF3E76">
        <w:rPr>
          <w:rFonts w:ascii="Times New Roman" w:hAnsi="Times New Roman"/>
          <w:sz w:val="24"/>
          <w:lang w:val="en-GB"/>
        </w:rPr>
        <w:t>shall be reported</w:t>
      </w:r>
      <w:proofErr w:type="gramEnd"/>
      <w:r w:rsidRPr="00DF3E76">
        <w:rPr>
          <w:rFonts w:ascii="Times New Roman" w:hAnsi="Times New Roman"/>
          <w:sz w:val="24"/>
          <w:lang w:val="en-GB"/>
        </w:rPr>
        <w:t xml:space="preserve"> net of salvage and subrogation. </w:t>
      </w:r>
      <w:r w:rsidRPr="00767FF4">
        <w:rPr>
          <w:rFonts w:ascii="Times New Roman" w:hAnsi="Times New Roman"/>
          <w:sz w:val="24"/>
          <w:lang w:val="en-GB"/>
        </w:rPr>
        <w:t>Historical data, starting from the first time application of Solvency II, is required.</w:t>
      </w:r>
      <w:proofErr w:type="gramStart"/>
      <w:r w:rsidRPr="00CD127C">
        <w:rPr>
          <w:rFonts w:ascii="Times New Roman" w:hAnsi="Times New Roman"/>
          <w:sz w:val="24"/>
          <w:lang w:val="en-GB"/>
        </w:rPr>
        <w:t>”;</w:t>
      </w:r>
      <w:proofErr w:type="gramEnd"/>
    </w:p>
    <w:p w:rsidR="00736CB1" w:rsidRPr="002A276B" w:rsidRDefault="00736CB1" w:rsidP="00736CB1">
      <w:pPr>
        <w:pStyle w:val="ListParagraph"/>
        <w:rPr>
          <w:rFonts w:ascii="Times New Roman" w:hAnsi="Times New Roman"/>
          <w:sz w:val="24"/>
          <w:lang w:val="en-GB"/>
        </w:rPr>
      </w:pPr>
    </w:p>
    <w:p w:rsidR="00736CB1" w:rsidRPr="00CD127C" w:rsidRDefault="00736CB1" w:rsidP="00646444">
      <w:pPr>
        <w:pStyle w:val="ListParagraph"/>
        <w:numPr>
          <w:ilvl w:val="0"/>
          <w:numId w:val="19"/>
        </w:numPr>
        <w:tabs>
          <w:tab w:val="left" w:pos="993"/>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B143F1">
        <w:rPr>
          <w:rFonts w:ascii="Times New Roman" w:hAnsi="Times New Roman"/>
          <w:sz w:val="24"/>
          <w:lang w:val="en-GB"/>
        </w:rPr>
        <w:t xml:space="preserve">template </w:t>
      </w:r>
      <w:r w:rsidRPr="00CD127C">
        <w:rPr>
          <w:rFonts w:ascii="Times New Roman" w:hAnsi="Times New Roman"/>
          <w:sz w:val="24"/>
          <w:lang w:val="en-GB"/>
        </w:rPr>
        <w:t>S.21.01</w:t>
      </w:r>
      <w:r>
        <w:rPr>
          <w:rFonts w:ascii="Times New Roman" w:hAnsi="Times New Roman"/>
          <w:sz w:val="24"/>
          <w:lang w:val="en-GB"/>
        </w:rPr>
        <w:t>.</w:t>
      </w:r>
      <w:r w:rsidRPr="00E05F46">
        <w:rPr>
          <w:rFonts w:ascii="Times New Roman" w:hAnsi="Times New Roman"/>
          <w:sz w:val="24"/>
          <w:lang w:val="en-GB"/>
        </w:rPr>
        <w:t>C0030/R0010</w:t>
      </w:r>
      <w:r>
        <w:rPr>
          <w:rFonts w:ascii="Times New Roman" w:hAnsi="Times New Roman"/>
          <w:sz w:val="24"/>
          <w:lang w:val="en-GB"/>
        </w:rPr>
        <w:t xml:space="preserve"> to </w:t>
      </w:r>
      <w:r w:rsidRPr="00E05F46">
        <w:rPr>
          <w:rFonts w:ascii="Times New Roman" w:hAnsi="Times New Roman"/>
          <w:sz w:val="24"/>
          <w:lang w:val="en-GB"/>
        </w:rPr>
        <w:t>R0210</w:t>
      </w:r>
      <w:r w:rsidRPr="00CD127C">
        <w:rPr>
          <w:rFonts w:ascii="Times New Roman" w:hAnsi="Times New Roman"/>
          <w:sz w:val="24"/>
          <w:lang w:val="en-GB"/>
        </w:rPr>
        <w:t xml:space="preserve"> </w:t>
      </w:r>
      <w:r>
        <w:rPr>
          <w:rFonts w:ascii="Times New Roman" w:hAnsi="Times New Roman"/>
          <w:sz w:val="24"/>
          <w:lang w:val="en-GB"/>
        </w:rPr>
        <w:t xml:space="preserve">the second and third paragraph of </w:t>
      </w:r>
      <w:r w:rsidRPr="00E05F46">
        <w:rPr>
          <w:rFonts w:ascii="Times New Roman" w:hAnsi="Times New Roman"/>
          <w:sz w:val="24"/>
          <w:lang w:val="en-GB"/>
        </w:rPr>
        <w:t>the instructions are replaced by the following</w:t>
      </w:r>
      <w:r w:rsidRPr="00CD127C">
        <w:rPr>
          <w:rFonts w:ascii="Times New Roman" w:hAnsi="Times New Roman"/>
          <w:sz w:val="24"/>
          <w:lang w:val="en-GB"/>
        </w:rPr>
        <w:t>:</w:t>
      </w:r>
    </w:p>
    <w:p w:rsidR="00736CB1" w:rsidRPr="00E05F46" w:rsidRDefault="00736CB1"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E05F46">
        <w:rPr>
          <w:rFonts w:ascii="Times New Roman" w:hAnsi="Times New Roman"/>
          <w:sz w:val="24"/>
          <w:lang w:val="en-GB"/>
        </w:rPr>
        <w:t>In case the reporting currency is in Euros, one of the following 5 base options based on the normal loss distribution can be used:</w:t>
      </w:r>
    </w:p>
    <w:p w:rsidR="00736CB1" w:rsidRPr="00E05F46" w:rsidRDefault="00736CB1" w:rsidP="00655854">
      <w:pPr>
        <w:pStyle w:val="ListParagraph"/>
        <w:ind w:left="993"/>
        <w:jc w:val="both"/>
        <w:rPr>
          <w:rFonts w:ascii="Times New Roman" w:hAnsi="Times New Roman"/>
          <w:sz w:val="24"/>
          <w:lang w:val="en-GB"/>
        </w:rPr>
      </w:pPr>
      <w:proofErr w:type="gramStart"/>
      <w:r w:rsidRPr="00E05F46">
        <w:rPr>
          <w:rFonts w:ascii="Times New Roman" w:hAnsi="Times New Roman"/>
          <w:sz w:val="24"/>
          <w:lang w:val="en-GB"/>
        </w:rPr>
        <w:t>1 – 20 brackets of 5,000 plus 1 extra open bracket for accumulated incurred losses &gt; 100,000.</w:t>
      </w:r>
      <w:proofErr w:type="gramEnd"/>
    </w:p>
    <w:p w:rsidR="00736CB1" w:rsidRPr="00E05F46" w:rsidRDefault="00736CB1" w:rsidP="00655854">
      <w:pPr>
        <w:pStyle w:val="ListParagraph"/>
        <w:ind w:left="993"/>
        <w:jc w:val="both"/>
        <w:rPr>
          <w:rFonts w:ascii="Times New Roman" w:hAnsi="Times New Roman"/>
          <w:sz w:val="24"/>
          <w:lang w:val="en-GB"/>
        </w:rPr>
      </w:pPr>
      <w:proofErr w:type="gramStart"/>
      <w:r w:rsidRPr="00E05F46">
        <w:rPr>
          <w:rFonts w:ascii="Times New Roman" w:hAnsi="Times New Roman"/>
          <w:sz w:val="24"/>
          <w:lang w:val="en-GB"/>
        </w:rPr>
        <w:t>2 – 20 brackets of 50,000 plus 1 extra open bracket for accumulated incurred losses &gt; 1 million.</w:t>
      </w:r>
      <w:proofErr w:type="gramEnd"/>
    </w:p>
    <w:p w:rsidR="00736CB1" w:rsidRPr="00E05F46" w:rsidRDefault="00736CB1" w:rsidP="00655854">
      <w:pPr>
        <w:pStyle w:val="ListParagraph"/>
        <w:ind w:left="993"/>
        <w:jc w:val="both"/>
        <w:rPr>
          <w:rFonts w:ascii="Times New Roman" w:hAnsi="Times New Roman"/>
          <w:sz w:val="24"/>
          <w:lang w:val="en-GB"/>
        </w:rPr>
      </w:pPr>
      <w:proofErr w:type="gramStart"/>
      <w:r w:rsidRPr="00E05F46">
        <w:rPr>
          <w:rFonts w:ascii="Times New Roman" w:hAnsi="Times New Roman"/>
          <w:sz w:val="24"/>
          <w:lang w:val="en-GB"/>
        </w:rPr>
        <w:t>3 – 20 brackets of 250,000 plus 1 extra open bracket for accumulated incurred losses &gt; 5 million.</w:t>
      </w:r>
      <w:proofErr w:type="gramEnd"/>
    </w:p>
    <w:p w:rsidR="00736CB1" w:rsidRPr="00E05F46" w:rsidRDefault="00736CB1" w:rsidP="00655854">
      <w:pPr>
        <w:pStyle w:val="ListParagraph"/>
        <w:ind w:left="993"/>
        <w:jc w:val="both"/>
        <w:rPr>
          <w:rFonts w:ascii="Times New Roman" w:hAnsi="Times New Roman"/>
          <w:sz w:val="24"/>
          <w:lang w:val="en-GB"/>
        </w:rPr>
      </w:pPr>
      <w:r w:rsidRPr="00E05F46">
        <w:rPr>
          <w:rFonts w:ascii="Times New Roman" w:hAnsi="Times New Roman"/>
          <w:sz w:val="24"/>
          <w:lang w:val="en-GB"/>
        </w:rPr>
        <w:t xml:space="preserve">4 – 20 brackets of 1 million plus </w:t>
      </w:r>
      <w:proofErr w:type="gramStart"/>
      <w:r w:rsidRPr="00E05F46">
        <w:rPr>
          <w:rFonts w:ascii="Times New Roman" w:hAnsi="Times New Roman"/>
          <w:sz w:val="24"/>
          <w:lang w:val="en-GB"/>
        </w:rPr>
        <w:t>1</w:t>
      </w:r>
      <w:proofErr w:type="gramEnd"/>
      <w:r w:rsidRPr="00E05F46">
        <w:rPr>
          <w:rFonts w:ascii="Times New Roman" w:hAnsi="Times New Roman"/>
          <w:sz w:val="24"/>
          <w:lang w:val="en-GB"/>
        </w:rPr>
        <w:t xml:space="preserve"> extra open bracket for accumulated incurred losses &gt; 20 million.</w:t>
      </w:r>
    </w:p>
    <w:p w:rsidR="00736CB1" w:rsidRPr="00E05F46" w:rsidRDefault="00736CB1" w:rsidP="00655854">
      <w:pPr>
        <w:pStyle w:val="ListParagraph"/>
        <w:ind w:left="993"/>
        <w:jc w:val="both"/>
        <w:rPr>
          <w:rFonts w:ascii="Times New Roman" w:hAnsi="Times New Roman"/>
          <w:sz w:val="24"/>
          <w:lang w:val="en-GB"/>
        </w:rPr>
      </w:pPr>
      <w:r w:rsidRPr="00E05F46">
        <w:rPr>
          <w:rFonts w:ascii="Times New Roman" w:hAnsi="Times New Roman"/>
          <w:sz w:val="24"/>
          <w:lang w:val="en-GB"/>
        </w:rPr>
        <w:t xml:space="preserve">5 – 20 brackets of 5 million plus </w:t>
      </w:r>
      <w:proofErr w:type="gramStart"/>
      <w:r w:rsidRPr="00E05F46">
        <w:rPr>
          <w:rFonts w:ascii="Times New Roman" w:hAnsi="Times New Roman"/>
          <w:sz w:val="24"/>
          <w:lang w:val="en-GB"/>
        </w:rPr>
        <w:t>1</w:t>
      </w:r>
      <w:proofErr w:type="gramEnd"/>
      <w:r w:rsidRPr="00E05F46">
        <w:rPr>
          <w:rFonts w:ascii="Times New Roman" w:hAnsi="Times New Roman"/>
          <w:sz w:val="24"/>
          <w:lang w:val="en-GB"/>
        </w:rPr>
        <w:t xml:space="preserve"> extra open bracket for accumulated incurred losses &gt; 100 million.</w:t>
      </w:r>
    </w:p>
    <w:p w:rsidR="00736CB1" w:rsidRPr="00E05F46" w:rsidRDefault="00736CB1" w:rsidP="00736CB1">
      <w:pPr>
        <w:pStyle w:val="ListParagraph"/>
        <w:ind w:left="709"/>
        <w:jc w:val="both"/>
        <w:rPr>
          <w:rFonts w:ascii="Times New Roman" w:hAnsi="Times New Roman"/>
          <w:sz w:val="24"/>
          <w:lang w:val="en-GB"/>
        </w:rPr>
      </w:pPr>
    </w:p>
    <w:p w:rsidR="00736CB1" w:rsidRPr="00CD127C" w:rsidRDefault="00736CB1" w:rsidP="00655854">
      <w:pPr>
        <w:pStyle w:val="ListParagraph"/>
        <w:ind w:left="993"/>
        <w:jc w:val="both"/>
        <w:rPr>
          <w:rFonts w:ascii="Times New Roman" w:hAnsi="Times New Roman"/>
          <w:sz w:val="24"/>
          <w:lang w:val="en-GB"/>
        </w:rPr>
      </w:pPr>
      <w:r w:rsidRPr="00E05F46">
        <w:rPr>
          <w:rFonts w:ascii="Times New Roman" w:hAnsi="Times New Roman"/>
          <w:sz w:val="24"/>
          <w:lang w:val="en-GB"/>
        </w:rPr>
        <w:lastRenderedPageBreak/>
        <w:t>However, an undertaking shall use undertaking specific brackets, in particular when accumulated incurred losses &lt; 100,000 to guarantee that the level of detail is sufficient to provide adequate insight in the distribution of the accumulated claims incurred, unless already specified by the supervisory authority.</w:t>
      </w:r>
      <w:r w:rsidRPr="00CD127C">
        <w:rPr>
          <w:rFonts w:ascii="Times New Roman" w:hAnsi="Times New Roman"/>
          <w:sz w:val="24"/>
          <w:lang w:val="en-GB"/>
        </w:rPr>
        <w:t>”;</w:t>
      </w:r>
    </w:p>
    <w:p w:rsidR="00736CB1" w:rsidRPr="00D748D5" w:rsidRDefault="00736CB1" w:rsidP="00736CB1">
      <w:pPr>
        <w:pStyle w:val="ListParagraph"/>
        <w:rPr>
          <w:rFonts w:ascii="Times New Roman" w:hAnsi="Times New Roman"/>
          <w:sz w:val="24"/>
          <w:lang w:val="en-GB"/>
        </w:rPr>
      </w:pPr>
    </w:p>
    <w:p w:rsidR="00736CB1" w:rsidRPr="00CD127C" w:rsidRDefault="00736CB1" w:rsidP="00646444">
      <w:pPr>
        <w:pStyle w:val="ListParagraph"/>
        <w:numPr>
          <w:ilvl w:val="0"/>
          <w:numId w:val="19"/>
        </w:numPr>
        <w:tabs>
          <w:tab w:val="left" w:pos="993"/>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B143F1">
        <w:rPr>
          <w:rFonts w:ascii="Times New Roman" w:hAnsi="Times New Roman"/>
          <w:sz w:val="24"/>
          <w:lang w:val="en-GB"/>
        </w:rPr>
        <w:t xml:space="preserve">template </w:t>
      </w:r>
      <w:r w:rsidRPr="00CD127C">
        <w:rPr>
          <w:rFonts w:ascii="Times New Roman" w:hAnsi="Times New Roman"/>
          <w:sz w:val="24"/>
          <w:lang w:val="en-GB"/>
        </w:rPr>
        <w:t>S.21.01</w:t>
      </w:r>
      <w:r>
        <w:rPr>
          <w:rFonts w:ascii="Times New Roman" w:hAnsi="Times New Roman"/>
          <w:sz w:val="24"/>
          <w:lang w:val="en-GB"/>
        </w:rPr>
        <w:t>.</w:t>
      </w:r>
      <w:r w:rsidRPr="00E05F46">
        <w:rPr>
          <w:rFonts w:ascii="Times New Roman" w:hAnsi="Times New Roman"/>
          <w:sz w:val="24"/>
          <w:lang w:val="en-GB"/>
        </w:rPr>
        <w:t>C0050, C0070, C0090, C0110, C0130, C0150, C0170, C0190, C0210, C0230, C0250, C0270, C0290, C0310, C0330/R0010 to R0210</w:t>
      </w:r>
      <w:r w:rsidRPr="00CD127C">
        <w:rPr>
          <w:rFonts w:ascii="Times New Roman" w:hAnsi="Times New Roman"/>
          <w:sz w:val="24"/>
          <w:lang w:val="en-GB"/>
        </w:rPr>
        <w:t xml:space="preserve"> </w:t>
      </w:r>
      <w:r>
        <w:rPr>
          <w:rFonts w:ascii="Times New Roman" w:hAnsi="Times New Roman"/>
          <w:sz w:val="24"/>
          <w:lang w:val="en-GB"/>
        </w:rPr>
        <w:t xml:space="preserve">the first sentence of </w:t>
      </w:r>
      <w:r w:rsidRPr="00E05F46">
        <w:rPr>
          <w:rFonts w:ascii="Times New Roman" w:hAnsi="Times New Roman"/>
          <w:sz w:val="24"/>
          <w:lang w:val="en-GB"/>
        </w:rPr>
        <w:t xml:space="preserve">the instructions </w:t>
      </w:r>
      <w:r>
        <w:rPr>
          <w:rFonts w:ascii="Times New Roman" w:hAnsi="Times New Roman"/>
          <w:sz w:val="24"/>
          <w:lang w:val="en-GB"/>
        </w:rPr>
        <w:t>is</w:t>
      </w:r>
      <w:r w:rsidRPr="00E05F46">
        <w:rPr>
          <w:rFonts w:ascii="Times New Roman" w:hAnsi="Times New Roman"/>
          <w:sz w:val="24"/>
          <w:lang w:val="en-GB"/>
        </w:rPr>
        <w:t xml:space="preserve"> replaced by the following</w:t>
      </w:r>
      <w:r w:rsidRPr="00CD127C">
        <w:rPr>
          <w:rFonts w:ascii="Times New Roman" w:hAnsi="Times New Roman"/>
          <w:sz w:val="24"/>
          <w:lang w:val="en-GB"/>
        </w:rPr>
        <w:t>:</w:t>
      </w:r>
    </w:p>
    <w:p w:rsidR="00736CB1" w:rsidRPr="00E05F46" w:rsidRDefault="00736CB1"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E05F46">
        <w:rPr>
          <w:rFonts w:ascii="Times New Roman" w:hAnsi="Times New Roman"/>
          <w:sz w:val="24"/>
          <w:lang w:val="en-GB"/>
        </w:rPr>
        <w:t>The number of claims attributed to each of the accident/underwriting years N to N–14, whose accumulated claims incurred at the end of the reporting year falls within the start amount and end amount of the applicable bracket.”;</w:t>
      </w:r>
    </w:p>
    <w:p w:rsidR="00736CB1" w:rsidRPr="00D748D5" w:rsidRDefault="00736CB1" w:rsidP="00736CB1">
      <w:pPr>
        <w:pStyle w:val="ListParagraph"/>
        <w:rPr>
          <w:rFonts w:ascii="Times New Roman" w:hAnsi="Times New Roman"/>
          <w:sz w:val="24"/>
          <w:lang w:val="en-GB"/>
        </w:rPr>
      </w:pPr>
    </w:p>
    <w:p w:rsidR="00736CB1" w:rsidRPr="00CD127C" w:rsidRDefault="00736CB1" w:rsidP="00646444">
      <w:pPr>
        <w:pStyle w:val="ListParagraph"/>
        <w:numPr>
          <w:ilvl w:val="0"/>
          <w:numId w:val="19"/>
        </w:numPr>
        <w:tabs>
          <w:tab w:val="left" w:pos="993"/>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B143F1">
        <w:rPr>
          <w:rFonts w:ascii="Times New Roman" w:hAnsi="Times New Roman"/>
          <w:sz w:val="24"/>
          <w:lang w:val="en-GB"/>
        </w:rPr>
        <w:t xml:space="preserve">template </w:t>
      </w:r>
      <w:r w:rsidRPr="00CD127C">
        <w:rPr>
          <w:rFonts w:ascii="Times New Roman" w:hAnsi="Times New Roman"/>
          <w:sz w:val="24"/>
          <w:lang w:val="en-GB"/>
        </w:rPr>
        <w:t>S.21.01</w:t>
      </w:r>
      <w:r>
        <w:rPr>
          <w:rFonts w:ascii="Times New Roman" w:hAnsi="Times New Roman"/>
          <w:sz w:val="24"/>
          <w:lang w:val="en-GB"/>
        </w:rPr>
        <w:t>.</w:t>
      </w:r>
      <w:r w:rsidRPr="00E05F46">
        <w:rPr>
          <w:rFonts w:ascii="Times New Roman" w:hAnsi="Times New Roman"/>
          <w:sz w:val="24"/>
          <w:lang w:val="en-GB"/>
        </w:rPr>
        <w:t>C0060, C0080, C0100, C0120, C0140, C0160, C0180, C0200, C0220, C0240, C0</w:t>
      </w:r>
      <w:r>
        <w:rPr>
          <w:rFonts w:ascii="Times New Roman" w:hAnsi="Times New Roman"/>
          <w:sz w:val="24"/>
          <w:lang w:val="en-GB"/>
        </w:rPr>
        <w:t>260, C0280, C0300, C0320, C0340</w:t>
      </w:r>
      <w:r w:rsidRPr="00E05F46">
        <w:rPr>
          <w:rFonts w:ascii="Times New Roman" w:hAnsi="Times New Roman"/>
          <w:sz w:val="24"/>
          <w:lang w:val="en-GB"/>
        </w:rPr>
        <w:t>/R0010 to R0210</w:t>
      </w:r>
      <w:r w:rsidRPr="00CD127C">
        <w:rPr>
          <w:rFonts w:ascii="Times New Roman" w:hAnsi="Times New Roman"/>
          <w:sz w:val="24"/>
          <w:lang w:val="en-GB"/>
        </w:rPr>
        <w:t xml:space="preserve"> </w:t>
      </w:r>
      <w:r>
        <w:rPr>
          <w:rFonts w:ascii="Times New Roman" w:hAnsi="Times New Roman"/>
          <w:sz w:val="24"/>
          <w:lang w:val="en-GB"/>
        </w:rPr>
        <w:t xml:space="preserve">the first and third paragraph of </w:t>
      </w:r>
      <w:r w:rsidRPr="00E05F46">
        <w:rPr>
          <w:rFonts w:ascii="Times New Roman" w:hAnsi="Times New Roman"/>
          <w:sz w:val="24"/>
          <w:lang w:val="en-GB"/>
        </w:rPr>
        <w:t xml:space="preserve">the instructions </w:t>
      </w:r>
      <w:r>
        <w:rPr>
          <w:rFonts w:ascii="Times New Roman" w:hAnsi="Times New Roman"/>
          <w:sz w:val="24"/>
          <w:lang w:val="en-GB"/>
        </w:rPr>
        <w:t>are</w:t>
      </w:r>
      <w:r w:rsidRPr="00E05F46">
        <w:rPr>
          <w:rFonts w:ascii="Times New Roman" w:hAnsi="Times New Roman"/>
          <w:sz w:val="24"/>
          <w:lang w:val="en-GB"/>
        </w:rPr>
        <w:t xml:space="preserve"> replaced by the following</w:t>
      </w:r>
      <w:r w:rsidRPr="00CD127C">
        <w:rPr>
          <w:rFonts w:ascii="Times New Roman" w:hAnsi="Times New Roman"/>
          <w:sz w:val="24"/>
          <w:lang w:val="en-GB"/>
        </w:rPr>
        <w:t>:</w:t>
      </w:r>
    </w:p>
    <w:p w:rsidR="00736CB1" w:rsidRDefault="00736CB1"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475352">
        <w:rPr>
          <w:rFonts w:ascii="Times New Roman" w:hAnsi="Times New Roman"/>
          <w:sz w:val="24"/>
          <w:lang w:val="en-GB"/>
        </w:rPr>
        <w:t>The accumulated and aggregated amount of claims incurred of all individual claims, attributed to each of the accident/underwriting years N to N–14, whose accumulated claims incurred at the end of the reporting year falls within the start amount and end amount of the applicable bracket.</w:t>
      </w:r>
    </w:p>
    <w:p w:rsidR="00736CB1" w:rsidRDefault="00736CB1" w:rsidP="00736CB1">
      <w:pPr>
        <w:pStyle w:val="ListParagraph"/>
        <w:ind w:left="709"/>
        <w:jc w:val="both"/>
        <w:rPr>
          <w:rFonts w:ascii="Times New Roman" w:hAnsi="Times New Roman"/>
          <w:sz w:val="24"/>
          <w:lang w:val="en-GB"/>
        </w:rPr>
      </w:pPr>
    </w:p>
    <w:p w:rsidR="00736CB1" w:rsidRPr="00E05F46" w:rsidRDefault="00736CB1" w:rsidP="00655854">
      <w:pPr>
        <w:pStyle w:val="ListParagraph"/>
        <w:ind w:left="993"/>
        <w:jc w:val="both"/>
        <w:rPr>
          <w:rFonts w:ascii="Times New Roman" w:hAnsi="Times New Roman"/>
          <w:sz w:val="24"/>
          <w:lang w:val="en-GB"/>
        </w:rPr>
      </w:pPr>
      <w:r w:rsidRPr="006B5F20">
        <w:rPr>
          <w:rFonts w:ascii="Times New Roman" w:hAnsi="Times New Roman"/>
          <w:sz w:val="24"/>
          <w:lang w:val="en-GB"/>
        </w:rPr>
        <w:t>Accumulated claims incurred means the sum of gross claims paid and gross reported but not settled claims (RBNS) on a case by case basis for each and every single claim, open and closed, which belongs to a specific accident year/underwriting year (AY/UWY).</w:t>
      </w:r>
      <w:r w:rsidRPr="00E05F46">
        <w:rPr>
          <w:rFonts w:ascii="Times New Roman" w:hAnsi="Times New Roman"/>
          <w:sz w:val="24"/>
          <w:lang w:val="en-GB"/>
        </w:rPr>
        <w:t>”;</w:t>
      </w:r>
    </w:p>
    <w:p w:rsidR="0031108A" w:rsidRDefault="0031108A" w:rsidP="0031108A">
      <w:pPr>
        <w:pStyle w:val="ListParagraph"/>
        <w:tabs>
          <w:tab w:val="left" w:pos="851"/>
          <w:tab w:val="left" w:pos="993"/>
          <w:tab w:val="left" w:pos="1134"/>
        </w:tabs>
        <w:jc w:val="both"/>
        <w:rPr>
          <w:rFonts w:ascii="Times New Roman" w:hAnsi="Times New Roman"/>
          <w:sz w:val="24"/>
          <w:lang w:val="en-GB"/>
        </w:rPr>
      </w:pPr>
    </w:p>
    <w:p w:rsidR="0031108A" w:rsidRDefault="0031108A" w:rsidP="00646444">
      <w:pPr>
        <w:pStyle w:val="ListParagraph"/>
        <w:numPr>
          <w:ilvl w:val="0"/>
          <w:numId w:val="19"/>
        </w:numPr>
        <w:tabs>
          <w:tab w:val="left" w:pos="993"/>
        </w:tabs>
        <w:ind w:left="993" w:hanging="709"/>
        <w:jc w:val="both"/>
        <w:rPr>
          <w:rFonts w:ascii="Times New Roman" w:hAnsi="Times New Roman"/>
          <w:sz w:val="24"/>
          <w:lang w:val="en-GB"/>
        </w:rPr>
      </w:pPr>
      <w:r>
        <w:rPr>
          <w:rFonts w:ascii="Times New Roman" w:hAnsi="Times New Roman"/>
          <w:sz w:val="24"/>
          <w:lang w:val="en-GB"/>
        </w:rPr>
        <w:t xml:space="preserve">In </w:t>
      </w:r>
      <w:r w:rsidR="00B143F1">
        <w:rPr>
          <w:rFonts w:ascii="Times New Roman" w:hAnsi="Times New Roman"/>
          <w:sz w:val="24"/>
          <w:lang w:val="en-GB"/>
        </w:rPr>
        <w:t xml:space="preserve">template </w:t>
      </w:r>
      <w:r>
        <w:rPr>
          <w:rFonts w:ascii="Times New Roman" w:hAnsi="Times New Roman"/>
          <w:sz w:val="24"/>
          <w:lang w:val="en-GB"/>
        </w:rPr>
        <w:t>S.30.02.C0340 the instructions are replaced by the following</w:t>
      </w:r>
      <w:r w:rsidRPr="00CD127C">
        <w:rPr>
          <w:rFonts w:ascii="Times New Roman" w:hAnsi="Times New Roman"/>
          <w:sz w:val="24"/>
          <w:lang w:val="en-GB"/>
        </w:rPr>
        <w:t>:</w:t>
      </w:r>
    </w:p>
    <w:p w:rsidR="0031108A" w:rsidRPr="00CF37D2" w:rsidRDefault="0031108A" w:rsidP="0031108A">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CF37D2">
        <w:rPr>
          <w:rFonts w:ascii="Times New Roman" w:hAnsi="Times New Roman"/>
          <w:sz w:val="24"/>
          <w:lang w:val="en-GB"/>
        </w:rPr>
        <w:t xml:space="preserve">Identify the credit assessment institution (ECAI) giving the external rating in C0330, by using the following </w:t>
      </w:r>
      <w:r w:rsidRPr="00BA2617">
        <w:rPr>
          <w:rFonts w:ascii="Times New Roman" w:hAnsi="Times New Roman"/>
          <w:sz w:val="24"/>
          <w:lang w:val="en-GB"/>
        </w:rPr>
        <w:t xml:space="preserve">closed list. In case of ratings issued by subsidiaries of the </w:t>
      </w:r>
      <w:proofErr w:type="gramStart"/>
      <w:r w:rsidRPr="00BA2617">
        <w:rPr>
          <w:rFonts w:ascii="Times New Roman" w:hAnsi="Times New Roman"/>
          <w:sz w:val="24"/>
          <w:lang w:val="en-GB"/>
        </w:rPr>
        <w:t>ECAI</w:t>
      </w:r>
      <w:proofErr w:type="gramEnd"/>
      <w:r w:rsidRPr="00BA2617">
        <w:rPr>
          <w:rFonts w:ascii="Times New Roman" w:hAnsi="Times New Roman"/>
          <w:sz w:val="24"/>
          <w:lang w:val="en-GB"/>
        </w:rPr>
        <w:t xml:space="preserve"> please report the parent ECAI (the reference is to ESMA list of credit rating agencies registered or certified in accordance with Regulation (EC) No 1060/2009 of the European Parliament and of the Council of 16 September 2009 on </w:t>
      </w:r>
      <w:r w:rsidRPr="00B143F1">
        <w:rPr>
          <w:rFonts w:ascii="Times New Roman" w:hAnsi="Times New Roman"/>
          <w:sz w:val="24"/>
          <w:lang w:val="en-GB"/>
        </w:rPr>
        <w:t xml:space="preserve">credit rating agencies). In case </w:t>
      </w:r>
      <w:r w:rsidRPr="00FD5426">
        <w:rPr>
          <w:rFonts w:ascii="Times New Roman" w:hAnsi="Times New Roman"/>
          <w:sz w:val="24"/>
          <w:lang w:val="en-GB"/>
        </w:rPr>
        <w:t xml:space="preserve">a new Credit Rating Agency </w:t>
      </w:r>
      <w:r w:rsidR="00343839" w:rsidRPr="00646444">
        <w:rPr>
          <w:rFonts w:ascii="Times New Roman" w:hAnsi="Times New Roman"/>
          <w:sz w:val="24"/>
          <w:lang w:val="en-GB"/>
        </w:rPr>
        <w:t>is</w:t>
      </w:r>
      <w:r w:rsidR="00343839" w:rsidRPr="00B143F1">
        <w:rPr>
          <w:rFonts w:ascii="Times New Roman" w:hAnsi="Times New Roman"/>
          <w:sz w:val="24"/>
          <w:lang w:val="en-GB"/>
        </w:rPr>
        <w:t xml:space="preserve"> </w:t>
      </w:r>
      <w:r w:rsidR="00343839" w:rsidRPr="00646444">
        <w:rPr>
          <w:rFonts w:ascii="Times New Roman" w:hAnsi="Times New Roman"/>
          <w:sz w:val="24"/>
          <w:lang w:val="en-GB"/>
        </w:rPr>
        <w:t>registered or certified</w:t>
      </w:r>
      <w:r w:rsidRPr="00B143F1">
        <w:rPr>
          <w:rFonts w:ascii="Times New Roman" w:hAnsi="Times New Roman"/>
          <w:sz w:val="24"/>
          <w:lang w:val="en-GB"/>
        </w:rPr>
        <w:t xml:space="preserve"> by ESMA and while the closed list is not </w:t>
      </w:r>
      <w:proofErr w:type="gramStart"/>
      <w:r w:rsidRPr="00B143F1">
        <w:rPr>
          <w:rFonts w:ascii="Times New Roman" w:hAnsi="Times New Roman"/>
          <w:sz w:val="24"/>
          <w:lang w:val="en-GB"/>
        </w:rPr>
        <w:t>up-dated</w:t>
      </w:r>
      <w:proofErr w:type="gramEnd"/>
      <w:r w:rsidRPr="00B143F1">
        <w:rPr>
          <w:rFonts w:ascii="Times New Roman" w:hAnsi="Times New Roman"/>
          <w:sz w:val="24"/>
          <w:lang w:val="en-GB"/>
        </w:rPr>
        <w:t xml:space="preserve"> please report “Other</w:t>
      </w:r>
      <w:r w:rsidR="00343839" w:rsidRPr="00646444">
        <w:rPr>
          <w:rFonts w:ascii="Times New Roman" w:hAnsi="Times New Roman"/>
          <w:sz w:val="24"/>
          <w:lang w:val="en-GB"/>
        </w:rPr>
        <w:t xml:space="preserve"> nominated ECAI</w:t>
      </w:r>
      <w:r w:rsidRPr="00B143F1">
        <w:rPr>
          <w:rFonts w:ascii="Times New Roman" w:hAnsi="Times New Roman"/>
          <w:sz w:val="24"/>
          <w:lang w:val="en-GB"/>
        </w:rPr>
        <w:t>”.</w:t>
      </w:r>
    </w:p>
    <w:p w:rsidR="00127DF7" w:rsidRPr="00127DF7" w:rsidRDefault="00127DF7" w:rsidP="00FD5426">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2F4005" w:rsidRPr="00127DF7" w:rsidRDefault="002F4005" w:rsidP="002F4005">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France SAS</w:t>
      </w:r>
      <w:r>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2F4005" w:rsidRPr="00127DF7" w:rsidRDefault="002F4005" w:rsidP="002F4005">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127DF7" w:rsidRPr="00127DF7" w:rsidRDefault="00127DF7" w:rsidP="00127DF7">
      <w:pPr>
        <w:pStyle w:val="NoSpacing"/>
        <w:ind w:left="993"/>
        <w:rPr>
          <w:rFonts w:ascii="Times New Roman" w:hAnsi="Times New Roman" w:cs="Times New Roman"/>
          <w:sz w:val="24"/>
          <w:szCs w:val="24"/>
          <w:lang w:val="en-GB"/>
        </w:rPr>
      </w:pPr>
      <w:r w:rsidRPr="00127DF7">
        <w:rPr>
          <w:rFonts w:ascii="Times New Roman" w:hAnsi="Times New Roman" w:cs="Times New Roman"/>
          <w:sz w:val="24"/>
          <w:szCs w:val="24"/>
        </w:rPr>
        <w:t>- Other nominated ECAI</w:t>
      </w:r>
      <w:r w:rsidRPr="00127DF7">
        <w:rPr>
          <w:rFonts w:ascii="Times New Roman" w:hAnsi="Times New Roman" w:cs="Times New Roman"/>
          <w:sz w:val="24"/>
          <w:szCs w:val="24"/>
          <w:lang w:val="en-GB"/>
        </w:rPr>
        <w:t>”;</w:t>
      </w:r>
    </w:p>
    <w:p w:rsidR="00127DF7" w:rsidRDefault="00127DF7" w:rsidP="0031108A">
      <w:pPr>
        <w:pStyle w:val="ListParagraph"/>
        <w:ind w:left="993"/>
        <w:jc w:val="both"/>
        <w:rPr>
          <w:rFonts w:ascii="Times New Roman" w:hAnsi="Times New Roman"/>
          <w:sz w:val="24"/>
          <w:lang w:val="en-GB"/>
        </w:rPr>
      </w:pPr>
    </w:p>
    <w:p w:rsidR="0031108A" w:rsidRDefault="0031108A" w:rsidP="0031108A">
      <w:pPr>
        <w:pStyle w:val="ListParagraph"/>
        <w:ind w:left="993"/>
        <w:jc w:val="both"/>
        <w:rPr>
          <w:rFonts w:ascii="Times New Roman" w:hAnsi="Times New Roman"/>
          <w:sz w:val="24"/>
          <w:lang w:val="en-GB"/>
        </w:rPr>
      </w:pPr>
      <w:r w:rsidRPr="00F906A1">
        <w:rPr>
          <w:rFonts w:ascii="Times New Roman" w:hAnsi="Times New Roman"/>
          <w:sz w:val="24"/>
          <w:lang w:val="en-GB"/>
        </w:rPr>
        <w:t>This item shall be reported when External rating (C0330) is reported.</w:t>
      </w:r>
      <w:proofErr w:type="gramStart"/>
      <w:r w:rsidRPr="00CD1CFF">
        <w:rPr>
          <w:rFonts w:ascii="Times New Roman" w:hAnsi="Times New Roman"/>
          <w:sz w:val="24"/>
          <w:lang w:val="en-GB"/>
        </w:rPr>
        <w:t>”</w:t>
      </w:r>
      <w:r>
        <w:rPr>
          <w:rFonts w:ascii="Times New Roman" w:hAnsi="Times New Roman"/>
          <w:sz w:val="24"/>
          <w:lang w:val="en-GB"/>
        </w:rPr>
        <w:t>;</w:t>
      </w:r>
      <w:proofErr w:type="gramEnd"/>
    </w:p>
    <w:p w:rsidR="008C3C02" w:rsidRPr="008C3C02" w:rsidRDefault="008C3C02" w:rsidP="008C3C02">
      <w:pPr>
        <w:jc w:val="both"/>
        <w:rPr>
          <w:rFonts w:ascii="Times New Roman" w:hAnsi="Times New Roman"/>
          <w:b/>
          <w:sz w:val="24"/>
          <w:lang w:val="en-GB"/>
        </w:rPr>
      </w:pPr>
    </w:p>
    <w:p w:rsidR="00736CB1" w:rsidRDefault="00736CB1" w:rsidP="00646444">
      <w:pPr>
        <w:pStyle w:val="ListParagraph"/>
        <w:numPr>
          <w:ilvl w:val="0"/>
          <w:numId w:val="19"/>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B143F1">
        <w:rPr>
          <w:rFonts w:ascii="Times New Roman" w:hAnsi="Times New Roman"/>
          <w:sz w:val="24"/>
          <w:lang w:val="en-GB"/>
        </w:rPr>
        <w:t xml:space="preserve">template </w:t>
      </w:r>
      <w:r>
        <w:rPr>
          <w:rFonts w:ascii="Times New Roman" w:hAnsi="Times New Roman"/>
          <w:sz w:val="24"/>
          <w:lang w:val="en-GB"/>
        </w:rPr>
        <w:t>S.30.04.C0240 the instructions are replaced by the following</w:t>
      </w:r>
      <w:r w:rsidRPr="00CD127C">
        <w:rPr>
          <w:rFonts w:ascii="Times New Roman" w:hAnsi="Times New Roman"/>
          <w:sz w:val="24"/>
          <w:lang w:val="en-GB"/>
        </w:rPr>
        <w:t>:</w:t>
      </w:r>
    </w:p>
    <w:p w:rsidR="00CF37D2" w:rsidRPr="00B143F1" w:rsidRDefault="00696609" w:rsidP="00646444">
      <w:pPr>
        <w:pStyle w:val="ListParagraph"/>
        <w:spacing w:after="240"/>
        <w:ind w:left="992"/>
        <w:jc w:val="both"/>
        <w:rPr>
          <w:rFonts w:ascii="Times New Roman" w:hAnsi="Times New Roman"/>
          <w:sz w:val="24"/>
          <w:lang w:val="en-GB"/>
        </w:rPr>
      </w:pPr>
      <w:r>
        <w:rPr>
          <w:rFonts w:ascii="Times New Roman" w:hAnsi="Times New Roman"/>
          <w:sz w:val="24"/>
          <w:lang w:val="en-GB"/>
        </w:rPr>
        <w:t>"</w:t>
      </w:r>
      <w:r w:rsidR="00CF37D2" w:rsidRPr="00CF37D2">
        <w:rPr>
          <w:rFonts w:ascii="Times New Roman" w:hAnsi="Times New Roman"/>
          <w:sz w:val="24"/>
          <w:lang w:val="en-GB"/>
        </w:rPr>
        <w:t xml:space="preserve">Identify the credit </w:t>
      </w:r>
      <w:r w:rsidR="00CF37D2" w:rsidRPr="00BA2617">
        <w:rPr>
          <w:rFonts w:ascii="Times New Roman" w:hAnsi="Times New Roman"/>
          <w:sz w:val="24"/>
          <w:lang w:val="en-GB"/>
        </w:rPr>
        <w:t>assessment institution (ECAI) giving the external rating in C0230, by using the following close</w:t>
      </w:r>
      <w:r w:rsidR="00113E79" w:rsidRPr="00BA2617">
        <w:rPr>
          <w:rFonts w:ascii="Times New Roman" w:hAnsi="Times New Roman"/>
          <w:sz w:val="24"/>
          <w:lang w:val="en-GB"/>
        </w:rPr>
        <w:t>d</w:t>
      </w:r>
      <w:r w:rsidR="00CF37D2" w:rsidRPr="00BA2617">
        <w:rPr>
          <w:rFonts w:ascii="Times New Roman" w:hAnsi="Times New Roman"/>
          <w:sz w:val="24"/>
          <w:lang w:val="en-GB"/>
        </w:rPr>
        <w:t xml:space="preserve"> list. In case of ratings issued by subsidiaries of the </w:t>
      </w:r>
      <w:proofErr w:type="gramStart"/>
      <w:r w:rsidR="00CF37D2" w:rsidRPr="00BA2617">
        <w:rPr>
          <w:rFonts w:ascii="Times New Roman" w:hAnsi="Times New Roman"/>
          <w:sz w:val="24"/>
          <w:lang w:val="en-GB"/>
        </w:rPr>
        <w:t>ECAI</w:t>
      </w:r>
      <w:proofErr w:type="gramEnd"/>
      <w:r w:rsidR="00CF37D2" w:rsidRPr="00BA2617">
        <w:rPr>
          <w:rFonts w:ascii="Times New Roman" w:hAnsi="Times New Roman"/>
          <w:sz w:val="24"/>
          <w:lang w:val="en-GB"/>
        </w:rPr>
        <w:t xml:space="preserve"> please report the parent ECAI (the reference is to ESMA list of credit rating agencies registered or certified in accordance with Regulation (EC) No 1060/2009 of the European Parliament a</w:t>
      </w:r>
      <w:r w:rsidR="00CF37D2" w:rsidRPr="00B143F1">
        <w:rPr>
          <w:rFonts w:ascii="Times New Roman" w:hAnsi="Times New Roman"/>
          <w:sz w:val="24"/>
          <w:lang w:val="en-GB"/>
        </w:rPr>
        <w:t xml:space="preserve">nd of the Council of 16 September 2009 on credit rating agencies). In case </w:t>
      </w:r>
      <w:r w:rsidR="00CF37D2" w:rsidRPr="00FD5426">
        <w:rPr>
          <w:rFonts w:ascii="Times New Roman" w:hAnsi="Times New Roman"/>
          <w:sz w:val="24"/>
          <w:lang w:val="en-GB"/>
        </w:rPr>
        <w:t xml:space="preserve">a new Credit Rating Agency </w:t>
      </w:r>
      <w:r w:rsidR="00343839" w:rsidRPr="00646444">
        <w:rPr>
          <w:rFonts w:ascii="Times New Roman" w:hAnsi="Times New Roman"/>
          <w:sz w:val="24"/>
          <w:lang w:val="en-GB"/>
        </w:rPr>
        <w:t>is</w:t>
      </w:r>
      <w:r w:rsidR="00343839" w:rsidRPr="00B143F1">
        <w:rPr>
          <w:rFonts w:ascii="Times New Roman" w:hAnsi="Times New Roman"/>
          <w:sz w:val="24"/>
          <w:lang w:val="en-GB"/>
        </w:rPr>
        <w:t xml:space="preserve"> </w:t>
      </w:r>
      <w:r w:rsidR="00343839" w:rsidRPr="00646444">
        <w:rPr>
          <w:rFonts w:ascii="Times New Roman" w:hAnsi="Times New Roman"/>
          <w:sz w:val="24"/>
          <w:lang w:val="en-GB"/>
        </w:rPr>
        <w:t>registered or certified</w:t>
      </w:r>
      <w:r w:rsidR="00CF37D2" w:rsidRPr="00B143F1">
        <w:rPr>
          <w:rFonts w:ascii="Times New Roman" w:hAnsi="Times New Roman"/>
          <w:sz w:val="24"/>
          <w:lang w:val="en-GB"/>
        </w:rPr>
        <w:t xml:space="preserve"> by ESMA and while the close</w:t>
      </w:r>
      <w:r w:rsidR="00113E79" w:rsidRPr="00B143F1">
        <w:rPr>
          <w:rFonts w:ascii="Times New Roman" w:hAnsi="Times New Roman"/>
          <w:sz w:val="24"/>
          <w:lang w:val="en-GB"/>
        </w:rPr>
        <w:t>d</w:t>
      </w:r>
      <w:r w:rsidR="00CF37D2" w:rsidRPr="00B143F1">
        <w:rPr>
          <w:rFonts w:ascii="Times New Roman" w:hAnsi="Times New Roman"/>
          <w:sz w:val="24"/>
          <w:lang w:val="en-GB"/>
        </w:rPr>
        <w:t xml:space="preserve"> list</w:t>
      </w:r>
      <w:r w:rsidR="00CF37D2" w:rsidRPr="00FD5426">
        <w:rPr>
          <w:rFonts w:ascii="Times New Roman" w:hAnsi="Times New Roman"/>
          <w:sz w:val="24"/>
          <w:lang w:val="en-GB"/>
        </w:rPr>
        <w:t xml:space="preserve"> is not </w:t>
      </w:r>
      <w:proofErr w:type="gramStart"/>
      <w:r w:rsidR="00CF37D2" w:rsidRPr="00FD5426">
        <w:rPr>
          <w:rFonts w:ascii="Times New Roman" w:hAnsi="Times New Roman"/>
          <w:sz w:val="24"/>
          <w:lang w:val="en-GB"/>
        </w:rPr>
        <w:t>up-dated</w:t>
      </w:r>
      <w:proofErr w:type="gramEnd"/>
      <w:r w:rsidR="00CF37D2" w:rsidRPr="00FD5426">
        <w:rPr>
          <w:rFonts w:ascii="Times New Roman" w:hAnsi="Times New Roman"/>
          <w:sz w:val="24"/>
          <w:lang w:val="en-GB"/>
        </w:rPr>
        <w:t xml:space="preserve"> please report “Other</w:t>
      </w:r>
      <w:r w:rsidR="00343839" w:rsidRPr="00646444">
        <w:rPr>
          <w:rFonts w:ascii="Times New Roman" w:hAnsi="Times New Roman"/>
          <w:sz w:val="24"/>
          <w:lang w:val="en-GB"/>
        </w:rPr>
        <w:t xml:space="preserve"> nominated ECAI</w:t>
      </w:r>
      <w:r w:rsidR="00CF37D2" w:rsidRPr="00B143F1">
        <w:rPr>
          <w:rFonts w:ascii="Times New Roman" w:hAnsi="Times New Roman"/>
          <w:sz w:val="24"/>
          <w:lang w:val="en-GB"/>
        </w:rPr>
        <w:t>”.</w:t>
      </w:r>
    </w:p>
    <w:p w:rsidR="00127DF7" w:rsidRPr="00127DF7" w:rsidRDefault="00127DF7" w:rsidP="00FD5426">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F46771" w:rsidRPr="00127DF7" w:rsidRDefault="00F46771" w:rsidP="00F46771">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France SAS</w:t>
      </w:r>
      <w:r>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F46771" w:rsidRPr="00127DF7" w:rsidRDefault="00F46771" w:rsidP="00F46771">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127DF7" w:rsidRPr="00127DF7" w:rsidRDefault="00127DF7" w:rsidP="00127DF7">
      <w:pPr>
        <w:pStyle w:val="NoSpacing"/>
        <w:ind w:left="993"/>
        <w:rPr>
          <w:rFonts w:ascii="Times New Roman" w:hAnsi="Times New Roman" w:cs="Times New Roman"/>
          <w:sz w:val="24"/>
          <w:szCs w:val="24"/>
          <w:lang w:val="en-GB"/>
        </w:rPr>
      </w:pPr>
      <w:r w:rsidRPr="00127DF7">
        <w:rPr>
          <w:rFonts w:ascii="Times New Roman" w:hAnsi="Times New Roman" w:cs="Times New Roman"/>
          <w:sz w:val="24"/>
          <w:szCs w:val="24"/>
        </w:rPr>
        <w:t>- Other nominated ECAI</w:t>
      </w:r>
      <w:r w:rsidRPr="00127DF7">
        <w:rPr>
          <w:rFonts w:ascii="Times New Roman" w:hAnsi="Times New Roman" w:cs="Times New Roman"/>
          <w:sz w:val="24"/>
          <w:szCs w:val="24"/>
          <w:lang w:val="en-GB"/>
        </w:rPr>
        <w:t>”;</w:t>
      </w:r>
    </w:p>
    <w:p w:rsidR="008C3C02" w:rsidRDefault="008C3C02" w:rsidP="00127DF7">
      <w:pPr>
        <w:pStyle w:val="ListParagraph"/>
        <w:ind w:left="993"/>
        <w:jc w:val="both"/>
        <w:rPr>
          <w:highlight w:val="yellow"/>
          <w:lang w:val="en-GB"/>
        </w:rPr>
      </w:pPr>
    </w:p>
    <w:p w:rsidR="00736CB1" w:rsidRPr="00EF283B" w:rsidRDefault="00736CB1" w:rsidP="00736CB1">
      <w:pPr>
        <w:rPr>
          <w:rFonts w:ascii="Times New Roman" w:hAnsi="Times New Roman"/>
          <w:b/>
          <w:sz w:val="24"/>
          <w:lang w:val="en-GB"/>
        </w:rPr>
      </w:pPr>
      <w:r w:rsidRPr="00EF283B">
        <w:rPr>
          <w:rFonts w:ascii="Times New Roman" w:hAnsi="Times New Roman"/>
          <w:sz w:val="24"/>
          <w:lang w:val="en-GB"/>
        </w:rPr>
        <w:t>(</w:t>
      </w:r>
      <w:r w:rsidR="00853F24">
        <w:rPr>
          <w:rFonts w:ascii="Times New Roman" w:hAnsi="Times New Roman"/>
          <w:sz w:val="24"/>
          <w:lang w:val="en-GB"/>
        </w:rPr>
        <w:t>3</w:t>
      </w:r>
      <w:r w:rsidRPr="00EF283B">
        <w:rPr>
          <w:rFonts w:ascii="Times New Roman" w:hAnsi="Times New Roman"/>
          <w:sz w:val="24"/>
          <w:lang w:val="en-GB"/>
        </w:rPr>
        <w:t xml:space="preserve">) Annex III to </w:t>
      </w:r>
      <w:r w:rsidRPr="00EF283B">
        <w:rPr>
          <w:rFonts w:ascii="Times New Roman" w:hAnsi="Times New Roman"/>
          <w:sz w:val="24"/>
          <w:lang w:val="en-GB" w:eastAsia="de-DE"/>
        </w:rPr>
        <w:t xml:space="preserve">Implementing Regulation (EU) 2015/2450 </w:t>
      </w:r>
      <w:proofErr w:type="gramStart"/>
      <w:r w:rsidRPr="00EF283B">
        <w:rPr>
          <w:rFonts w:ascii="Times New Roman" w:hAnsi="Times New Roman"/>
          <w:sz w:val="24"/>
          <w:lang w:val="en-GB"/>
        </w:rPr>
        <w:t xml:space="preserve">is </w:t>
      </w:r>
      <w:r w:rsidR="00853F24">
        <w:rPr>
          <w:rFonts w:ascii="Times New Roman" w:hAnsi="Times New Roman"/>
          <w:sz w:val="24"/>
          <w:lang w:val="en-GB"/>
        </w:rPr>
        <w:t>amended</w:t>
      </w:r>
      <w:proofErr w:type="gramEnd"/>
      <w:r w:rsidRPr="00EF283B">
        <w:rPr>
          <w:rFonts w:ascii="Times New Roman" w:hAnsi="Times New Roman"/>
          <w:sz w:val="24"/>
          <w:lang w:val="en-GB"/>
        </w:rPr>
        <w:t xml:space="preserve"> as follows:</w:t>
      </w:r>
    </w:p>
    <w:p w:rsidR="00736CB1" w:rsidRDefault="00736CB1" w:rsidP="00646444">
      <w:pPr>
        <w:pStyle w:val="ListParagraph"/>
        <w:numPr>
          <w:ilvl w:val="0"/>
          <w:numId w:val="15"/>
        </w:numPr>
        <w:ind w:left="993" w:hanging="709"/>
        <w:jc w:val="both"/>
        <w:rPr>
          <w:rFonts w:ascii="Times New Roman" w:hAnsi="Times New Roman"/>
          <w:sz w:val="24"/>
          <w:lang w:val="en-GB"/>
        </w:rPr>
      </w:pPr>
      <w:r w:rsidRPr="00EF283B">
        <w:rPr>
          <w:rFonts w:ascii="Times New Roman" w:hAnsi="Times New Roman"/>
          <w:sz w:val="24"/>
          <w:lang w:val="en-GB"/>
        </w:rPr>
        <w:t xml:space="preserve">In </w:t>
      </w:r>
      <w:r w:rsidR="00B143F1">
        <w:rPr>
          <w:rFonts w:ascii="Times New Roman" w:hAnsi="Times New Roman"/>
          <w:sz w:val="24"/>
          <w:lang w:val="en-GB"/>
        </w:rPr>
        <w:t xml:space="preserve">template </w:t>
      </w:r>
      <w:r w:rsidRPr="00EF283B">
        <w:rPr>
          <w:rFonts w:ascii="Times New Roman" w:hAnsi="Times New Roman"/>
          <w:sz w:val="24"/>
          <w:lang w:val="en-GB"/>
        </w:rPr>
        <w:t>S.01.02.C0010/R0100 option “4 – Empty submission” is inserted to the instructions after</w:t>
      </w:r>
      <w:r w:rsidRPr="003F1C38">
        <w:rPr>
          <w:rFonts w:ascii="Times New Roman" w:hAnsi="Times New Roman"/>
          <w:sz w:val="24"/>
          <w:lang w:val="en-GB"/>
        </w:rPr>
        <w:t xml:space="preserve"> the option “2 – Ad–hoc reporting</w:t>
      </w:r>
      <w:r>
        <w:rPr>
          <w:rFonts w:ascii="Times New Roman" w:hAnsi="Times New Roman"/>
          <w:sz w:val="24"/>
          <w:lang w:val="en-GB"/>
        </w:rPr>
        <w:t>”</w:t>
      </w:r>
      <w:r w:rsidRPr="003F1C38">
        <w:rPr>
          <w:rFonts w:ascii="Times New Roman" w:hAnsi="Times New Roman"/>
          <w:sz w:val="24"/>
          <w:lang w:val="en-GB"/>
        </w:rPr>
        <w:t>;</w:t>
      </w:r>
    </w:p>
    <w:p w:rsidR="00FC3782" w:rsidRDefault="00FC3782" w:rsidP="00FC3782">
      <w:pPr>
        <w:pStyle w:val="ListParagraph"/>
        <w:tabs>
          <w:tab w:val="left" w:pos="851"/>
        </w:tabs>
        <w:jc w:val="both"/>
        <w:rPr>
          <w:rFonts w:ascii="Times New Roman" w:hAnsi="Times New Roman"/>
          <w:sz w:val="24"/>
          <w:lang w:val="en-GB"/>
        </w:rPr>
      </w:pPr>
    </w:p>
    <w:p w:rsidR="00FC3782" w:rsidRDefault="00FC3782" w:rsidP="00646444">
      <w:pPr>
        <w:pStyle w:val="ListParagraph"/>
        <w:numPr>
          <w:ilvl w:val="0"/>
          <w:numId w:val="15"/>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B143F1">
        <w:rPr>
          <w:rFonts w:ascii="Times New Roman" w:hAnsi="Times New Roman"/>
          <w:sz w:val="24"/>
          <w:lang w:val="en-GB"/>
        </w:rPr>
        <w:t xml:space="preserve">template </w:t>
      </w:r>
      <w:r w:rsidRPr="00580BC3">
        <w:rPr>
          <w:rFonts w:ascii="Times New Roman" w:hAnsi="Times New Roman"/>
          <w:sz w:val="24"/>
          <w:lang w:val="en-GB"/>
        </w:rPr>
        <w:t>S.06.0</w:t>
      </w:r>
      <w:r>
        <w:rPr>
          <w:rFonts w:ascii="Times New Roman" w:hAnsi="Times New Roman"/>
          <w:sz w:val="24"/>
          <w:lang w:val="en-GB"/>
        </w:rPr>
        <w:t>3</w:t>
      </w:r>
      <w:r w:rsidRPr="00580BC3">
        <w:rPr>
          <w:rFonts w:ascii="Times New Roman" w:hAnsi="Times New Roman"/>
          <w:sz w:val="24"/>
          <w:lang w:val="en-GB"/>
        </w:rPr>
        <w:t xml:space="preserve"> the </w:t>
      </w:r>
      <w:r>
        <w:rPr>
          <w:rFonts w:ascii="Times New Roman" w:hAnsi="Times New Roman"/>
          <w:sz w:val="24"/>
          <w:lang w:val="en-GB"/>
        </w:rPr>
        <w:t>third paragraph of the general comments</w:t>
      </w:r>
      <w:r w:rsidRPr="00580BC3">
        <w:rPr>
          <w:rFonts w:ascii="Times New Roman" w:hAnsi="Times New Roman"/>
          <w:sz w:val="24"/>
          <w:lang w:val="en-GB"/>
        </w:rPr>
        <w:t xml:space="preserve"> </w:t>
      </w:r>
      <w:r>
        <w:rPr>
          <w:rFonts w:ascii="Times New Roman" w:hAnsi="Times New Roman"/>
          <w:sz w:val="24"/>
          <w:lang w:val="en-GB"/>
        </w:rPr>
        <w:t>is</w:t>
      </w:r>
      <w:r w:rsidRPr="00580BC3">
        <w:rPr>
          <w:rFonts w:ascii="Times New Roman" w:hAnsi="Times New Roman"/>
          <w:sz w:val="24"/>
          <w:lang w:val="en-GB"/>
        </w:rPr>
        <w:t xml:space="preserve"> replaced by</w:t>
      </w:r>
      <w:r>
        <w:rPr>
          <w:rFonts w:ascii="Times New Roman" w:hAnsi="Times New Roman"/>
          <w:sz w:val="24"/>
          <w:lang w:val="en-GB"/>
        </w:rPr>
        <w:t xml:space="preserve"> the</w:t>
      </w:r>
      <w:r w:rsidRPr="00580BC3">
        <w:rPr>
          <w:rFonts w:ascii="Times New Roman" w:hAnsi="Times New Roman"/>
          <w:sz w:val="24"/>
          <w:lang w:val="en-GB"/>
        </w:rPr>
        <w:t xml:space="preserve"> </w:t>
      </w:r>
      <w:r>
        <w:rPr>
          <w:rFonts w:ascii="Times New Roman" w:hAnsi="Times New Roman"/>
          <w:sz w:val="24"/>
          <w:lang w:val="en-GB"/>
        </w:rPr>
        <w:t>following</w:t>
      </w:r>
      <w:r w:rsidR="00AE6DB4">
        <w:rPr>
          <w:rFonts w:ascii="Times New Roman" w:hAnsi="Times New Roman"/>
          <w:sz w:val="24"/>
          <w:lang w:val="en-GB"/>
        </w:rPr>
        <w:t>:</w:t>
      </w:r>
    </w:p>
    <w:p w:rsidR="00FC3782" w:rsidRDefault="00FC3782" w:rsidP="00BA2617">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4A22C5">
        <w:rPr>
          <w:rFonts w:ascii="Times New Roman" w:hAnsi="Times New Roman"/>
          <w:sz w:val="24"/>
          <w:lang w:val="en-GB"/>
        </w:rPr>
        <w:t>For the iden</w:t>
      </w:r>
      <w:r w:rsidRPr="00B143F1">
        <w:rPr>
          <w:rFonts w:ascii="Times New Roman" w:hAnsi="Times New Roman"/>
          <w:sz w:val="24"/>
          <w:lang w:val="en-GB"/>
        </w:rPr>
        <w:t xml:space="preserve">tification of countries the look–through </w:t>
      </w:r>
      <w:r w:rsidR="003E4A1A" w:rsidRPr="00B143F1">
        <w:rPr>
          <w:rFonts w:ascii="Times New Roman" w:hAnsi="Times New Roman"/>
          <w:sz w:val="24"/>
          <w:lang w:val="en-GB"/>
        </w:rPr>
        <w:t>shall</w:t>
      </w:r>
      <w:r w:rsidRPr="00B143F1">
        <w:rPr>
          <w:rFonts w:ascii="Times New Roman" w:hAnsi="Times New Roman"/>
          <w:sz w:val="24"/>
          <w:lang w:val="en-GB"/>
        </w:rPr>
        <w:t xml:space="preserve"> be implemented in order to identify the country exposition of 90% of the value of the funds. Groups </w:t>
      </w:r>
      <w:r w:rsidR="00597B10" w:rsidRPr="00646444">
        <w:rPr>
          <w:rFonts w:ascii="Times New Roman" w:hAnsi="Times New Roman"/>
          <w:sz w:val="24"/>
          <w:lang w:val="en-GB"/>
        </w:rPr>
        <w:t>shall</w:t>
      </w:r>
      <w:r w:rsidRPr="00B143F1">
        <w:rPr>
          <w:rFonts w:ascii="Times New Roman" w:hAnsi="Times New Roman"/>
          <w:sz w:val="24"/>
          <w:lang w:val="en-GB"/>
        </w:rPr>
        <w:t xml:space="preserve"> have a reasonable confidence that the 10% not identified by country </w:t>
      </w:r>
      <w:proofErr w:type="gramStart"/>
      <w:r w:rsidRPr="00B143F1">
        <w:rPr>
          <w:rFonts w:ascii="Times New Roman" w:hAnsi="Times New Roman"/>
          <w:sz w:val="24"/>
          <w:lang w:val="en-GB"/>
        </w:rPr>
        <w:t>is diversified</w:t>
      </w:r>
      <w:proofErr w:type="gramEnd"/>
      <w:r w:rsidRPr="00B143F1">
        <w:rPr>
          <w:rFonts w:ascii="Times New Roman" w:hAnsi="Times New Roman"/>
          <w:sz w:val="24"/>
          <w:lang w:val="en-GB"/>
        </w:rPr>
        <w:t xml:space="preserve"> across geographical areas, for example that not more than 5% is in one single country.</w:t>
      </w:r>
      <w:r w:rsidRPr="00FD5426">
        <w:rPr>
          <w:rFonts w:ascii="Times New Roman" w:hAnsi="Times New Roman"/>
          <w:sz w:val="24"/>
          <w:lang w:val="en-GB"/>
        </w:rPr>
        <w:t xml:space="preserve"> The look-through </w:t>
      </w:r>
      <w:r w:rsidR="0077293A" w:rsidRPr="00646444">
        <w:rPr>
          <w:rFonts w:ascii="Times New Roman" w:hAnsi="Times New Roman"/>
          <w:sz w:val="24"/>
          <w:lang w:val="en-GB"/>
        </w:rPr>
        <w:t>shall</w:t>
      </w:r>
      <w:r w:rsidRPr="00B143F1">
        <w:rPr>
          <w:rFonts w:ascii="Times New Roman" w:hAnsi="Times New Roman"/>
          <w:sz w:val="24"/>
          <w:lang w:val="en-GB"/>
        </w:rPr>
        <w:t xml:space="preserve"> be applicable considering the amount invested, starting from the major to the lowest single fund and the approach </w:t>
      </w:r>
      <w:r w:rsidR="0077293A" w:rsidRPr="00646444">
        <w:rPr>
          <w:rFonts w:ascii="Times New Roman" w:hAnsi="Times New Roman"/>
          <w:sz w:val="24"/>
          <w:lang w:val="en-GB"/>
        </w:rPr>
        <w:t>shall</w:t>
      </w:r>
      <w:r w:rsidRPr="00B143F1">
        <w:rPr>
          <w:rFonts w:ascii="Times New Roman" w:hAnsi="Times New Roman"/>
          <w:sz w:val="24"/>
          <w:lang w:val="en-GB"/>
        </w:rPr>
        <w:t xml:space="preserve"> be kept consistent over time.”;</w:t>
      </w:r>
    </w:p>
    <w:p w:rsidR="00FC3782" w:rsidRDefault="00FC3782" w:rsidP="00FC3782">
      <w:pPr>
        <w:pStyle w:val="ListParagraph"/>
        <w:ind w:left="993"/>
        <w:jc w:val="both"/>
        <w:rPr>
          <w:rFonts w:ascii="Times New Roman" w:hAnsi="Times New Roman"/>
          <w:sz w:val="24"/>
          <w:lang w:val="en-GB"/>
        </w:rPr>
      </w:pPr>
    </w:p>
    <w:p w:rsidR="00FC3782" w:rsidRDefault="00FC3782" w:rsidP="00646444">
      <w:pPr>
        <w:pStyle w:val="ListParagraph"/>
        <w:numPr>
          <w:ilvl w:val="0"/>
          <w:numId w:val="15"/>
        </w:numPr>
        <w:ind w:left="993" w:hanging="709"/>
        <w:jc w:val="both"/>
        <w:rPr>
          <w:rFonts w:ascii="Times New Roman" w:hAnsi="Times New Roman"/>
          <w:sz w:val="24"/>
          <w:lang w:val="en-GB"/>
        </w:rPr>
      </w:pPr>
      <w:r>
        <w:rPr>
          <w:rFonts w:ascii="Times New Roman" w:hAnsi="Times New Roman"/>
          <w:sz w:val="24"/>
          <w:lang w:val="en-GB"/>
        </w:rPr>
        <w:t xml:space="preserve">In </w:t>
      </w:r>
      <w:r w:rsidR="00B143F1">
        <w:rPr>
          <w:rFonts w:ascii="Times New Roman" w:hAnsi="Times New Roman"/>
          <w:sz w:val="24"/>
          <w:lang w:val="en-GB"/>
        </w:rPr>
        <w:t xml:space="preserve">template </w:t>
      </w:r>
      <w:r>
        <w:rPr>
          <w:rFonts w:ascii="Times New Roman" w:hAnsi="Times New Roman"/>
          <w:sz w:val="24"/>
          <w:lang w:val="en-GB"/>
        </w:rPr>
        <w:t>S.37</w:t>
      </w:r>
      <w:r w:rsidRPr="00580BC3">
        <w:rPr>
          <w:rFonts w:ascii="Times New Roman" w:hAnsi="Times New Roman"/>
          <w:sz w:val="24"/>
          <w:lang w:val="en-GB"/>
        </w:rPr>
        <w:t>.0</w:t>
      </w:r>
      <w:r>
        <w:rPr>
          <w:rFonts w:ascii="Times New Roman" w:hAnsi="Times New Roman"/>
          <w:sz w:val="24"/>
          <w:lang w:val="en-GB"/>
        </w:rPr>
        <w:t>1.C0090</w:t>
      </w:r>
      <w:r w:rsidRPr="00580BC3">
        <w:rPr>
          <w:rFonts w:ascii="Times New Roman" w:hAnsi="Times New Roman"/>
          <w:sz w:val="24"/>
          <w:lang w:val="en-GB"/>
        </w:rPr>
        <w:t xml:space="preserve"> </w:t>
      </w:r>
      <w:r>
        <w:rPr>
          <w:rFonts w:ascii="Times New Roman" w:hAnsi="Times New Roman"/>
          <w:sz w:val="24"/>
          <w:lang w:val="en-GB"/>
        </w:rPr>
        <w:t>the instructions are replaced</w:t>
      </w:r>
      <w:r w:rsidRPr="00580BC3">
        <w:rPr>
          <w:rFonts w:ascii="Times New Roman" w:hAnsi="Times New Roman"/>
          <w:sz w:val="24"/>
          <w:lang w:val="en-GB"/>
        </w:rPr>
        <w:t xml:space="preserve"> by</w:t>
      </w:r>
      <w:r>
        <w:rPr>
          <w:rFonts w:ascii="Times New Roman" w:hAnsi="Times New Roman"/>
          <w:sz w:val="24"/>
          <w:lang w:val="en-GB"/>
        </w:rPr>
        <w:t xml:space="preserve"> the</w:t>
      </w:r>
      <w:r w:rsidRPr="00580BC3">
        <w:rPr>
          <w:rFonts w:ascii="Times New Roman" w:hAnsi="Times New Roman"/>
          <w:sz w:val="24"/>
          <w:lang w:val="en-GB"/>
        </w:rPr>
        <w:t xml:space="preserve"> </w:t>
      </w:r>
      <w:r>
        <w:rPr>
          <w:rFonts w:ascii="Times New Roman" w:hAnsi="Times New Roman"/>
          <w:sz w:val="24"/>
          <w:lang w:val="en-GB"/>
        </w:rPr>
        <w:t>following</w:t>
      </w:r>
      <w:r w:rsidR="00AE6DB4">
        <w:rPr>
          <w:rFonts w:ascii="Times New Roman" w:hAnsi="Times New Roman"/>
          <w:sz w:val="24"/>
          <w:lang w:val="en-GB"/>
        </w:rPr>
        <w:t>:</w:t>
      </w:r>
    </w:p>
    <w:p w:rsidR="00FC3782" w:rsidRPr="00FC3782" w:rsidRDefault="00FC3782" w:rsidP="00FC3782">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FC3782">
        <w:rPr>
          <w:rFonts w:ascii="Times New Roman" w:hAnsi="Times New Roman"/>
          <w:sz w:val="24"/>
          <w:lang w:val="en-GB"/>
        </w:rPr>
        <w:t xml:space="preserve">Identify the credit assessment institution (ECAI) giving the external </w:t>
      </w:r>
      <w:proofErr w:type="gramStart"/>
      <w:r w:rsidRPr="00FC3782">
        <w:rPr>
          <w:rFonts w:ascii="Times New Roman" w:hAnsi="Times New Roman"/>
          <w:sz w:val="24"/>
          <w:lang w:val="en-GB"/>
        </w:rPr>
        <w:t>rating .</w:t>
      </w:r>
      <w:proofErr w:type="gramEnd"/>
      <w:r w:rsidRPr="00FC3782">
        <w:rPr>
          <w:rFonts w:ascii="Times New Roman" w:hAnsi="Times New Roman"/>
          <w:sz w:val="24"/>
          <w:lang w:val="en-GB"/>
        </w:rPr>
        <w:t xml:space="preserve"> </w:t>
      </w:r>
      <w:proofErr w:type="gramStart"/>
      <w:r w:rsidRPr="00FC3782">
        <w:rPr>
          <w:rFonts w:ascii="Times New Roman" w:hAnsi="Times New Roman"/>
          <w:sz w:val="24"/>
          <w:lang w:val="en-GB"/>
        </w:rPr>
        <w:t>in</w:t>
      </w:r>
      <w:proofErr w:type="gramEnd"/>
      <w:r w:rsidRPr="00FC3782">
        <w:rPr>
          <w:rFonts w:ascii="Times New Roman" w:hAnsi="Times New Roman"/>
          <w:sz w:val="24"/>
          <w:lang w:val="en-GB"/>
        </w:rPr>
        <w:t xml:space="preserve"> C0080, by using the following closed list. In case of ratings issued by subsidiaries of the </w:t>
      </w:r>
      <w:proofErr w:type="gramStart"/>
      <w:r w:rsidRPr="00FC3782">
        <w:rPr>
          <w:rFonts w:ascii="Times New Roman" w:hAnsi="Times New Roman"/>
          <w:sz w:val="24"/>
          <w:lang w:val="en-GB"/>
        </w:rPr>
        <w:t>ECAI</w:t>
      </w:r>
      <w:proofErr w:type="gramEnd"/>
      <w:r w:rsidRPr="00FC3782">
        <w:rPr>
          <w:rFonts w:ascii="Times New Roman" w:hAnsi="Times New Roman"/>
          <w:sz w:val="24"/>
          <w:lang w:val="en-GB"/>
        </w:rPr>
        <w:t xml:space="preserve"> please report the parent ECAI (the reference is to ESMA list of credit rating agencies registered or certified in accordance with Regulation (EC) No 1060/2009 of the European Parliament </w:t>
      </w:r>
      <w:r w:rsidRPr="00B143F1">
        <w:rPr>
          <w:rFonts w:ascii="Times New Roman" w:hAnsi="Times New Roman"/>
          <w:sz w:val="24"/>
          <w:lang w:val="en-GB"/>
        </w:rPr>
        <w:t xml:space="preserve">and of the Council of 16 September 2009 on credit rating agencies). In case </w:t>
      </w:r>
      <w:r w:rsidRPr="00FD5426">
        <w:rPr>
          <w:rFonts w:ascii="Times New Roman" w:hAnsi="Times New Roman"/>
          <w:sz w:val="24"/>
          <w:lang w:val="en-GB"/>
        </w:rPr>
        <w:t xml:space="preserve">a new Credit Rating Agency use </w:t>
      </w:r>
      <w:r w:rsidR="00343839" w:rsidRPr="00FD5426">
        <w:rPr>
          <w:rFonts w:ascii="Times New Roman" w:hAnsi="Times New Roman"/>
          <w:sz w:val="24"/>
          <w:lang w:val="en-GB"/>
        </w:rPr>
        <w:t>registered or certified</w:t>
      </w:r>
      <w:r w:rsidRPr="00FD5426">
        <w:rPr>
          <w:rFonts w:ascii="Times New Roman" w:hAnsi="Times New Roman"/>
          <w:sz w:val="24"/>
          <w:lang w:val="en-GB"/>
        </w:rPr>
        <w:t xml:space="preserve"> by ESMA and while the closed list is not up-dated please </w:t>
      </w:r>
      <w:proofErr w:type="gramStart"/>
      <w:r w:rsidRPr="00FD5426">
        <w:rPr>
          <w:rFonts w:ascii="Times New Roman" w:hAnsi="Times New Roman"/>
          <w:sz w:val="24"/>
          <w:lang w:val="en-GB"/>
        </w:rPr>
        <w:t>report</w:t>
      </w:r>
      <w:proofErr w:type="gramEnd"/>
      <w:r w:rsidRPr="00FD5426">
        <w:rPr>
          <w:rFonts w:ascii="Times New Roman" w:hAnsi="Times New Roman"/>
          <w:sz w:val="24"/>
          <w:lang w:val="en-GB"/>
        </w:rPr>
        <w:t xml:space="preserve"> “Other</w:t>
      </w:r>
      <w:r w:rsidR="00343839" w:rsidRPr="00646444">
        <w:rPr>
          <w:rFonts w:ascii="Times New Roman" w:hAnsi="Times New Roman"/>
          <w:sz w:val="24"/>
          <w:lang w:val="en-GB"/>
        </w:rPr>
        <w:t xml:space="preserve"> nominated ECAI</w:t>
      </w:r>
      <w:r w:rsidRPr="00646444">
        <w:rPr>
          <w:rFonts w:ascii="Times New Roman" w:hAnsi="Times New Roman"/>
          <w:sz w:val="24"/>
          <w:lang w:val="en-GB"/>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Euler Hermes Rating GmbH (LEI code: 391200QXGLWHK9VK6V27)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Japan Credit Rating Agency Ltd (LEI code: 35380002378CEGMRVW86)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BCRA-Credit Rating Agency AD (LEI code: 747800Z0IC3P66HTQ142)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Creditreform Rating AG (LEI code: 391200PHL11KDUTTST66)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Scope Ratings AG (previously PSR Rating GmbH) (LEI code: 391200WU1EZUQFHDWE91)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ICAP Group SA (LEI code: 2138008U6LKT8VG2UK85)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GBB-Rating Gesellschaft für Bonitätsbeurteilung GmbH (LEI code: 391200OLWXCTKPADVV72)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ASSEKURATA Assekuranz Rating-Agentur GmbH (LEI code: 529900977LETWLJF3295)</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ARC Ratings, S.A. (previously Companhia Portuguesa de Rating, S.A) (LEI code: 213800OZNJQMV6UA7D79)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AM Best Europe-Rating Services Ltd. (AMBERS) (LEI code: 549300VO8J8E5IQV1T26)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DBRS Ratings Limited (LEI code: 5493008CGCDQLGT3EH93)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France S.A.S. (LEI code: 2138009Y4TCZT6QOJO69)</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Deutschland GmbH (LEI code: 213800JEMOT1H45VN340)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Italia S.p.A. (LEI code: 213800POJ9QSCHL3KR31)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Polska S.A. (LEI code: 213800RYJTJPW2WD5704)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España S.A.U. (LEI code: 213800RENFIIODKETE60)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Limited (LEI code: 2138009F8YAHVC8W3Q52)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Fitch Ratings CIS Limited (LEI code: 213800B7528Q4DIF2G76)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Cyprus Ltd (LEI code: 549300V4LCOYCMNUVR81)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France S.A.S. (LEI code: 549300EB2XQYRSE54F02)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Deutschland GmbH (LEI code: 549300M5JMGHVTWYZH47)</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Italia S.r.l. (LEI code: 549300GMXJ4QK70UOU68)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España S.A. (LEI code: 5493005X59ILY4BGJK90)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Ltd (LEI code: 549300SM89WABHDNJ349)</w:t>
      </w:r>
    </w:p>
    <w:p w:rsidR="00F46771" w:rsidRPr="00127DF7" w:rsidRDefault="00F46771" w:rsidP="00F46771">
      <w:pPr>
        <w:pStyle w:val="NoSpacing"/>
        <w:ind w:left="993"/>
        <w:rPr>
          <w:rFonts w:ascii="Times New Roman" w:hAnsi="Times New Roman" w:cs="Times New Roman"/>
          <w:sz w:val="24"/>
          <w:szCs w:val="24"/>
        </w:rPr>
      </w:pPr>
      <w:bookmarkStart w:id="0" w:name="_GoBack"/>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France SAS</w:t>
      </w:r>
      <w:r>
        <w:rPr>
          <w:rFonts w:ascii="Times New Roman" w:hAnsi="Times New Roman" w:cs="Times New Roman"/>
          <w:sz w:val="24"/>
          <w:szCs w:val="24"/>
        </w:rPr>
        <w:t xml:space="preserve"> </w:t>
      </w:r>
      <w:r w:rsidRPr="00127DF7">
        <w:rPr>
          <w:rFonts w:ascii="Times New Roman" w:hAnsi="Times New Roman" w:cs="Times New Roman"/>
          <w:sz w:val="24"/>
          <w:szCs w:val="24"/>
        </w:rPr>
        <w:t>(LEI code: 54930035REY2YCDSBH09)</w:t>
      </w:r>
    </w:p>
    <w:p w:rsidR="00F46771" w:rsidRPr="00127DF7" w:rsidRDefault="00F46771" w:rsidP="00F46771">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Pr="002F4005">
        <w:rPr>
          <w:rFonts w:ascii="Times New Roman" w:hAnsi="Times New Roman" w:cs="Times New Roman"/>
          <w:sz w:val="24"/>
          <w:szCs w:val="24"/>
        </w:rPr>
        <w:t>S&amp;P Global Ratings Italy S.R.L.</w:t>
      </w:r>
      <w:r w:rsidRPr="00127DF7">
        <w:rPr>
          <w:rFonts w:ascii="Times New Roman" w:hAnsi="Times New Roman" w:cs="Times New Roman"/>
          <w:sz w:val="24"/>
          <w:szCs w:val="24"/>
        </w:rPr>
        <w:t xml:space="preserve"> (LEI code: 54930000NMOJ7ZBUQ063)</w:t>
      </w:r>
    </w:p>
    <w:bookmarkEnd w:id="0"/>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Standard &amp; Poor’s Credit Market Services Europe Limited (LEI code: 549300363WVTTH0TW460)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w:t>
      </w:r>
      <w:r w:rsidR="00E442B8" w:rsidRPr="00E442B8">
        <w:rPr>
          <w:rFonts w:ascii="Times New Roman" w:hAnsi="Times New Roman" w:cs="Times New Roman"/>
          <w:sz w:val="24"/>
          <w:szCs w:val="24"/>
        </w:rPr>
        <w:t xml:space="preserve">CRIF Ratings S.r.l. (previously </w:t>
      </w:r>
      <w:r w:rsidRPr="00127DF7">
        <w:rPr>
          <w:rFonts w:ascii="Times New Roman" w:hAnsi="Times New Roman" w:cs="Times New Roman"/>
          <w:sz w:val="24"/>
          <w:szCs w:val="24"/>
        </w:rPr>
        <w:t>CRIF S.p.A.</w:t>
      </w:r>
      <w:r w:rsidR="00E442B8">
        <w:rPr>
          <w:rFonts w:ascii="Times New Roman" w:hAnsi="Times New Roman" w:cs="Times New Roman"/>
          <w:sz w:val="24"/>
          <w:szCs w:val="24"/>
        </w:rPr>
        <w:t>)</w:t>
      </w:r>
      <w:r w:rsidRPr="00127DF7">
        <w:rPr>
          <w:rFonts w:ascii="Times New Roman" w:hAnsi="Times New Roman" w:cs="Times New Roman"/>
          <w:sz w:val="24"/>
          <w:szCs w:val="24"/>
        </w:rPr>
        <w:t xml:space="preserve"> (LEI code: </w:t>
      </w:r>
      <w:r w:rsidR="00617605">
        <w:rPr>
          <w:rFonts w:ascii="Times New Roman" w:hAnsi="Times New Roman" w:cs="Times New Roman"/>
          <w:sz w:val="24"/>
          <w:szCs w:val="24"/>
        </w:rPr>
        <w:t>8156001AB6A1D740F237</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lastRenderedPageBreak/>
        <w:t>- Capital Intelligence Ratings Ltd (LEI code: 549300RE88OJP9J24Z18)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European Rating Agency, a.s. (LEI code: 097900BFME0000038276)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Axesor conocer para decidir SA (LEI code: 95980020140005900000)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Cerved Rating Agency S.p.A. (previously CERVED Group S.p.A. ) (LEI code: 8156004AB6C992A99368)</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Kroll Bond Rating Agency (LEI code: 549300QYZ5CZYXTNZ676)</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The Economist Intelligence Unit Ltd (LEI code: 213800Q7GRZWF95EWN10)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Dagong Europe Credit Rating Srl (Dagong Europe) (LEI code: 815600BF4FF53B7C6311)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Spread Research (LEI code: </w:t>
      </w:r>
      <w:r w:rsidR="00617605" w:rsidRPr="00617605">
        <w:rPr>
          <w:rFonts w:ascii="Times New Roman" w:hAnsi="Times New Roman" w:cs="Times New Roman"/>
          <w:sz w:val="24"/>
          <w:szCs w:val="24"/>
        </w:rPr>
        <w:t>969500HB6BVM2UJDOC52</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EuroRating Sp. z o.o. (LEI code: 25940027QWS5GMO74O03)</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HR Ratings de México, S.A. de C.V. (HR Ratings) (LEI code: 549300IFL3XJKTRHZ480)</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Moody’s Investors Service EMEA Ltd (LEI code: 54930009NU3JYS1HTT72)</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Egan-Jones Ratings Co. (EJR) (LEI code: 54930016113PD33V1H31)</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modeFinance S.r.l. (LEI code: 815600B85A94A0122614)</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xml:space="preserve">- INC Rating Sp. z o.o. (LEI code: </w:t>
      </w:r>
      <w:r w:rsidR="00617605" w:rsidRPr="00617605">
        <w:rPr>
          <w:rFonts w:ascii="Times New Roman" w:hAnsi="Times New Roman" w:cs="Times New Roman"/>
          <w:sz w:val="24"/>
          <w:szCs w:val="24"/>
        </w:rPr>
        <w:t>259400SUBF5EPOGK0983</w:t>
      </w:r>
      <w:r w:rsidRPr="00127DF7">
        <w:rPr>
          <w:rFonts w:ascii="Times New Roman" w:hAnsi="Times New Roman" w:cs="Times New Roman"/>
          <w:sz w:val="24"/>
          <w:szCs w:val="24"/>
        </w:rPr>
        <w:t>)</w:t>
      </w:r>
    </w:p>
    <w:p w:rsidR="00127DF7" w:rsidRPr="00127DF7" w:rsidRDefault="00127DF7" w:rsidP="00127DF7">
      <w:pPr>
        <w:pStyle w:val="NoSpacing"/>
        <w:ind w:left="993"/>
        <w:rPr>
          <w:rFonts w:ascii="Times New Roman" w:hAnsi="Times New Roman" w:cs="Times New Roman"/>
          <w:sz w:val="24"/>
          <w:szCs w:val="24"/>
        </w:rPr>
      </w:pPr>
      <w:r w:rsidRPr="00127DF7">
        <w:rPr>
          <w:rFonts w:ascii="Times New Roman" w:hAnsi="Times New Roman" w:cs="Times New Roman"/>
          <w:sz w:val="24"/>
          <w:szCs w:val="24"/>
        </w:rPr>
        <w:t>- Rating-Agentur Expert RA GmbH (LEI code: 213800P3OOBSGWN2UE81)</w:t>
      </w:r>
    </w:p>
    <w:p w:rsidR="00127DF7" w:rsidRPr="00127DF7" w:rsidRDefault="00127DF7" w:rsidP="00127DF7">
      <w:pPr>
        <w:pStyle w:val="NoSpacing"/>
        <w:ind w:left="993"/>
        <w:rPr>
          <w:rFonts w:ascii="Times New Roman" w:hAnsi="Times New Roman" w:cs="Times New Roman"/>
          <w:sz w:val="24"/>
          <w:szCs w:val="24"/>
          <w:lang w:val="en-GB"/>
        </w:rPr>
      </w:pPr>
      <w:r w:rsidRPr="00127DF7">
        <w:rPr>
          <w:rFonts w:ascii="Times New Roman" w:hAnsi="Times New Roman" w:cs="Times New Roman"/>
          <w:sz w:val="24"/>
          <w:szCs w:val="24"/>
        </w:rPr>
        <w:t>- Other nominated ECAI</w:t>
      </w:r>
      <w:r w:rsidRPr="00127DF7">
        <w:rPr>
          <w:rFonts w:ascii="Times New Roman" w:hAnsi="Times New Roman" w:cs="Times New Roman"/>
          <w:sz w:val="24"/>
          <w:szCs w:val="24"/>
          <w:lang w:val="en-GB"/>
        </w:rPr>
        <w:t>”;</w:t>
      </w:r>
    </w:p>
    <w:p w:rsidR="00FC3782" w:rsidRDefault="00FC3782" w:rsidP="00BA2617">
      <w:pPr>
        <w:pStyle w:val="ListParagraph"/>
        <w:ind w:left="993"/>
        <w:jc w:val="both"/>
        <w:rPr>
          <w:rFonts w:ascii="Times New Roman" w:hAnsi="Times New Roman"/>
          <w:sz w:val="24"/>
          <w:lang w:val="en-GB"/>
        </w:rPr>
      </w:pPr>
    </w:p>
    <w:p w:rsidR="00736CB1" w:rsidRPr="008C3C02" w:rsidRDefault="00736CB1" w:rsidP="008C3C02">
      <w:pPr>
        <w:rPr>
          <w:highlight w:val="yellow"/>
          <w:lang w:val="en-GB"/>
        </w:rPr>
      </w:pPr>
    </w:p>
    <w:p w:rsidR="0003733C" w:rsidRPr="006602C5" w:rsidRDefault="0083048F" w:rsidP="00B922FE">
      <w:pPr>
        <w:pStyle w:val="Annexetitre"/>
        <w:rPr>
          <w:noProof/>
        </w:rPr>
      </w:pPr>
      <w:r w:rsidRPr="00853F24">
        <w:rPr>
          <w:noProof/>
        </w:rPr>
        <w:t>ANNEX I</w:t>
      </w:r>
      <w:r w:rsidR="008C3C02" w:rsidRPr="00853F24">
        <w:rPr>
          <w:noProof/>
        </w:rPr>
        <w:t>I</w:t>
      </w:r>
    </w:p>
    <w:p w:rsidR="009816CB" w:rsidRPr="00B922FE" w:rsidRDefault="009816CB" w:rsidP="009816CB">
      <w:pPr>
        <w:rPr>
          <w:rFonts w:ascii="Times New Roman" w:hAnsi="Times New Roman"/>
          <w:b/>
          <w:sz w:val="24"/>
          <w:lang w:val="en-GB"/>
        </w:rPr>
      </w:pPr>
      <w:r w:rsidRPr="00B922FE">
        <w:rPr>
          <w:rFonts w:ascii="Times New Roman" w:hAnsi="Times New Roman"/>
          <w:sz w:val="24"/>
          <w:lang w:val="en-GB"/>
        </w:rPr>
        <w:t>(1) Annex I</w:t>
      </w:r>
      <w:r w:rsidRPr="00B922FE">
        <w:rPr>
          <w:rFonts w:ascii="Times New Roman" w:hAnsi="Times New Roman"/>
          <w:b/>
          <w:sz w:val="24"/>
          <w:lang w:val="en-GB"/>
        </w:rPr>
        <w:t xml:space="preserve"> </w:t>
      </w:r>
      <w:r w:rsidRPr="00B922FE">
        <w:rPr>
          <w:rFonts w:ascii="Times New Roman" w:hAnsi="Times New Roman"/>
          <w:sz w:val="24"/>
          <w:lang w:val="en-GB"/>
        </w:rPr>
        <w:t xml:space="preserve">to </w:t>
      </w:r>
      <w:r w:rsidRPr="00B922FE">
        <w:rPr>
          <w:rFonts w:ascii="Times New Roman" w:hAnsi="Times New Roman"/>
          <w:sz w:val="24"/>
          <w:lang w:val="en-GB" w:eastAsia="de-DE"/>
        </w:rPr>
        <w:t xml:space="preserve">Implementing Regulation (EU) 2015/2450 </w:t>
      </w:r>
      <w:proofErr w:type="gramStart"/>
      <w:r w:rsidRPr="00B922FE">
        <w:rPr>
          <w:rFonts w:ascii="Times New Roman" w:hAnsi="Times New Roman"/>
          <w:sz w:val="24"/>
          <w:lang w:val="en-GB"/>
        </w:rPr>
        <w:t>is corrected</w:t>
      </w:r>
      <w:proofErr w:type="gramEnd"/>
      <w:r w:rsidRPr="00B922FE">
        <w:rPr>
          <w:rFonts w:ascii="Times New Roman" w:hAnsi="Times New Roman"/>
          <w:sz w:val="24"/>
          <w:lang w:val="en-GB"/>
        </w:rPr>
        <w:t xml:space="preserve"> as follows:</w:t>
      </w:r>
    </w:p>
    <w:p w:rsidR="004A6298" w:rsidRDefault="009816CB" w:rsidP="00646444">
      <w:pPr>
        <w:pStyle w:val="ListParagraph"/>
        <w:numPr>
          <w:ilvl w:val="4"/>
          <w:numId w:val="5"/>
        </w:numPr>
        <w:ind w:left="993" w:hanging="709"/>
        <w:jc w:val="both"/>
        <w:rPr>
          <w:rFonts w:ascii="Times New Roman" w:hAnsi="Times New Roman"/>
          <w:sz w:val="24"/>
          <w:lang w:val="en-GB"/>
        </w:rPr>
      </w:pPr>
      <w:r w:rsidRPr="00B922FE">
        <w:rPr>
          <w:rFonts w:ascii="Times New Roman" w:hAnsi="Times New Roman"/>
          <w:sz w:val="24"/>
          <w:lang w:val="en-GB"/>
        </w:rPr>
        <w:t xml:space="preserve">In </w:t>
      </w:r>
      <w:r w:rsidR="00B143F1">
        <w:rPr>
          <w:rFonts w:ascii="Times New Roman" w:hAnsi="Times New Roman"/>
          <w:sz w:val="24"/>
          <w:lang w:val="en-GB"/>
        </w:rPr>
        <w:t xml:space="preserve">template </w:t>
      </w:r>
      <w:r w:rsidR="004A6298" w:rsidRPr="00B922FE">
        <w:rPr>
          <w:rFonts w:ascii="Times New Roman" w:hAnsi="Times New Roman"/>
          <w:sz w:val="24"/>
          <w:lang w:val="en-GB"/>
        </w:rPr>
        <w:t>S.</w:t>
      </w:r>
      <w:r w:rsidR="00CB7092">
        <w:rPr>
          <w:rFonts w:ascii="Times New Roman" w:hAnsi="Times New Roman"/>
          <w:sz w:val="24"/>
          <w:lang w:val="en-GB"/>
        </w:rPr>
        <w:t>0</w:t>
      </w:r>
      <w:r w:rsidR="00B35A16">
        <w:rPr>
          <w:rFonts w:ascii="Times New Roman" w:hAnsi="Times New Roman"/>
          <w:sz w:val="24"/>
          <w:lang w:val="en-GB"/>
        </w:rPr>
        <w:t>1.02</w:t>
      </w:r>
      <w:r w:rsidR="004A6298" w:rsidRPr="00B922FE">
        <w:rPr>
          <w:rFonts w:ascii="Times New Roman" w:hAnsi="Times New Roman"/>
          <w:sz w:val="24"/>
          <w:lang w:val="en-GB"/>
        </w:rPr>
        <w:t>.</w:t>
      </w:r>
      <w:r w:rsidR="003176E1" w:rsidRPr="00B922FE">
        <w:rPr>
          <w:rFonts w:ascii="Times New Roman" w:hAnsi="Times New Roman"/>
          <w:sz w:val="24"/>
          <w:lang w:val="en-GB"/>
        </w:rPr>
        <w:t>01</w:t>
      </w:r>
      <w:r w:rsidR="00CB7092">
        <w:rPr>
          <w:rFonts w:ascii="Times New Roman" w:hAnsi="Times New Roman"/>
          <w:sz w:val="24"/>
          <w:lang w:val="en-GB"/>
        </w:rPr>
        <w:t xml:space="preserve"> and </w:t>
      </w:r>
      <w:r w:rsidR="003176E1" w:rsidRPr="00B922FE">
        <w:rPr>
          <w:rFonts w:ascii="Times New Roman" w:hAnsi="Times New Roman"/>
          <w:sz w:val="24"/>
          <w:lang w:val="en-GB"/>
        </w:rPr>
        <w:t>S.</w:t>
      </w:r>
      <w:r w:rsidR="00CB7092">
        <w:rPr>
          <w:rFonts w:ascii="Times New Roman" w:hAnsi="Times New Roman"/>
          <w:sz w:val="24"/>
          <w:lang w:val="en-GB"/>
        </w:rPr>
        <w:t>0</w:t>
      </w:r>
      <w:r w:rsidR="00B35A16">
        <w:rPr>
          <w:rFonts w:ascii="Times New Roman" w:hAnsi="Times New Roman"/>
          <w:sz w:val="24"/>
          <w:lang w:val="en-GB"/>
        </w:rPr>
        <w:t>1</w:t>
      </w:r>
      <w:r w:rsidR="003176E1" w:rsidRPr="00B922FE">
        <w:rPr>
          <w:rFonts w:ascii="Times New Roman" w:hAnsi="Times New Roman"/>
          <w:sz w:val="24"/>
          <w:lang w:val="en-GB"/>
        </w:rPr>
        <w:t>.0</w:t>
      </w:r>
      <w:r w:rsidR="00B35A16">
        <w:rPr>
          <w:rFonts w:ascii="Times New Roman" w:hAnsi="Times New Roman"/>
          <w:sz w:val="24"/>
          <w:lang w:val="en-GB"/>
        </w:rPr>
        <w:t>2</w:t>
      </w:r>
      <w:r w:rsidR="003176E1" w:rsidRPr="00B922FE">
        <w:rPr>
          <w:rFonts w:ascii="Times New Roman" w:hAnsi="Times New Roman"/>
          <w:sz w:val="24"/>
          <w:lang w:val="en-GB"/>
        </w:rPr>
        <w:t xml:space="preserve">.04 </w:t>
      </w:r>
      <w:r w:rsidR="006B59E3">
        <w:rPr>
          <w:rFonts w:ascii="Times New Roman" w:hAnsi="Times New Roman"/>
          <w:sz w:val="24"/>
          <w:lang w:val="en-GB"/>
        </w:rPr>
        <w:t>row</w:t>
      </w:r>
      <w:r w:rsidRPr="00B922FE">
        <w:rPr>
          <w:rFonts w:ascii="Times New Roman" w:hAnsi="Times New Roman"/>
          <w:sz w:val="24"/>
          <w:lang w:val="en-GB"/>
        </w:rPr>
        <w:t xml:space="preserve"> </w:t>
      </w:r>
      <w:r w:rsidR="004A6298" w:rsidRPr="00B922FE">
        <w:rPr>
          <w:rFonts w:ascii="Times New Roman" w:hAnsi="Times New Roman"/>
          <w:sz w:val="24"/>
          <w:lang w:val="en-GB"/>
        </w:rPr>
        <w:t>R00</w:t>
      </w:r>
      <w:r w:rsidR="000A177A">
        <w:rPr>
          <w:rFonts w:ascii="Times New Roman" w:hAnsi="Times New Roman"/>
          <w:sz w:val="24"/>
          <w:lang w:val="en-GB"/>
        </w:rPr>
        <w:t>81</w:t>
      </w:r>
      <w:r w:rsidR="006B59E3">
        <w:rPr>
          <w:rFonts w:ascii="Times New Roman" w:hAnsi="Times New Roman"/>
          <w:sz w:val="24"/>
          <w:lang w:val="en-GB"/>
        </w:rPr>
        <w:t xml:space="preserve"> is </w:t>
      </w:r>
      <w:r w:rsidR="00CB7092">
        <w:rPr>
          <w:rFonts w:ascii="Times New Roman" w:hAnsi="Times New Roman"/>
          <w:sz w:val="24"/>
          <w:lang w:val="en-GB"/>
        </w:rPr>
        <w:t xml:space="preserve">added </w:t>
      </w:r>
      <w:r w:rsidR="00366372">
        <w:rPr>
          <w:rFonts w:ascii="Times New Roman" w:hAnsi="Times New Roman"/>
          <w:sz w:val="24"/>
          <w:lang w:val="en-GB"/>
        </w:rPr>
        <w:t xml:space="preserve">after the row </w:t>
      </w:r>
      <w:r w:rsidR="00366372" w:rsidRPr="00366372">
        <w:rPr>
          <w:rFonts w:ascii="Times New Roman" w:hAnsi="Times New Roman"/>
          <w:sz w:val="24"/>
          <w:lang w:val="en-GB"/>
        </w:rPr>
        <w:t>R0080</w:t>
      </w:r>
      <w:r w:rsidR="00366372">
        <w:rPr>
          <w:rFonts w:ascii="Times New Roman" w:hAnsi="Times New Roman"/>
          <w:sz w:val="24"/>
          <w:lang w:val="en-GB"/>
        </w:rPr>
        <w:t xml:space="preserve"> “</w:t>
      </w:r>
      <w:r w:rsidR="00366372" w:rsidRPr="00366372">
        <w:rPr>
          <w:rFonts w:ascii="Times New Roman" w:hAnsi="Times New Roman"/>
          <w:sz w:val="24"/>
          <w:lang w:val="en-GB"/>
        </w:rPr>
        <w:t>Reporting submission date</w:t>
      </w:r>
      <w:r w:rsidR="00366372">
        <w:rPr>
          <w:rFonts w:ascii="Times New Roman" w:hAnsi="Times New Roman"/>
          <w:sz w:val="24"/>
          <w:lang w:val="en-GB"/>
        </w:rPr>
        <w:t xml:space="preserve">” </w:t>
      </w:r>
      <w:r w:rsidR="00CB7092">
        <w:rPr>
          <w:rFonts w:ascii="Times New Roman" w:hAnsi="Times New Roman"/>
          <w:sz w:val="24"/>
          <w:lang w:val="en-GB"/>
        </w:rPr>
        <w:t>as follows</w:t>
      </w:r>
      <w:r w:rsidR="00024A6A">
        <w:rPr>
          <w:rFonts w:ascii="Times New Roman" w:hAnsi="Times New Roman"/>
          <w:sz w:val="24"/>
          <w:lang w:val="en-GB"/>
        </w:rPr>
        <w:t>:</w:t>
      </w:r>
    </w:p>
    <w:p w:rsidR="006B59E3" w:rsidRDefault="006B59E3" w:rsidP="00646444">
      <w:pPr>
        <w:pStyle w:val="ListParagraph"/>
        <w:ind w:left="993"/>
        <w:jc w:val="both"/>
        <w:rPr>
          <w:rFonts w:ascii="Times New Roman" w:hAnsi="Times New Roman"/>
          <w:sz w:val="24"/>
          <w:lang w:val="en-GB"/>
        </w:rPr>
      </w:pPr>
      <w:r>
        <w:rPr>
          <w:rFonts w:ascii="Times New Roman" w:hAnsi="Times New Roman"/>
          <w:sz w:val="24"/>
          <w:lang w:val="en-GB"/>
        </w:rPr>
        <w:t>"</w:t>
      </w:r>
    </w:p>
    <w:tbl>
      <w:tblPr>
        <w:tblW w:w="4469" w:type="dxa"/>
        <w:tblInd w:w="1101" w:type="dxa"/>
        <w:tblLook w:val="04A0" w:firstRow="1" w:lastRow="0" w:firstColumn="1" w:lastColumn="0" w:noHBand="0" w:noVBand="1"/>
      </w:tblPr>
      <w:tblGrid>
        <w:gridCol w:w="2000"/>
        <w:gridCol w:w="1701"/>
        <w:gridCol w:w="768"/>
      </w:tblGrid>
      <w:tr w:rsidR="00CB7092" w:rsidRPr="006B59E3" w:rsidTr="00646444">
        <w:trPr>
          <w:trHeight w:val="24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7092" w:rsidRPr="006B59E3" w:rsidRDefault="00CB7092" w:rsidP="006B59E3">
            <w:pPr>
              <w:spacing w:before="0" w:after="0"/>
              <w:rPr>
                <w:rFonts w:ascii="Times New Roman" w:eastAsia="Times New Roman" w:hAnsi="Times New Roman"/>
                <w:sz w:val="18"/>
                <w:szCs w:val="18"/>
                <w:lang w:val="en-GB" w:eastAsia="en-GB"/>
              </w:rPr>
            </w:pPr>
            <w:r w:rsidRPr="00646444">
              <w:rPr>
                <w:rFonts w:ascii="Times New Roman" w:hAnsi="Times New Roman"/>
                <w:sz w:val="24"/>
                <w:lang w:val="en-GB"/>
              </w:rPr>
              <w:t>Financial year end</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B7092" w:rsidRPr="006B59E3" w:rsidRDefault="00CB7092" w:rsidP="00413B82">
            <w:pPr>
              <w:spacing w:before="0" w:after="0"/>
              <w:jc w:val="center"/>
              <w:rPr>
                <w:rFonts w:ascii="Times New Roman" w:eastAsia="Times New Roman" w:hAnsi="Times New Roman"/>
                <w:b/>
                <w:bCs/>
                <w:sz w:val="18"/>
                <w:szCs w:val="18"/>
                <w:lang w:val="en-GB" w:eastAsia="en-GB"/>
              </w:rPr>
            </w:pPr>
            <w:r w:rsidRPr="006B59E3">
              <w:rPr>
                <w:rFonts w:ascii="Times New Roman" w:eastAsia="Times New Roman" w:hAnsi="Times New Roman"/>
                <w:b/>
                <w:bCs/>
                <w:sz w:val="18"/>
                <w:szCs w:val="18"/>
                <w:lang w:val="en-GB" w:eastAsia="en-GB"/>
              </w:rPr>
              <w:t>R0</w:t>
            </w:r>
            <w:r>
              <w:rPr>
                <w:rFonts w:ascii="Times New Roman" w:eastAsia="Times New Roman" w:hAnsi="Times New Roman"/>
                <w:b/>
                <w:bCs/>
                <w:sz w:val="18"/>
                <w:szCs w:val="18"/>
                <w:lang w:val="en-GB" w:eastAsia="en-GB"/>
              </w:rPr>
              <w:t>0</w:t>
            </w:r>
            <w:r w:rsidR="00413B82">
              <w:rPr>
                <w:rFonts w:ascii="Times New Roman" w:eastAsia="Times New Roman" w:hAnsi="Times New Roman"/>
                <w:b/>
                <w:bCs/>
                <w:sz w:val="18"/>
                <w:szCs w:val="18"/>
                <w:lang w:val="en-GB" w:eastAsia="en-GB"/>
              </w:rPr>
              <w:t>81</w:t>
            </w:r>
          </w:p>
        </w:tc>
        <w:tc>
          <w:tcPr>
            <w:tcW w:w="768" w:type="dxa"/>
            <w:tcBorders>
              <w:top w:val="single" w:sz="4" w:space="0" w:color="auto"/>
              <w:left w:val="single" w:sz="4" w:space="0" w:color="auto"/>
              <w:bottom w:val="single" w:sz="4" w:space="0" w:color="auto"/>
              <w:right w:val="single" w:sz="4" w:space="0" w:color="auto"/>
            </w:tcBorders>
            <w:shd w:val="clear" w:color="auto" w:fill="auto"/>
            <w:hideMark/>
          </w:tcPr>
          <w:p w:rsidR="00CB7092" w:rsidRPr="006B59E3" w:rsidRDefault="00CB7092" w:rsidP="006B59E3">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r>
    </w:tbl>
    <w:p w:rsidR="006B59E3" w:rsidRDefault="006B59E3" w:rsidP="00646444">
      <w:pPr>
        <w:pStyle w:val="ListParagraph"/>
        <w:ind w:left="993"/>
        <w:jc w:val="both"/>
        <w:rPr>
          <w:rFonts w:ascii="Times New Roman" w:hAnsi="Times New Roman"/>
          <w:sz w:val="24"/>
          <w:lang w:val="en-GB"/>
        </w:rPr>
      </w:pPr>
      <w:r>
        <w:rPr>
          <w:rFonts w:ascii="Times New Roman" w:hAnsi="Times New Roman"/>
          <w:sz w:val="24"/>
          <w:lang w:val="en-GB"/>
        </w:rPr>
        <w:t>";</w:t>
      </w:r>
    </w:p>
    <w:p w:rsidR="00A04545" w:rsidRDefault="00A04545" w:rsidP="0005229A">
      <w:pPr>
        <w:pStyle w:val="ListParagraph"/>
        <w:ind w:left="709"/>
        <w:jc w:val="both"/>
        <w:rPr>
          <w:rFonts w:ascii="Times New Roman" w:hAnsi="Times New Roman"/>
          <w:sz w:val="24"/>
          <w:lang w:val="en-GB"/>
        </w:rPr>
      </w:pPr>
    </w:p>
    <w:p w:rsidR="00A04545" w:rsidRDefault="00A04545" w:rsidP="00646444">
      <w:pPr>
        <w:pStyle w:val="ListParagraph"/>
        <w:numPr>
          <w:ilvl w:val="4"/>
          <w:numId w:val="5"/>
        </w:numPr>
        <w:ind w:left="993" w:hanging="709"/>
        <w:jc w:val="both"/>
        <w:rPr>
          <w:rFonts w:ascii="Times New Roman" w:hAnsi="Times New Roman"/>
          <w:sz w:val="24"/>
          <w:lang w:val="en-GB"/>
        </w:rPr>
      </w:pPr>
      <w:r w:rsidRPr="00B922FE">
        <w:rPr>
          <w:rFonts w:ascii="Times New Roman" w:hAnsi="Times New Roman"/>
          <w:sz w:val="24"/>
          <w:lang w:val="en-GB"/>
        </w:rPr>
        <w:t xml:space="preserve">In </w:t>
      </w:r>
      <w:r w:rsidR="00B143F1">
        <w:rPr>
          <w:rFonts w:ascii="Times New Roman" w:hAnsi="Times New Roman"/>
          <w:sz w:val="24"/>
          <w:lang w:val="en-GB"/>
        </w:rPr>
        <w:t xml:space="preserve">template </w:t>
      </w:r>
      <w:r w:rsidRPr="00B922FE">
        <w:rPr>
          <w:rFonts w:ascii="Times New Roman" w:hAnsi="Times New Roman"/>
          <w:sz w:val="24"/>
          <w:lang w:val="en-GB"/>
        </w:rPr>
        <w:t>S.</w:t>
      </w:r>
      <w:r>
        <w:rPr>
          <w:rFonts w:ascii="Times New Roman" w:hAnsi="Times New Roman"/>
          <w:sz w:val="24"/>
          <w:lang w:val="en-GB"/>
        </w:rPr>
        <w:t>19.01</w:t>
      </w:r>
      <w:r w:rsidRPr="00B922FE">
        <w:rPr>
          <w:rFonts w:ascii="Times New Roman" w:hAnsi="Times New Roman"/>
          <w:sz w:val="24"/>
          <w:lang w:val="en-GB"/>
        </w:rPr>
        <w:t xml:space="preserve">.01 </w:t>
      </w:r>
      <w:r w:rsidR="00024A6A">
        <w:rPr>
          <w:rFonts w:ascii="Times New Roman" w:hAnsi="Times New Roman"/>
          <w:sz w:val="24"/>
          <w:lang w:val="en-GB"/>
        </w:rPr>
        <w:t xml:space="preserve">the </w:t>
      </w:r>
      <w:r>
        <w:rPr>
          <w:rFonts w:ascii="Times New Roman" w:hAnsi="Times New Roman"/>
          <w:sz w:val="24"/>
          <w:lang w:val="en-GB"/>
        </w:rPr>
        <w:t xml:space="preserve">name of columns </w:t>
      </w:r>
      <w:r w:rsidRPr="00A04545">
        <w:rPr>
          <w:rFonts w:ascii="Times New Roman" w:hAnsi="Times New Roman"/>
          <w:sz w:val="24"/>
          <w:lang w:val="en-GB"/>
        </w:rPr>
        <w:t>C0560</w:t>
      </w:r>
      <w:r>
        <w:rPr>
          <w:rFonts w:ascii="Times New Roman" w:hAnsi="Times New Roman"/>
          <w:sz w:val="24"/>
          <w:lang w:val="en-GB"/>
        </w:rPr>
        <w:t>, C1160 and C1760 is replaced by the following</w:t>
      </w:r>
      <w:r w:rsidR="00024A6A">
        <w:rPr>
          <w:rFonts w:ascii="Times New Roman" w:hAnsi="Times New Roman"/>
          <w:sz w:val="24"/>
          <w:lang w:val="en-GB"/>
        </w:rPr>
        <w:t>:</w:t>
      </w:r>
    </w:p>
    <w:p w:rsidR="00A04545" w:rsidRDefault="00A04545" w:rsidP="00646444">
      <w:pPr>
        <w:pStyle w:val="ListParagraph"/>
        <w:ind w:left="993"/>
        <w:jc w:val="both"/>
        <w:rPr>
          <w:rFonts w:ascii="Times New Roman" w:hAnsi="Times New Roman"/>
          <w:sz w:val="24"/>
          <w:lang w:val="en-GB"/>
        </w:rPr>
      </w:pPr>
      <w:r>
        <w:rPr>
          <w:rFonts w:ascii="Times New Roman" w:hAnsi="Times New Roman"/>
          <w:sz w:val="24"/>
          <w:lang w:val="en-GB"/>
        </w:rPr>
        <w:t>"</w:t>
      </w:r>
      <w:proofErr w:type="spellStart"/>
      <w:r w:rsidRPr="00A04545">
        <w:rPr>
          <w:rFonts w:ascii="Times New Roman" w:hAnsi="Times New Roman"/>
          <w:sz w:val="24"/>
          <w:lang w:val="en-GB"/>
        </w:rPr>
        <w:t>Year end</w:t>
      </w:r>
      <w:proofErr w:type="spellEnd"/>
      <w:r w:rsidRPr="00A04545">
        <w:rPr>
          <w:rFonts w:ascii="Times New Roman" w:hAnsi="Times New Roman"/>
          <w:sz w:val="24"/>
          <w:lang w:val="en-GB"/>
        </w:rPr>
        <w:t xml:space="preserve"> (discounted data)</w:t>
      </w:r>
      <w:r>
        <w:rPr>
          <w:rFonts w:ascii="Times New Roman" w:hAnsi="Times New Roman"/>
          <w:sz w:val="24"/>
          <w:lang w:val="en-GB"/>
        </w:rPr>
        <w:t>";</w:t>
      </w:r>
    </w:p>
    <w:p w:rsidR="00FC3782" w:rsidRDefault="00FC3782" w:rsidP="00A04545">
      <w:pPr>
        <w:pStyle w:val="ListParagraph"/>
        <w:ind w:left="709"/>
        <w:jc w:val="both"/>
        <w:rPr>
          <w:rFonts w:ascii="Times New Roman" w:hAnsi="Times New Roman"/>
          <w:sz w:val="24"/>
          <w:lang w:val="en-GB"/>
        </w:rPr>
      </w:pPr>
    </w:p>
    <w:p w:rsidR="00FC3782" w:rsidRDefault="00FC3782" w:rsidP="00FC3782">
      <w:pPr>
        <w:pStyle w:val="ListParagraph"/>
        <w:ind w:left="709"/>
        <w:jc w:val="both"/>
        <w:rPr>
          <w:rFonts w:ascii="Times New Roman" w:hAnsi="Times New Roman"/>
          <w:sz w:val="24"/>
          <w:lang w:val="en-GB"/>
        </w:rPr>
      </w:pPr>
    </w:p>
    <w:p w:rsidR="00FC3782" w:rsidRDefault="00FC3782" w:rsidP="00646444">
      <w:pPr>
        <w:pStyle w:val="ListParagraph"/>
        <w:numPr>
          <w:ilvl w:val="4"/>
          <w:numId w:val="5"/>
        </w:numPr>
        <w:ind w:left="993" w:hanging="709"/>
        <w:jc w:val="both"/>
        <w:rPr>
          <w:rFonts w:ascii="Times New Roman" w:hAnsi="Times New Roman"/>
          <w:sz w:val="24"/>
          <w:lang w:val="en-GB"/>
        </w:rPr>
      </w:pPr>
      <w:r w:rsidRPr="00B922FE">
        <w:rPr>
          <w:rFonts w:ascii="Times New Roman" w:hAnsi="Times New Roman"/>
          <w:sz w:val="24"/>
          <w:lang w:val="en-GB"/>
        </w:rPr>
        <w:t xml:space="preserve">In </w:t>
      </w:r>
      <w:r w:rsidR="00B143F1">
        <w:rPr>
          <w:rFonts w:ascii="Times New Roman" w:hAnsi="Times New Roman"/>
          <w:sz w:val="24"/>
          <w:lang w:val="en-GB"/>
        </w:rPr>
        <w:t xml:space="preserve">template </w:t>
      </w:r>
      <w:r w:rsidRPr="00B922FE">
        <w:rPr>
          <w:rFonts w:ascii="Times New Roman" w:hAnsi="Times New Roman"/>
          <w:sz w:val="24"/>
          <w:lang w:val="en-GB"/>
        </w:rPr>
        <w:t>S.</w:t>
      </w:r>
      <w:r>
        <w:rPr>
          <w:rFonts w:ascii="Times New Roman" w:hAnsi="Times New Roman"/>
          <w:sz w:val="24"/>
          <w:lang w:val="en-GB"/>
        </w:rPr>
        <w:t>23.01</w:t>
      </w:r>
      <w:r w:rsidRPr="00B922FE">
        <w:rPr>
          <w:rFonts w:ascii="Times New Roman" w:hAnsi="Times New Roman"/>
          <w:sz w:val="24"/>
          <w:lang w:val="en-GB"/>
        </w:rPr>
        <w:t>.0</w:t>
      </w:r>
      <w:r>
        <w:rPr>
          <w:rFonts w:ascii="Times New Roman" w:hAnsi="Times New Roman"/>
          <w:sz w:val="24"/>
          <w:lang w:val="en-GB"/>
        </w:rPr>
        <w:t>4</w:t>
      </w:r>
      <w:r w:rsidRPr="00B922FE">
        <w:rPr>
          <w:rFonts w:ascii="Times New Roman" w:hAnsi="Times New Roman"/>
          <w:sz w:val="24"/>
          <w:lang w:val="en-GB"/>
        </w:rPr>
        <w:t xml:space="preserve"> </w:t>
      </w:r>
      <w:r w:rsidR="00024A6A">
        <w:rPr>
          <w:rFonts w:ascii="Times New Roman" w:hAnsi="Times New Roman"/>
          <w:sz w:val="24"/>
          <w:lang w:val="en-GB"/>
        </w:rPr>
        <w:t xml:space="preserve">row </w:t>
      </w:r>
      <w:r>
        <w:rPr>
          <w:rFonts w:ascii="Times New Roman" w:hAnsi="Times New Roman"/>
          <w:sz w:val="24"/>
          <w:lang w:val="en-GB"/>
        </w:rPr>
        <w:t>R0440 is replaced by the following</w:t>
      </w:r>
      <w:r w:rsidR="00AE6DB4">
        <w:rPr>
          <w:rFonts w:ascii="Times New Roman" w:hAnsi="Times New Roman"/>
          <w:sz w:val="24"/>
          <w:lang w:val="en-GB"/>
        </w:rPr>
        <w:t>:</w:t>
      </w:r>
    </w:p>
    <w:p w:rsidR="00FC3782" w:rsidRDefault="00FC3782" w:rsidP="00646444">
      <w:pPr>
        <w:pStyle w:val="ListParagraph"/>
        <w:ind w:left="993"/>
        <w:jc w:val="both"/>
        <w:rPr>
          <w:rFonts w:ascii="Times New Roman" w:hAnsi="Times New Roman"/>
          <w:sz w:val="24"/>
          <w:lang w:val="en-GB"/>
        </w:rPr>
      </w:pPr>
      <w:r>
        <w:rPr>
          <w:rFonts w:ascii="Times New Roman" w:hAnsi="Times New Roman"/>
          <w:sz w:val="24"/>
          <w:lang w:val="en-GB"/>
        </w:rPr>
        <w:t>"</w:t>
      </w:r>
    </w:p>
    <w:tbl>
      <w:tblPr>
        <w:tblStyle w:val="TableGrid"/>
        <w:tblW w:w="8647" w:type="dxa"/>
        <w:tblInd w:w="1101" w:type="dxa"/>
        <w:tblLayout w:type="fixed"/>
        <w:tblLook w:val="04A0" w:firstRow="1" w:lastRow="0" w:firstColumn="1" w:lastColumn="0" w:noHBand="0" w:noVBand="1"/>
      </w:tblPr>
      <w:tblGrid>
        <w:gridCol w:w="2835"/>
        <w:gridCol w:w="992"/>
        <w:gridCol w:w="985"/>
        <w:gridCol w:w="1038"/>
        <w:gridCol w:w="985"/>
        <w:gridCol w:w="985"/>
        <w:gridCol w:w="827"/>
      </w:tblGrid>
      <w:tr w:rsidR="00FC3782" w:rsidRPr="00FC3782" w:rsidTr="00646444">
        <w:trPr>
          <w:trHeight w:val="240"/>
        </w:trPr>
        <w:tc>
          <w:tcPr>
            <w:tcW w:w="2835" w:type="dxa"/>
            <w:hideMark/>
          </w:tcPr>
          <w:p w:rsidR="00FC3782" w:rsidRPr="00BA2617" w:rsidRDefault="00FC3782" w:rsidP="00646444">
            <w:pPr>
              <w:pStyle w:val="ListParagraph"/>
              <w:ind w:left="176"/>
              <w:jc w:val="both"/>
              <w:rPr>
                <w:rFonts w:ascii="Times New Roman" w:hAnsi="Times New Roman"/>
                <w:sz w:val="24"/>
                <w:lang w:val="en-GB"/>
              </w:rPr>
            </w:pPr>
            <w:r w:rsidRPr="00BA2617">
              <w:rPr>
                <w:rFonts w:ascii="Times New Roman" w:hAnsi="Times New Roman"/>
                <w:sz w:val="24"/>
                <w:lang w:val="en-GB"/>
              </w:rPr>
              <w:t>Total own funds of other financial sectors</w:t>
            </w:r>
          </w:p>
        </w:tc>
        <w:tc>
          <w:tcPr>
            <w:tcW w:w="992" w:type="dxa"/>
            <w:hideMark/>
          </w:tcPr>
          <w:p w:rsidR="00FC3782" w:rsidRPr="00FC3782" w:rsidRDefault="00FC3782" w:rsidP="00646444">
            <w:pPr>
              <w:pStyle w:val="ListParagraph"/>
              <w:ind w:left="34"/>
              <w:jc w:val="center"/>
              <w:rPr>
                <w:rFonts w:ascii="Times New Roman" w:hAnsi="Times New Roman"/>
                <w:b/>
                <w:bCs/>
                <w:sz w:val="24"/>
              </w:rPr>
            </w:pPr>
            <w:r w:rsidRPr="00FC3782">
              <w:rPr>
                <w:rFonts w:ascii="Times New Roman" w:hAnsi="Times New Roman"/>
                <w:b/>
                <w:bCs/>
                <w:sz w:val="24"/>
              </w:rPr>
              <w:t>R0440</w:t>
            </w:r>
          </w:p>
        </w:tc>
        <w:tc>
          <w:tcPr>
            <w:tcW w:w="985" w:type="dxa"/>
            <w:hideMark/>
          </w:tcPr>
          <w:p w:rsidR="00FC3782" w:rsidRPr="00FC3782" w:rsidRDefault="00FC3782" w:rsidP="00FC3782">
            <w:pPr>
              <w:pStyle w:val="ListParagraph"/>
              <w:ind w:left="709"/>
              <w:jc w:val="both"/>
              <w:rPr>
                <w:rFonts w:ascii="Times New Roman" w:hAnsi="Times New Roman"/>
                <w:sz w:val="24"/>
              </w:rPr>
            </w:pPr>
            <w:r w:rsidRPr="00FC3782">
              <w:rPr>
                <w:rFonts w:ascii="Times New Roman" w:hAnsi="Times New Roman"/>
                <w:sz w:val="24"/>
              </w:rPr>
              <w:t> </w:t>
            </w:r>
          </w:p>
        </w:tc>
        <w:tc>
          <w:tcPr>
            <w:tcW w:w="1038" w:type="dxa"/>
            <w:hideMark/>
          </w:tcPr>
          <w:p w:rsidR="00FC3782" w:rsidRPr="00FC3782" w:rsidRDefault="00FC3782" w:rsidP="00FC3782">
            <w:pPr>
              <w:pStyle w:val="ListParagraph"/>
              <w:ind w:left="709"/>
              <w:jc w:val="both"/>
              <w:rPr>
                <w:rFonts w:ascii="Times New Roman" w:hAnsi="Times New Roman"/>
                <w:sz w:val="24"/>
              </w:rPr>
            </w:pPr>
            <w:r w:rsidRPr="00FC3782">
              <w:rPr>
                <w:rFonts w:ascii="Times New Roman" w:hAnsi="Times New Roman"/>
                <w:sz w:val="24"/>
              </w:rPr>
              <w:t> </w:t>
            </w:r>
          </w:p>
        </w:tc>
        <w:tc>
          <w:tcPr>
            <w:tcW w:w="985" w:type="dxa"/>
            <w:hideMark/>
          </w:tcPr>
          <w:p w:rsidR="00FC3782" w:rsidRPr="00FC3782" w:rsidRDefault="00FC3782" w:rsidP="00FC3782">
            <w:pPr>
              <w:pStyle w:val="ListParagraph"/>
              <w:ind w:left="709"/>
              <w:jc w:val="both"/>
              <w:rPr>
                <w:rFonts w:ascii="Times New Roman" w:hAnsi="Times New Roman"/>
                <w:sz w:val="24"/>
              </w:rPr>
            </w:pPr>
            <w:r w:rsidRPr="00FC3782">
              <w:rPr>
                <w:rFonts w:ascii="Times New Roman" w:hAnsi="Times New Roman"/>
                <w:sz w:val="24"/>
              </w:rPr>
              <w:t> </w:t>
            </w:r>
          </w:p>
        </w:tc>
        <w:tc>
          <w:tcPr>
            <w:tcW w:w="985" w:type="dxa"/>
            <w:hideMark/>
          </w:tcPr>
          <w:p w:rsidR="00FC3782" w:rsidRPr="00FC3782" w:rsidRDefault="00FC3782" w:rsidP="00FC3782">
            <w:pPr>
              <w:pStyle w:val="ListParagraph"/>
              <w:ind w:left="709"/>
              <w:jc w:val="both"/>
              <w:rPr>
                <w:rFonts w:ascii="Times New Roman" w:hAnsi="Times New Roman"/>
                <w:sz w:val="24"/>
              </w:rPr>
            </w:pPr>
            <w:r w:rsidRPr="00FC3782">
              <w:rPr>
                <w:rFonts w:ascii="Times New Roman" w:hAnsi="Times New Roman"/>
                <w:sz w:val="24"/>
              </w:rPr>
              <w:t> </w:t>
            </w:r>
          </w:p>
        </w:tc>
        <w:tc>
          <w:tcPr>
            <w:tcW w:w="827" w:type="dxa"/>
            <w:hideMark/>
          </w:tcPr>
          <w:p w:rsidR="00FC3782" w:rsidRPr="00FC3782" w:rsidRDefault="00FC3782" w:rsidP="00FC3782">
            <w:pPr>
              <w:pStyle w:val="ListParagraph"/>
              <w:ind w:left="709"/>
              <w:jc w:val="both"/>
              <w:rPr>
                <w:rFonts w:ascii="Times New Roman" w:hAnsi="Times New Roman"/>
                <w:sz w:val="24"/>
              </w:rPr>
            </w:pPr>
            <w:r w:rsidRPr="00FC3782">
              <w:rPr>
                <w:rFonts w:ascii="Times New Roman" w:hAnsi="Times New Roman"/>
                <w:sz w:val="24"/>
              </w:rPr>
              <w:t> </w:t>
            </w:r>
          </w:p>
        </w:tc>
      </w:tr>
    </w:tbl>
    <w:p w:rsidR="00FC3782" w:rsidRDefault="00FC3782" w:rsidP="00646444">
      <w:pPr>
        <w:pStyle w:val="ListParagraph"/>
        <w:ind w:left="993"/>
        <w:jc w:val="both"/>
        <w:rPr>
          <w:rFonts w:ascii="Times New Roman" w:hAnsi="Times New Roman"/>
          <w:sz w:val="24"/>
          <w:lang w:val="en-GB"/>
        </w:rPr>
      </w:pPr>
      <w:r>
        <w:rPr>
          <w:rFonts w:ascii="Times New Roman" w:hAnsi="Times New Roman"/>
          <w:sz w:val="24"/>
          <w:lang w:val="en-GB"/>
        </w:rPr>
        <w:t>";</w:t>
      </w:r>
    </w:p>
    <w:p w:rsidR="00A04545" w:rsidRDefault="00A04545" w:rsidP="0005229A">
      <w:pPr>
        <w:pStyle w:val="ListParagraph"/>
        <w:ind w:left="709"/>
        <w:jc w:val="both"/>
        <w:rPr>
          <w:rFonts w:ascii="Times New Roman" w:hAnsi="Times New Roman"/>
          <w:sz w:val="24"/>
          <w:lang w:val="en-GB"/>
        </w:rPr>
      </w:pPr>
    </w:p>
    <w:p w:rsidR="00CB7092" w:rsidRDefault="00CB7092" w:rsidP="00646444">
      <w:pPr>
        <w:pStyle w:val="ListParagraph"/>
        <w:numPr>
          <w:ilvl w:val="4"/>
          <w:numId w:val="5"/>
        </w:numPr>
        <w:ind w:left="993" w:hanging="709"/>
        <w:jc w:val="both"/>
        <w:rPr>
          <w:rFonts w:ascii="Times New Roman" w:hAnsi="Times New Roman"/>
          <w:sz w:val="24"/>
          <w:lang w:val="en-GB"/>
        </w:rPr>
      </w:pPr>
      <w:r w:rsidRPr="00B922FE">
        <w:rPr>
          <w:rFonts w:ascii="Times New Roman" w:hAnsi="Times New Roman"/>
          <w:sz w:val="24"/>
          <w:lang w:val="en-GB"/>
        </w:rPr>
        <w:t xml:space="preserve">In </w:t>
      </w:r>
      <w:r w:rsidR="00B143F1">
        <w:rPr>
          <w:rFonts w:ascii="Times New Roman" w:hAnsi="Times New Roman"/>
          <w:sz w:val="24"/>
          <w:lang w:val="en-GB"/>
        </w:rPr>
        <w:t xml:space="preserve">template </w:t>
      </w:r>
      <w:r w:rsidRPr="00B922FE">
        <w:rPr>
          <w:rFonts w:ascii="Times New Roman" w:hAnsi="Times New Roman"/>
          <w:sz w:val="24"/>
          <w:lang w:val="en-GB"/>
        </w:rPr>
        <w:t>S.26.01.01, S.26.01.04 and SR.26.01.01</w:t>
      </w:r>
      <w:r>
        <w:rPr>
          <w:rFonts w:ascii="Times New Roman" w:hAnsi="Times New Roman"/>
          <w:sz w:val="24"/>
          <w:lang w:val="en-GB"/>
        </w:rPr>
        <w:t>, row</w:t>
      </w:r>
      <w:r w:rsidRPr="00B922FE">
        <w:rPr>
          <w:rFonts w:ascii="Times New Roman" w:hAnsi="Times New Roman"/>
          <w:sz w:val="24"/>
          <w:lang w:val="en-GB"/>
        </w:rPr>
        <w:t xml:space="preserve"> R0600</w:t>
      </w:r>
      <w:r>
        <w:rPr>
          <w:rFonts w:ascii="Times New Roman" w:hAnsi="Times New Roman"/>
          <w:sz w:val="24"/>
          <w:lang w:val="en-GB"/>
        </w:rPr>
        <w:t xml:space="preserve"> is replaced by the following</w:t>
      </w:r>
      <w:r w:rsidR="00AE6DB4">
        <w:rPr>
          <w:rFonts w:ascii="Times New Roman" w:hAnsi="Times New Roman"/>
          <w:sz w:val="24"/>
          <w:lang w:val="en-GB"/>
        </w:rPr>
        <w:t>:</w:t>
      </w:r>
    </w:p>
    <w:p w:rsidR="00CB7092" w:rsidRDefault="00CB7092" w:rsidP="00646444">
      <w:pPr>
        <w:pStyle w:val="ListParagraph"/>
        <w:ind w:left="993"/>
        <w:jc w:val="both"/>
        <w:rPr>
          <w:rFonts w:ascii="Times New Roman" w:hAnsi="Times New Roman"/>
          <w:sz w:val="24"/>
          <w:lang w:val="en-GB"/>
        </w:rPr>
      </w:pPr>
      <w:r>
        <w:rPr>
          <w:rFonts w:ascii="Times New Roman" w:hAnsi="Times New Roman"/>
          <w:sz w:val="24"/>
          <w:lang w:val="en-GB"/>
        </w:rPr>
        <w:t>"</w:t>
      </w:r>
    </w:p>
    <w:tbl>
      <w:tblPr>
        <w:tblW w:w="9229" w:type="dxa"/>
        <w:tblInd w:w="1101" w:type="dxa"/>
        <w:tblLook w:val="04A0" w:firstRow="1" w:lastRow="0" w:firstColumn="1" w:lastColumn="0" w:noHBand="0" w:noVBand="1"/>
      </w:tblPr>
      <w:tblGrid>
        <w:gridCol w:w="2000"/>
        <w:gridCol w:w="1701"/>
        <w:gridCol w:w="850"/>
        <w:gridCol w:w="940"/>
        <w:gridCol w:w="660"/>
        <w:gridCol w:w="810"/>
        <w:gridCol w:w="709"/>
        <w:gridCol w:w="791"/>
        <w:gridCol w:w="768"/>
      </w:tblGrid>
      <w:tr w:rsidR="00CB7092" w:rsidRPr="006B59E3" w:rsidTr="00646444">
        <w:trPr>
          <w:trHeight w:val="24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7092" w:rsidRPr="006B59E3" w:rsidRDefault="00CB7092" w:rsidP="00CA6A6C">
            <w:pPr>
              <w:spacing w:before="0" w:after="0"/>
              <w:rPr>
                <w:rFonts w:ascii="Times New Roman" w:eastAsia="Times New Roman" w:hAnsi="Times New Roman"/>
                <w:sz w:val="18"/>
                <w:szCs w:val="18"/>
                <w:lang w:val="en-GB" w:eastAsia="en-GB"/>
              </w:rPr>
            </w:pPr>
            <w:r w:rsidRPr="00646444">
              <w:rPr>
                <w:rFonts w:ascii="Times New Roman" w:hAnsi="Times New Roman"/>
                <w:sz w:val="24"/>
                <w:lang w:val="en-GB"/>
              </w:rPr>
              <w:t>Currency risk</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b/>
                <w:bCs/>
                <w:sz w:val="18"/>
                <w:szCs w:val="18"/>
                <w:lang w:val="en-GB" w:eastAsia="en-GB"/>
              </w:rPr>
            </w:pPr>
            <w:r w:rsidRPr="006B59E3">
              <w:rPr>
                <w:rFonts w:ascii="Times New Roman" w:eastAsia="Times New Roman" w:hAnsi="Times New Roman"/>
                <w:b/>
                <w:bCs/>
                <w:sz w:val="18"/>
                <w:szCs w:val="18"/>
                <w:lang w:val="en-GB" w:eastAsia="en-GB"/>
              </w:rPr>
              <w:t>R0600</w:t>
            </w:r>
          </w:p>
        </w:tc>
        <w:tc>
          <w:tcPr>
            <w:tcW w:w="85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c>
          <w:tcPr>
            <w:tcW w:w="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c>
          <w:tcPr>
            <w:tcW w:w="6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c>
          <w:tcPr>
            <w:tcW w:w="81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c>
          <w:tcPr>
            <w:tcW w:w="79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c>
          <w:tcPr>
            <w:tcW w:w="768" w:type="dxa"/>
            <w:tcBorders>
              <w:top w:val="single" w:sz="4" w:space="0" w:color="auto"/>
              <w:left w:val="single" w:sz="4" w:space="0" w:color="auto"/>
              <w:bottom w:val="single" w:sz="4" w:space="0" w:color="auto"/>
              <w:right w:val="single" w:sz="4" w:space="0" w:color="auto"/>
            </w:tcBorders>
            <w:shd w:val="clear" w:color="auto" w:fill="auto"/>
            <w:hideMark/>
          </w:tcPr>
          <w:p w:rsidR="00CB7092" w:rsidRPr="006B59E3" w:rsidRDefault="00CB7092" w:rsidP="00CA6A6C">
            <w:pPr>
              <w:spacing w:before="0" w:after="0"/>
              <w:jc w:val="center"/>
              <w:rPr>
                <w:rFonts w:ascii="Times New Roman" w:eastAsia="Times New Roman" w:hAnsi="Times New Roman"/>
                <w:sz w:val="18"/>
                <w:szCs w:val="18"/>
                <w:lang w:val="en-GB" w:eastAsia="en-GB"/>
              </w:rPr>
            </w:pPr>
            <w:r w:rsidRPr="006B59E3">
              <w:rPr>
                <w:rFonts w:ascii="Times New Roman" w:eastAsia="Times New Roman" w:hAnsi="Times New Roman"/>
                <w:sz w:val="18"/>
                <w:szCs w:val="18"/>
                <w:lang w:val="en-GB" w:eastAsia="en-GB"/>
              </w:rPr>
              <w:t> </w:t>
            </w:r>
          </w:p>
        </w:tc>
      </w:tr>
    </w:tbl>
    <w:p w:rsidR="00CB7092" w:rsidRDefault="00CB7092" w:rsidP="00646444">
      <w:pPr>
        <w:pStyle w:val="ListParagraph"/>
        <w:ind w:left="993"/>
        <w:jc w:val="both"/>
        <w:rPr>
          <w:rFonts w:ascii="Times New Roman" w:hAnsi="Times New Roman"/>
          <w:sz w:val="24"/>
          <w:lang w:val="en-GB"/>
        </w:rPr>
      </w:pPr>
      <w:r>
        <w:rPr>
          <w:rFonts w:ascii="Times New Roman" w:hAnsi="Times New Roman"/>
          <w:sz w:val="24"/>
          <w:lang w:val="en-GB"/>
        </w:rPr>
        <w:t>";</w:t>
      </w:r>
    </w:p>
    <w:p w:rsidR="00CB31F7" w:rsidRDefault="00CB31F7" w:rsidP="00CB31F7">
      <w:pPr>
        <w:pStyle w:val="ListParagraph"/>
        <w:ind w:left="709"/>
        <w:jc w:val="both"/>
        <w:rPr>
          <w:rFonts w:ascii="Times New Roman" w:hAnsi="Times New Roman"/>
          <w:sz w:val="24"/>
          <w:lang w:val="en-GB"/>
        </w:rPr>
      </w:pPr>
    </w:p>
    <w:p w:rsidR="00CB31F7" w:rsidRDefault="00CB31F7" w:rsidP="00646444">
      <w:pPr>
        <w:pStyle w:val="ListParagraph"/>
        <w:numPr>
          <w:ilvl w:val="4"/>
          <w:numId w:val="5"/>
        </w:numPr>
        <w:tabs>
          <w:tab w:val="left" w:pos="993"/>
        </w:tabs>
        <w:ind w:left="993" w:hanging="709"/>
        <w:jc w:val="both"/>
        <w:rPr>
          <w:rFonts w:ascii="Times New Roman" w:hAnsi="Times New Roman"/>
          <w:sz w:val="24"/>
          <w:lang w:val="en-GB"/>
        </w:rPr>
      </w:pPr>
      <w:r w:rsidRPr="00B922FE">
        <w:rPr>
          <w:rFonts w:ascii="Times New Roman" w:hAnsi="Times New Roman"/>
          <w:sz w:val="24"/>
          <w:lang w:val="en-GB"/>
        </w:rPr>
        <w:t xml:space="preserve">In </w:t>
      </w:r>
      <w:r w:rsidR="00B143F1">
        <w:rPr>
          <w:rFonts w:ascii="Times New Roman" w:hAnsi="Times New Roman"/>
          <w:sz w:val="24"/>
          <w:lang w:val="en-GB"/>
        </w:rPr>
        <w:t xml:space="preserve">template </w:t>
      </w:r>
      <w:r>
        <w:rPr>
          <w:rFonts w:ascii="Times New Roman" w:hAnsi="Times New Roman"/>
          <w:sz w:val="24"/>
          <w:lang w:val="en-GB"/>
        </w:rPr>
        <w:t>S.30</w:t>
      </w:r>
      <w:r w:rsidRPr="00B922FE">
        <w:rPr>
          <w:rFonts w:ascii="Times New Roman" w:hAnsi="Times New Roman"/>
          <w:sz w:val="24"/>
          <w:lang w:val="en-GB"/>
        </w:rPr>
        <w:t>.</w:t>
      </w:r>
      <w:r>
        <w:rPr>
          <w:rFonts w:ascii="Times New Roman" w:hAnsi="Times New Roman"/>
          <w:sz w:val="24"/>
          <w:lang w:val="en-GB"/>
        </w:rPr>
        <w:t>01</w:t>
      </w:r>
      <w:r w:rsidRPr="00B922FE">
        <w:rPr>
          <w:rFonts w:ascii="Times New Roman" w:hAnsi="Times New Roman"/>
          <w:sz w:val="24"/>
          <w:lang w:val="en-GB"/>
        </w:rPr>
        <w:t>.</w:t>
      </w:r>
      <w:r>
        <w:rPr>
          <w:rFonts w:ascii="Times New Roman" w:hAnsi="Times New Roman"/>
          <w:sz w:val="24"/>
          <w:lang w:val="en-GB"/>
        </w:rPr>
        <w:t>01 and</w:t>
      </w:r>
      <w:r w:rsidRPr="00B922FE">
        <w:rPr>
          <w:rFonts w:ascii="Times New Roman" w:hAnsi="Times New Roman"/>
          <w:sz w:val="24"/>
          <w:lang w:val="en-GB"/>
        </w:rPr>
        <w:t xml:space="preserve"> </w:t>
      </w:r>
      <w:r>
        <w:rPr>
          <w:rFonts w:ascii="Times New Roman" w:hAnsi="Times New Roman"/>
          <w:sz w:val="24"/>
          <w:lang w:val="en-GB"/>
        </w:rPr>
        <w:t>S.30</w:t>
      </w:r>
      <w:r w:rsidRPr="00B922FE">
        <w:rPr>
          <w:rFonts w:ascii="Times New Roman" w:hAnsi="Times New Roman"/>
          <w:sz w:val="24"/>
          <w:lang w:val="en-GB"/>
        </w:rPr>
        <w:t>.0</w:t>
      </w:r>
      <w:r>
        <w:rPr>
          <w:rFonts w:ascii="Times New Roman" w:hAnsi="Times New Roman"/>
          <w:sz w:val="24"/>
          <w:lang w:val="en-GB"/>
        </w:rPr>
        <w:t>2</w:t>
      </w:r>
      <w:r w:rsidRPr="00B922FE">
        <w:rPr>
          <w:rFonts w:ascii="Times New Roman" w:hAnsi="Times New Roman"/>
          <w:sz w:val="24"/>
          <w:lang w:val="en-GB"/>
        </w:rPr>
        <w:t>.0</w:t>
      </w:r>
      <w:r>
        <w:rPr>
          <w:rFonts w:ascii="Times New Roman" w:hAnsi="Times New Roman"/>
          <w:sz w:val="24"/>
          <w:lang w:val="en-GB"/>
        </w:rPr>
        <w:t>1</w:t>
      </w:r>
      <w:r w:rsidRPr="00B922FE">
        <w:rPr>
          <w:rFonts w:ascii="Times New Roman" w:hAnsi="Times New Roman"/>
          <w:sz w:val="24"/>
          <w:lang w:val="en-GB"/>
        </w:rPr>
        <w:t xml:space="preserve"> </w:t>
      </w:r>
      <w:r w:rsidR="008C64BF" w:rsidRPr="008C64BF">
        <w:rPr>
          <w:rFonts w:ascii="Times New Roman" w:hAnsi="Times New Roman"/>
          <w:sz w:val="24"/>
          <w:lang w:val="en-GB"/>
        </w:rPr>
        <w:t>in the second table of the template (that is referring to the facultative covers for life business) item Z0010 is changed to Z0020</w:t>
      </w:r>
      <w:r>
        <w:rPr>
          <w:rFonts w:ascii="Times New Roman" w:hAnsi="Times New Roman"/>
          <w:sz w:val="24"/>
          <w:lang w:val="en-GB"/>
        </w:rPr>
        <w:t>;</w:t>
      </w:r>
    </w:p>
    <w:p w:rsidR="00CB31F7" w:rsidRPr="00CB31F7" w:rsidRDefault="00CB31F7" w:rsidP="00CB31F7">
      <w:pPr>
        <w:pStyle w:val="ListParagraph"/>
        <w:tabs>
          <w:tab w:val="left" w:pos="993"/>
        </w:tabs>
        <w:ind w:left="709"/>
        <w:jc w:val="both"/>
        <w:rPr>
          <w:rFonts w:ascii="Times New Roman" w:hAnsi="Times New Roman"/>
          <w:sz w:val="24"/>
          <w:lang w:val="en-GB"/>
        </w:rPr>
      </w:pPr>
    </w:p>
    <w:p w:rsidR="00BC5F08" w:rsidRPr="00BE3475" w:rsidRDefault="00BC5F08" w:rsidP="003F1C38">
      <w:pPr>
        <w:jc w:val="both"/>
        <w:rPr>
          <w:rFonts w:ascii="Times New Roman" w:hAnsi="Times New Roman"/>
          <w:b/>
          <w:sz w:val="24"/>
          <w:lang w:val="en-GB"/>
        </w:rPr>
      </w:pPr>
      <w:r w:rsidRPr="00EF283B">
        <w:rPr>
          <w:rFonts w:ascii="Times New Roman" w:hAnsi="Times New Roman"/>
          <w:sz w:val="24"/>
          <w:lang w:val="en-GB"/>
        </w:rPr>
        <w:t>(</w:t>
      </w:r>
      <w:r w:rsidR="00853F24">
        <w:rPr>
          <w:rFonts w:ascii="Times New Roman" w:hAnsi="Times New Roman"/>
          <w:sz w:val="24"/>
          <w:lang w:val="en-GB"/>
        </w:rPr>
        <w:t>2</w:t>
      </w:r>
      <w:r w:rsidRPr="00EF283B">
        <w:rPr>
          <w:rFonts w:ascii="Times New Roman" w:hAnsi="Times New Roman"/>
          <w:sz w:val="24"/>
          <w:lang w:val="en-GB"/>
        </w:rPr>
        <w:t xml:space="preserve">) </w:t>
      </w:r>
      <w:r w:rsidR="00A00848" w:rsidRPr="00EF283B">
        <w:rPr>
          <w:rFonts w:ascii="Times New Roman" w:hAnsi="Times New Roman"/>
          <w:sz w:val="24"/>
          <w:lang w:val="en-GB"/>
        </w:rPr>
        <w:t xml:space="preserve">Both </w:t>
      </w:r>
      <w:r w:rsidRPr="00EF283B">
        <w:rPr>
          <w:rFonts w:ascii="Times New Roman" w:hAnsi="Times New Roman"/>
          <w:sz w:val="24"/>
          <w:lang w:val="en-GB"/>
        </w:rPr>
        <w:t>Annex II and III</w:t>
      </w:r>
      <w:r w:rsidRPr="00EF283B">
        <w:rPr>
          <w:rFonts w:ascii="Times New Roman" w:hAnsi="Times New Roman"/>
          <w:b/>
          <w:sz w:val="24"/>
          <w:lang w:val="en-GB"/>
        </w:rPr>
        <w:t xml:space="preserve"> </w:t>
      </w:r>
      <w:r w:rsidRPr="00EF283B">
        <w:rPr>
          <w:rFonts w:ascii="Times New Roman" w:hAnsi="Times New Roman"/>
          <w:sz w:val="24"/>
          <w:lang w:val="en-GB"/>
        </w:rPr>
        <w:t xml:space="preserve">to </w:t>
      </w:r>
      <w:r w:rsidRPr="00EF283B">
        <w:rPr>
          <w:rFonts w:ascii="Times New Roman" w:hAnsi="Times New Roman"/>
          <w:sz w:val="24"/>
          <w:lang w:val="en-GB" w:eastAsia="de-DE"/>
        </w:rPr>
        <w:t xml:space="preserve">Implementing Regulation (EU) 2015/2450 </w:t>
      </w:r>
      <w:proofErr w:type="gramStart"/>
      <w:r w:rsidR="00693BB2" w:rsidRPr="00EF283B">
        <w:rPr>
          <w:rFonts w:ascii="Times New Roman" w:hAnsi="Times New Roman"/>
          <w:sz w:val="24"/>
          <w:lang w:val="en-GB"/>
        </w:rPr>
        <w:t>are</w:t>
      </w:r>
      <w:r w:rsidRPr="00EF283B">
        <w:rPr>
          <w:rFonts w:ascii="Times New Roman" w:hAnsi="Times New Roman"/>
          <w:sz w:val="24"/>
          <w:lang w:val="en-GB"/>
        </w:rPr>
        <w:t xml:space="preserve"> corrected</w:t>
      </w:r>
      <w:proofErr w:type="gramEnd"/>
      <w:r w:rsidRPr="00EF283B">
        <w:rPr>
          <w:rFonts w:ascii="Times New Roman" w:hAnsi="Times New Roman"/>
          <w:sz w:val="24"/>
          <w:lang w:val="en-GB"/>
        </w:rPr>
        <w:t xml:space="preserve"> as follows:</w:t>
      </w:r>
    </w:p>
    <w:p w:rsidR="00035834" w:rsidRDefault="00035834" w:rsidP="00035834">
      <w:pPr>
        <w:pStyle w:val="ListParagraph"/>
        <w:numPr>
          <w:ilvl w:val="0"/>
          <w:numId w:val="22"/>
        </w:numPr>
        <w:spacing w:after="0"/>
        <w:ind w:left="993" w:hanging="709"/>
        <w:jc w:val="both"/>
        <w:rPr>
          <w:rFonts w:ascii="Times New Roman" w:hAnsi="Times New Roman"/>
          <w:sz w:val="24"/>
          <w:lang w:val="en-GB"/>
        </w:rPr>
      </w:pPr>
      <w:r w:rsidRPr="00035834">
        <w:rPr>
          <w:rFonts w:ascii="Times New Roman" w:hAnsi="Times New Roman"/>
          <w:sz w:val="24"/>
          <w:lang w:val="en-GB"/>
        </w:rPr>
        <w:t>In template S.01.01.Z0020 second paragraph is deleted;</w:t>
      </w:r>
    </w:p>
    <w:p w:rsidR="00035834" w:rsidRDefault="00035834" w:rsidP="00035834">
      <w:pPr>
        <w:pStyle w:val="ListParagraph"/>
        <w:spacing w:after="0"/>
        <w:ind w:left="993"/>
        <w:jc w:val="both"/>
        <w:rPr>
          <w:rFonts w:ascii="Times New Roman" w:hAnsi="Times New Roman"/>
          <w:sz w:val="24"/>
          <w:lang w:val="en-GB"/>
        </w:rPr>
      </w:pPr>
    </w:p>
    <w:p w:rsidR="00066CEF" w:rsidRPr="00311831" w:rsidRDefault="00066CEF" w:rsidP="00646444">
      <w:pPr>
        <w:pStyle w:val="ListParagraph"/>
        <w:numPr>
          <w:ilvl w:val="0"/>
          <w:numId w:val="22"/>
        </w:numPr>
        <w:spacing w:after="0"/>
        <w:ind w:left="993" w:hanging="709"/>
        <w:jc w:val="both"/>
        <w:rPr>
          <w:rFonts w:ascii="Times New Roman" w:hAnsi="Times New Roman"/>
          <w:sz w:val="24"/>
          <w:lang w:val="en-GB"/>
        </w:rPr>
      </w:pPr>
      <w:r w:rsidRPr="00311831">
        <w:rPr>
          <w:rFonts w:ascii="Times New Roman" w:hAnsi="Times New Roman"/>
          <w:sz w:val="24"/>
          <w:lang w:val="en-GB"/>
        </w:rPr>
        <w:t xml:space="preserve">In </w:t>
      </w:r>
      <w:r w:rsidR="00B143F1">
        <w:rPr>
          <w:rFonts w:ascii="Times New Roman" w:hAnsi="Times New Roman"/>
          <w:sz w:val="24"/>
          <w:lang w:val="en-GB"/>
        </w:rPr>
        <w:t xml:space="preserve">template </w:t>
      </w:r>
      <w:r w:rsidRPr="00311831">
        <w:rPr>
          <w:rFonts w:ascii="Times New Roman" w:hAnsi="Times New Roman"/>
          <w:sz w:val="24"/>
          <w:lang w:val="en-GB"/>
        </w:rPr>
        <w:t>S.01.01.</w:t>
      </w:r>
      <w:r w:rsidRPr="00BA2617">
        <w:rPr>
          <w:rFonts w:ascii="Times New Roman" w:hAnsi="Times New Roman"/>
          <w:sz w:val="24"/>
          <w:lang w:val="en-GB"/>
        </w:rPr>
        <w:t>C0010</w:t>
      </w:r>
      <w:r w:rsidR="00490F91" w:rsidRPr="00BA2617">
        <w:rPr>
          <w:rFonts w:ascii="Times New Roman" w:hAnsi="Times New Roman"/>
          <w:sz w:val="24"/>
          <w:lang w:val="en-GB"/>
        </w:rPr>
        <w:t xml:space="preserve"> in rows R0260</w:t>
      </w:r>
      <w:r w:rsidR="00311831" w:rsidRPr="00BA2617">
        <w:rPr>
          <w:rFonts w:ascii="Times New Roman" w:hAnsi="Times New Roman"/>
          <w:sz w:val="24"/>
          <w:lang w:val="en-GB"/>
        </w:rPr>
        <w:t xml:space="preserve"> and</w:t>
      </w:r>
      <w:r w:rsidR="00490F91" w:rsidRPr="00BA2617">
        <w:rPr>
          <w:rFonts w:ascii="Times New Roman" w:hAnsi="Times New Roman"/>
          <w:sz w:val="24"/>
          <w:lang w:val="en-GB"/>
        </w:rPr>
        <w:t xml:space="preserve"> R0270</w:t>
      </w:r>
      <w:r w:rsidR="00311831" w:rsidRPr="00BA2617">
        <w:rPr>
          <w:rFonts w:ascii="Times New Roman" w:hAnsi="Times New Roman"/>
          <w:sz w:val="24"/>
          <w:lang w:val="en-GB"/>
        </w:rPr>
        <w:t xml:space="preserve"> </w:t>
      </w:r>
      <w:r w:rsidRPr="00BA2617">
        <w:rPr>
          <w:rFonts w:ascii="Times New Roman" w:hAnsi="Times New Roman"/>
          <w:sz w:val="24"/>
          <w:lang w:val="en-GB"/>
        </w:rPr>
        <w:t>option</w:t>
      </w:r>
      <w:r w:rsidRPr="00311831">
        <w:rPr>
          <w:rFonts w:ascii="Times New Roman" w:hAnsi="Times New Roman"/>
          <w:sz w:val="24"/>
          <w:lang w:val="en-GB"/>
        </w:rPr>
        <w:t xml:space="preserve"> “18 – Not reported as no direct insurance business” </w:t>
      </w:r>
      <w:r w:rsidR="007854AD">
        <w:rPr>
          <w:rFonts w:ascii="Times New Roman" w:hAnsi="Times New Roman"/>
          <w:sz w:val="24"/>
          <w:lang w:val="en-GB"/>
        </w:rPr>
        <w:t>is</w:t>
      </w:r>
      <w:r w:rsidRPr="00311831">
        <w:rPr>
          <w:rFonts w:ascii="Times New Roman" w:hAnsi="Times New Roman"/>
          <w:sz w:val="24"/>
          <w:lang w:val="en-GB"/>
        </w:rPr>
        <w:t xml:space="preserve"> inserted to the instructions </w:t>
      </w:r>
      <w:r w:rsidR="00490F91" w:rsidRPr="00311831">
        <w:rPr>
          <w:rFonts w:ascii="Times New Roman" w:hAnsi="Times New Roman"/>
          <w:sz w:val="24"/>
          <w:lang w:val="en-GB"/>
        </w:rPr>
        <w:t>before</w:t>
      </w:r>
      <w:r w:rsidRPr="00311831">
        <w:rPr>
          <w:rFonts w:ascii="Times New Roman" w:hAnsi="Times New Roman"/>
          <w:sz w:val="24"/>
          <w:lang w:val="en-GB"/>
        </w:rPr>
        <w:t xml:space="preserve"> the option “</w:t>
      </w:r>
      <w:r w:rsidR="00490F91" w:rsidRPr="00311831">
        <w:rPr>
          <w:rFonts w:ascii="Times New Roman" w:hAnsi="Times New Roman"/>
          <w:sz w:val="24"/>
          <w:lang w:val="en-GB"/>
        </w:rPr>
        <w:t>0</w:t>
      </w:r>
      <w:r w:rsidRPr="00311831">
        <w:rPr>
          <w:rFonts w:ascii="Times New Roman" w:hAnsi="Times New Roman"/>
          <w:sz w:val="24"/>
          <w:lang w:val="en-GB"/>
        </w:rPr>
        <w:t xml:space="preserve"> – Not reported </w:t>
      </w:r>
      <w:r w:rsidR="00490F91" w:rsidRPr="00311831">
        <w:rPr>
          <w:rFonts w:ascii="Times New Roman" w:hAnsi="Times New Roman"/>
          <w:sz w:val="24"/>
          <w:lang w:val="en-GB"/>
        </w:rPr>
        <w:t>(in this case special justification is needed)</w:t>
      </w:r>
      <w:r w:rsidRPr="00311831">
        <w:rPr>
          <w:rFonts w:ascii="Times New Roman" w:hAnsi="Times New Roman"/>
          <w:sz w:val="24"/>
          <w:lang w:val="en-GB"/>
        </w:rPr>
        <w:t>”;</w:t>
      </w:r>
    </w:p>
    <w:p w:rsidR="00066CEF" w:rsidRPr="00EF283B" w:rsidRDefault="00066CEF" w:rsidP="00A97741">
      <w:pPr>
        <w:pStyle w:val="ListParagraph"/>
        <w:spacing w:after="0"/>
        <w:ind w:left="993"/>
        <w:jc w:val="both"/>
        <w:rPr>
          <w:rFonts w:ascii="Times New Roman" w:hAnsi="Times New Roman"/>
          <w:sz w:val="24"/>
          <w:lang w:val="en-GB"/>
        </w:rPr>
      </w:pPr>
    </w:p>
    <w:p w:rsidR="004A6298" w:rsidRPr="00BE3475" w:rsidRDefault="00DF733F" w:rsidP="00646444">
      <w:pPr>
        <w:pStyle w:val="ListParagraph"/>
        <w:numPr>
          <w:ilvl w:val="0"/>
          <w:numId w:val="22"/>
        </w:numPr>
        <w:ind w:left="993" w:hanging="709"/>
        <w:jc w:val="both"/>
        <w:rPr>
          <w:rFonts w:ascii="Times New Roman" w:hAnsi="Times New Roman"/>
          <w:sz w:val="24"/>
          <w:lang w:val="en-GB"/>
        </w:rPr>
      </w:pPr>
      <w:r w:rsidRPr="00BE3475">
        <w:rPr>
          <w:rFonts w:ascii="Times New Roman" w:hAnsi="Times New Roman"/>
          <w:sz w:val="24"/>
          <w:lang w:val="en-GB"/>
        </w:rPr>
        <w:t xml:space="preserve">In </w:t>
      </w:r>
      <w:r w:rsidR="00B143F1">
        <w:rPr>
          <w:rFonts w:ascii="Times New Roman" w:hAnsi="Times New Roman"/>
          <w:sz w:val="24"/>
          <w:lang w:val="en-GB"/>
        </w:rPr>
        <w:t xml:space="preserve">template </w:t>
      </w:r>
      <w:r w:rsidR="004A6298" w:rsidRPr="00BE3475">
        <w:rPr>
          <w:rFonts w:ascii="Times New Roman" w:hAnsi="Times New Roman"/>
          <w:sz w:val="24"/>
          <w:lang w:val="en-GB"/>
        </w:rPr>
        <w:t>S.01.01</w:t>
      </w:r>
      <w:r w:rsidR="008957F5" w:rsidRPr="00BE3475">
        <w:rPr>
          <w:rFonts w:ascii="Times New Roman" w:hAnsi="Times New Roman"/>
          <w:sz w:val="24"/>
          <w:lang w:val="en-GB"/>
        </w:rPr>
        <w:t>.</w:t>
      </w:r>
      <w:r w:rsidR="003735C8" w:rsidRPr="00BE3475">
        <w:rPr>
          <w:rFonts w:ascii="Times New Roman" w:hAnsi="Times New Roman"/>
          <w:sz w:val="24"/>
          <w:lang w:val="en-GB"/>
        </w:rPr>
        <w:t>C0010/</w:t>
      </w:r>
      <w:r w:rsidR="008957F5" w:rsidRPr="00BE3475">
        <w:rPr>
          <w:rFonts w:ascii="Times New Roman" w:hAnsi="Times New Roman"/>
          <w:sz w:val="24"/>
          <w:lang w:val="en-GB"/>
        </w:rPr>
        <w:t>R0</w:t>
      </w:r>
      <w:r w:rsidR="00BE3475">
        <w:rPr>
          <w:rFonts w:ascii="Times New Roman" w:hAnsi="Times New Roman"/>
          <w:sz w:val="24"/>
          <w:lang w:val="en-GB"/>
        </w:rPr>
        <w:t>13</w:t>
      </w:r>
      <w:r w:rsidR="008957F5" w:rsidRPr="00BE3475">
        <w:rPr>
          <w:rFonts w:ascii="Times New Roman" w:hAnsi="Times New Roman"/>
          <w:sz w:val="24"/>
          <w:lang w:val="en-GB"/>
        </w:rPr>
        <w:t>0</w:t>
      </w:r>
      <w:r w:rsidR="004A6298" w:rsidRPr="00BE3475">
        <w:rPr>
          <w:rFonts w:ascii="Times New Roman" w:hAnsi="Times New Roman"/>
          <w:sz w:val="24"/>
          <w:lang w:val="en-GB"/>
        </w:rPr>
        <w:t xml:space="preserve"> </w:t>
      </w:r>
      <w:r w:rsidR="00EE1383" w:rsidRPr="00BE3475">
        <w:rPr>
          <w:rFonts w:ascii="Times New Roman" w:hAnsi="Times New Roman"/>
          <w:sz w:val="24"/>
          <w:lang w:val="en-GB"/>
        </w:rPr>
        <w:t>the</w:t>
      </w:r>
      <w:r w:rsidR="00A00848" w:rsidRPr="00BE3475">
        <w:rPr>
          <w:rFonts w:ascii="Times New Roman" w:hAnsi="Times New Roman"/>
          <w:sz w:val="24"/>
          <w:lang w:val="en-GB"/>
        </w:rPr>
        <w:t xml:space="preserve"> i</w:t>
      </w:r>
      <w:r w:rsidR="008957F5" w:rsidRPr="00BE3475">
        <w:rPr>
          <w:rFonts w:ascii="Times New Roman" w:hAnsi="Times New Roman"/>
          <w:sz w:val="24"/>
          <w:lang w:val="en-GB"/>
        </w:rPr>
        <w:t>nstructions</w:t>
      </w:r>
      <w:r w:rsidR="004E21A9" w:rsidRPr="00BE3475">
        <w:rPr>
          <w:rFonts w:ascii="Times New Roman" w:hAnsi="Times New Roman"/>
          <w:sz w:val="24"/>
          <w:lang w:val="en-GB"/>
        </w:rPr>
        <w:t xml:space="preserve"> </w:t>
      </w:r>
      <w:r w:rsidR="00693BB2" w:rsidRPr="00BE3475">
        <w:rPr>
          <w:rFonts w:ascii="Times New Roman" w:hAnsi="Times New Roman"/>
          <w:sz w:val="24"/>
          <w:lang w:val="en-GB"/>
        </w:rPr>
        <w:t>are</w:t>
      </w:r>
      <w:r w:rsidR="004E21A9" w:rsidRPr="00BE3475">
        <w:rPr>
          <w:rFonts w:ascii="Times New Roman" w:hAnsi="Times New Roman"/>
          <w:sz w:val="24"/>
          <w:lang w:val="en-GB"/>
        </w:rPr>
        <w:t xml:space="preserve"> replaced by the following</w:t>
      </w:r>
      <w:r w:rsidR="008957F5" w:rsidRPr="00BE3475">
        <w:rPr>
          <w:rFonts w:ascii="Times New Roman" w:hAnsi="Times New Roman"/>
          <w:sz w:val="24"/>
          <w:lang w:val="en-GB"/>
        </w:rPr>
        <w:t>:</w:t>
      </w:r>
    </w:p>
    <w:p w:rsidR="00BE3475" w:rsidRPr="00BE3475" w:rsidRDefault="008957F5" w:rsidP="00655854">
      <w:pPr>
        <w:pStyle w:val="ListParagraph"/>
        <w:spacing w:after="0"/>
        <w:ind w:left="993"/>
        <w:jc w:val="both"/>
        <w:rPr>
          <w:rFonts w:ascii="Times New Roman" w:hAnsi="Times New Roman"/>
          <w:sz w:val="24"/>
          <w:lang w:val="en-GB"/>
        </w:rPr>
      </w:pPr>
      <w:r w:rsidRPr="00BE3475">
        <w:rPr>
          <w:rFonts w:ascii="Times New Roman" w:hAnsi="Times New Roman"/>
          <w:sz w:val="24"/>
          <w:lang w:val="en-GB"/>
        </w:rPr>
        <w:t>“</w:t>
      </w:r>
      <w:r w:rsidR="00BE3475" w:rsidRPr="00BE3475">
        <w:rPr>
          <w:rFonts w:ascii="Times New Roman" w:hAnsi="Times New Roman"/>
          <w:sz w:val="24"/>
          <w:lang w:val="en-GB"/>
        </w:rPr>
        <w:t>One of the options in the following closed list shall be used:</w:t>
      </w:r>
    </w:p>
    <w:p w:rsidR="00BE3475" w:rsidRPr="00BE3475" w:rsidRDefault="00BE3475" w:rsidP="00DE7286">
      <w:pPr>
        <w:pStyle w:val="ListParagraph"/>
        <w:spacing w:after="0"/>
        <w:ind w:left="1134"/>
        <w:jc w:val="both"/>
        <w:rPr>
          <w:rFonts w:ascii="Times New Roman" w:hAnsi="Times New Roman"/>
          <w:sz w:val="24"/>
          <w:lang w:val="en-GB"/>
        </w:rPr>
      </w:pPr>
      <w:r w:rsidRPr="00BE3475">
        <w:rPr>
          <w:rFonts w:ascii="Times New Roman" w:hAnsi="Times New Roman"/>
          <w:sz w:val="24"/>
          <w:lang w:val="en-GB"/>
        </w:rPr>
        <w:t xml:space="preserve">1 – Reported </w:t>
      </w:r>
    </w:p>
    <w:p w:rsidR="00BE3475" w:rsidRPr="00B97EFF" w:rsidRDefault="00BE3475" w:rsidP="00DE7286">
      <w:pPr>
        <w:pStyle w:val="ListParagraph"/>
        <w:spacing w:after="0"/>
        <w:ind w:left="1134"/>
        <w:jc w:val="both"/>
        <w:rPr>
          <w:rFonts w:ascii="Times New Roman" w:hAnsi="Times New Roman"/>
          <w:sz w:val="24"/>
          <w:lang w:val="en-GB"/>
        </w:rPr>
      </w:pPr>
      <w:r w:rsidRPr="00BE3475">
        <w:rPr>
          <w:rFonts w:ascii="Times New Roman" w:hAnsi="Times New Roman"/>
          <w:sz w:val="24"/>
          <w:lang w:val="en-GB"/>
        </w:rPr>
        <w:t>4 – Not due as S.06.</w:t>
      </w:r>
      <w:r w:rsidRPr="00B97EFF">
        <w:rPr>
          <w:rFonts w:ascii="Times New Roman" w:hAnsi="Times New Roman"/>
          <w:sz w:val="24"/>
          <w:lang w:val="en-GB"/>
        </w:rPr>
        <w:t>02 and S.08.01 reported quarterly</w:t>
      </w:r>
    </w:p>
    <w:p w:rsidR="00BE3475" w:rsidRPr="00BE3475" w:rsidRDefault="00BE3475" w:rsidP="00DE7286">
      <w:pPr>
        <w:pStyle w:val="ListParagraph"/>
        <w:spacing w:after="0"/>
        <w:ind w:left="1134"/>
        <w:jc w:val="both"/>
        <w:rPr>
          <w:rFonts w:ascii="Times New Roman" w:hAnsi="Times New Roman"/>
          <w:sz w:val="24"/>
          <w:lang w:val="en-GB"/>
        </w:rPr>
      </w:pPr>
      <w:r w:rsidRPr="00B97EFF">
        <w:rPr>
          <w:rFonts w:ascii="Times New Roman" w:hAnsi="Times New Roman"/>
          <w:sz w:val="24"/>
          <w:lang w:val="en-GB"/>
        </w:rPr>
        <w:t>5 – Not due as S.06.02 and S.08.01 reported</w:t>
      </w:r>
      <w:r w:rsidRPr="00BE3475">
        <w:rPr>
          <w:rFonts w:ascii="Times New Roman" w:hAnsi="Times New Roman"/>
          <w:sz w:val="24"/>
          <w:lang w:val="en-GB"/>
        </w:rPr>
        <w:t xml:space="preserve"> annually </w:t>
      </w:r>
    </w:p>
    <w:p w:rsidR="008957F5" w:rsidRPr="00BE3475" w:rsidRDefault="00BE3475" w:rsidP="00DE7286">
      <w:pPr>
        <w:pStyle w:val="ListParagraph"/>
        <w:spacing w:after="0"/>
        <w:ind w:left="1134"/>
        <w:jc w:val="both"/>
        <w:rPr>
          <w:rFonts w:ascii="Times New Roman" w:hAnsi="Times New Roman"/>
          <w:sz w:val="24"/>
          <w:lang w:val="en-GB"/>
        </w:rPr>
      </w:pPr>
      <w:r w:rsidRPr="00BE3475">
        <w:rPr>
          <w:rFonts w:ascii="Times New Roman" w:hAnsi="Times New Roman"/>
          <w:sz w:val="24"/>
          <w:lang w:val="en-GB"/>
        </w:rPr>
        <w:t>0 – Not reported (in this case special justification is needed)</w:t>
      </w:r>
      <w:r w:rsidR="008957F5" w:rsidRPr="00BE3475">
        <w:rPr>
          <w:rFonts w:ascii="Times New Roman" w:hAnsi="Times New Roman"/>
          <w:sz w:val="24"/>
          <w:lang w:val="en-GB"/>
        </w:rPr>
        <w:t>”</w:t>
      </w:r>
      <w:r w:rsidR="001C6184" w:rsidRPr="00BE3475">
        <w:rPr>
          <w:rFonts w:ascii="Times New Roman" w:hAnsi="Times New Roman"/>
          <w:sz w:val="24"/>
          <w:lang w:val="en-GB"/>
        </w:rPr>
        <w:t>;</w:t>
      </w:r>
    </w:p>
    <w:p w:rsidR="002213EA" w:rsidRPr="00EF283B" w:rsidRDefault="002213EA" w:rsidP="002213EA">
      <w:pPr>
        <w:pStyle w:val="ListParagraph"/>
        <w:spacing w:after="0"/>
        <w:ind w:left="993"/>
        <w:jc w:val="both"/>
        <w:rPr>
          <w:rFonts w:ascii="Times New Roman" w:hAnsi="Times New Roman"/>
          <w:sz w:val="24"/>
          <w:lang w:val="en-GB"/>
        </w:rPr>
      </w:pPr>
    </w:p>
    <w:p w:rsidR="002213EA" w:rsidRPr="00490F91" w:rsidRDefault="002213EA" w:rsidP="00646444">
      <w:pPr>
        <w:pStyle w:val="ListParagraph"/>
        <w:numPr>
          <w:ilvl w:val="0"/>
          <w:numId w:val="22"/>
        </w:numPr>
        <w:ind w:left="993" w:hanging="709"/>
        <w:jc w:val="both"/>
        <w:rPr>
          <w:rFonts w:ascii="Times New Roman" w:hAnsi="Times New Roman"/>
          <w:sz w:val="24"/>
          <w:lang w:val="en-GB"/>
        </w:rPr>
      </w:pPr>
      <w:r w:rsidRPr="002213EA">
        <w:rPr>
          <w:rFonts w:ascii="Times New Roman" w:hAnsi="Times New Roman"/>
          <w:sz w:val="24"/>
          <w:lang w:val="en-GB"/>
        </w:rPr>
        <w:t xml:space="preserve">In </w:t>
      </w:r>
      <w:r w:rsidR="007F0962">
        <w:rPr>
          <w:rFonts w:ascii="Times New Roman" w:hAnsi="Times New Roman"/>
          <w:sz w:val="24"/>
          <w:lang w:val="en-GB"/>
        </w:rPr>
        <w:t xml:space="preserve">template </w:t>
      </w:r>
      <w:r w:rsidRPr="002213EA">
        <w:rPr>
          <w:rFonts w:ascii="Times New Roman" w:hAnsi="Times New Roman"/>
          <w:sz w:val="24"/>
          <w:lang w:val="en-GB"/>
        </w:rPr>
        <w:t>S.01.01.C0010</w:t>
      </w:r>
      <w:r w:rsidR="00490F91">
        <w:rPr>
          <w:rFonts w:ascii="Times New Roman" w:hAnsi="Times New Roman"/>
          <w:sz w:val="24"/>
          <w:lang w:val="en-GB"/>
        </w:rPr>
        <w:t xml:space="preserve"> in rows </w:t>
      </w:r>
      <w:r w:rsidRPr="00490F91">
        <w:rPr>
          <w:rFonts w:ascii="Times New Roman" w:hAnsi="Times New Roman"/>
          <w:sz w:val="24"/>
          <w:lang w:val="en-GB"/>
        </w:rPr>
        <w:t>R0140</w:t>
      </w:r>
      <w:r w:rsidR="00490F91">
        <w:rPr>
          <w:rFonts w:ascii="Times New Roman" w:hAnsi="Times New Roman"/>
          <w:sz w:val="24"/>
          <w:lang w:val="en-GB"/>
        </w:rPr>
        <w:t>, R0150, R0170 and R0180</w:t>
      </w:r>
      <w:r w:rsidRPr="00490F91">
        <w:rPr>
          <w:rFonts w:ascii="Times New Roman" w:hAnsi="Times New Roman"/>
          <w:sz w:val="24"/>
          <w:lang w:val="en-GB"/>
        </w:rPr>
        <w:t xml:space="preserve"> of the instructions option “7 – Not due as no material changes since quarterly submission</w:t>
      </w:r>
      <w:r w:rsidR="00490F91" w:rsidRPr="00490F91">
        <w:rPr>
          <w:rFonts w:ascii="Times New Roman" w:hAnsi="Times New Roman"/>
          <w:sz w:val="24"/>
          <w:lang w:val="en-GB"/>
        </w:rPr>
        <w:t xml:space="preserve"> (this option is only applicable on annual submissions)</w:t>
      </w:r>
      <w:r w:rsidRPr="00490F91">
        <w:rPr>
          <w:rFonts w:ascii="Times New Roman" w:hAnsi="Times New Roman"/>
          <w:sz w:val="24"/>
          <w:lang w:val="en-GB"/>
        </w:rPr>
        <w:t>” is replaced by the following:</w:t>
      </w:r>
    </w:p>
    <w:p w:rsidR="004A6298" w:rsidRDefault="002213EA" w:rsidP="00490F91">
      <w:pPr>
        <w:pStyle w:val="ListParagraph"/>
        <w:ind w:left="993"/>
        <w:jc w:val="both"/>
        <w:rPr>
          <w:rFonts w:ascii="Times New Roman" w:hAnsi="Times New Roman"/>
          <w:sz w:val="24"/>
          <w:lang w:val="en-GB"/>
        </w:rPr>
      </w:pPr>
      <w:r w:rsidRPr="002213EA">
        <w:rPr>
          <w:rFonts w:ascii="Times New Roman" w:hAnsi="Times New Roman"/>
          <w:sz w:val="24"/>
          <w:lang w:val="en-GB"/>
        </w:rPr>
        <w:t xml:space="preserve"> “7 – Not due </w:t>
      </w:r>
      <w:r>
        <w:rPr>
          <w:rFonts w:ascii="Times New Roman" w:hAnsi="Times New Roman"/>
          <w:sz w:val="24"/>
          <w:lang w:val="en-GB"/>
        </w:rPr>
        <w:t>annually as reported for Quarter 4</w:t>
      </w:r>
      <w:r w:rsidR="00490F91">
        <w:rPr>
          <w:rFonts w:ascii="Times New Roman" w:hAnsi="Times New Roman"/>
          <w:sz w:val="24"/>
          <w:lang w:val="en-GB"/>
        </w:rPr>
        <w:t xml:space="preserve"> </w:t>
      </w:r>
      <w:r w:rsidR="00490F91" w:rsidRPr="00490F91">
        <w:rPr>
          <w:rFonts w:ascii="Times New Roman" w:hAnsi="Times New Roman"/>
          <w:sz w:val="24"/>
          <w:lang w:val="en-GB"/>
        </w:rPr>
        <w:t>(this option is only applicable on annual submissions)</w:t>
      </w:r>
      <w:r w:rsidRPr="002213EA">
        <w:rPr>
          <w:rFonts w:ascii="Times New Roman" w:hAnsi="Times New Roman"/>
          <w:sz w:val="24"/>
          <w:lang w:val="en-GB"/>
        </w:rPr>
        <w:t>”;</w:t>
      </w:r>
    </w:p>
    <w:p w:rsidR="002213EA" w:rsidRPr="00AE13D0" w:rsidRDefault="002213EA" w:rsidP="002213EA">
      <w:pPr>
        <w:pStyle w:val="ListParagraph"/>
        <w:ind w:left="1134"/>
        <w:rPr>
          <w:rFonts w:ascii="Times New Roman" w:hAnsi="Times New Roman"/>
          <w:sz w:val="24"/>
          <w:lang w:val="en-GB"/>
        </w:rPr>
      </w:pPr>
    </w:p>
    <w:p w:rsidR="005C702F" w:rsidRPr="00EF283B" w:rsidRDefault="005E6BCE" w:rsidP="00646444">
      <w:pPr>
        <w:pStyle w:val="ListParagraph"/>
        <w:numPr>
          <w:ilvl w:val="0"/>
          <w:numId w:val="22"/>
        </w:numPr>
        <w:spacing w:after="0"/>
        <w:ind w:left="993" w:hanging="709"/>
        <w:jc w:val="both"/>
        <w:rPr>
          <w:rFonts w:ascii="Times New Roman" w:hAnsi="Times New Roman"/>
          <w:sz w:val="24"/>
          <w:lang w:val="en-GB"/>
        </w:rPr>
      </w:pPr>
      <w:r w:rsidRPr="005C702F">
        <w:rPr>
          <w:rFonts w:ascii="Times New Roman" w:hAnsi="Times New Roman"/>
          <w:sz w:val="24"/>
          <w:lang w:val="en-GB"/>
        </w:rPr>
        <w:t xml:space="preserve">In </w:t>
      </w:r>
      <w:r w:rsidR="007F0962">
        <w:rPr>
          <w:rFonts w:ascii="Times New Roman" w:hAnsi="Times New Roman"/>
          <w:sz w:val="24"/>
          <w:lang w:val="en-GB"/>
        </w:rPr>
        <w:t xml:space="preserve">template </w:t>
      </w:r>
      <w:r w:rsidRPr="005C702F">
        <w:rPr>
          <w:rFonts w:ascii="Times New Roman" w:hAnsi="Times New Roman"/>
          <w:sz w:val="24"/>
          <w:lang w:val="en-GB"/>
        </w:rPr>
        <w:t>S.01.01.</w:t>
      </w:r>
      <w:r w:rsidR="003735C8" w:rsidRPr="005C702F">
        <w:rPr>
          <w:rFonts w:ascii="Times New Roman" w:hAnsi="Times New Roman"/>
          <w:sz w:val="24"/>
          <w:lang w:val="en-GB"/>
        </w:rPr>
        <w:t>C0010/</w:t>
      </w:r>
      <w:r w:rsidR="00BE3475" w:rsidRPr="00EF283B">
        <w:rPr>
          <w:rFonts w:ascii="Times New Roman" w:hAnsi="Times New Roman"/>
          <w:sz w:val="24"/>
          <w:lang w:val="en-GB"/>
        </w:rPr>
        <w:t>R04</w:t>
      </w:r>
      <w:r w:rsidRPr="00EF283B">
        <w:rPr>
          <w:rFonts w:ascii="Times New Roman" w:hAnsi="Times New Roman"/>
          <w:sz w:val="24"/>
          <w:lang w:val="en-GB"/>
        </w:rPr>
        <w:t xml:space="preserve">60 </w:t>
      </w:r>
      <w:r w:rsidR="005C702F" w:rsidRPr="00EF283B">
        <w:rPr>
          <w:rFonts w:ascii="Times New Roman" w:hAnsi="Times New Roman"/>
          <w:sz w:val="24"/>
          <w:lang w:val="en-GB"/>
        </w:rPr>
        <w:t xml:space="preserve">and C0010/R0840 option “2 – Reported due to Article 112 request” </w:t>
      </w:r>
      <w:r w:rsidR="003054CE">
        <w:rPr>
          <w:rFonts w:ascii="Times New Roman" w:hAnsi="Times New Roman"/>
          <w:sz w:val="24"/>
          <w:lang w:val="en-GB"/>
        </w:rPr>
        <w:t>is</w:t>
      </w:r>
      <w:r w:rsidR="005C702F" w:rsidRPr="00EF283B">
        <w:rPr>
          <w:rFonts w:ascii="Times New Roman" w:hAnsi="Times New Roman"/>
          <w:sz w:val="24"/>
          <w:lang w:val="en-GB"/>
        </w:rPr>
        <w:t xml:space="preserve"> deleted from </w:t>
      </w:r>
      <w:r w:rsidR="00A00848" w:rsidRPr="00EF283B">
        <w:rPr>
          <w:rFonts w:ascii="Times New Roman" w:hAnsi="Times New Roman"/>
          <w:sz w:val="24"/>
          <w:lang w:val="en-GB"/>
        </w:rPr>
        <w:t>the i</w:t>
      </w:r>
      <w:r w:rsidRPr="00EF283B">
        <w:rPr>
          <w:rFonts w:ascii="Times New Roman" w:hAnsi="Times New Roman"/>
          <w:sz w:val="24"/>
          <w:lang w:val="en-GB"/>
        </w:rPr>
        <w:t>nstructions</w:t>
      </w:r>
      <w:r w:rsidR="005C702F" w:rsidRPr="00EF283B">
        <w:rPr>
          <w:rFonts w:ascii="Times New Roman" w:hAnsi="Times New Roman"/>
          <w:sz w:val="24"/>
          <w:lang w:val="en-GB"/>
        </w:rPr>
        <w:t xml:space="preserve"> and option “</w:t>
      </w:r>
      <w:r w:rsidR="00663121" w:rsidRPr="00EF283B">
        <w:rPr>
          <w:rFonts w:ascii="Times New Roman" w:hAnsi="Times New Roman"/>
          <w:sz w:val="24"/>
          <w:lang w:val="en-GB"/>
        </w:rPr>
        <w:t>1</w:t>
      </w:r>
      <w:r w:rsidR="00663121">
        <w:rPr>
          <w:rFonts w:ascii="Times New Roman" w:hAnsi="Times New Roman"/>
          <w:sz w:val="24"/>
          <w:lang w:val="en-GB"/>
        </w:rPr>
        <w:t>6</w:t>
      </w:r>
      <w:r w:rsidR="00663121" w:rsidRPr="00EF283B">
        <w:rPr>
          <w:rFonts w:ascii="Times New Roman" w:hAnsi="Times New Roman"/>
          <w:sz w:val="24"/>
          <w:lang w:val="en-GB"/>
        </w:rPr>
        <w:t xml:space="preserve"> </w:t>
      </w:r>
      <w:r w:rsidR="005C702F" w:rsidRPr="00EF283B">
        <w:rPr>
          <w:rFonts w:ascii="Times New Roman" w:hAnsi="Times New Roman"/>
          <w:sz w:val="24"/>
          <w:lang w:val="en-GB"/>
        </w:rPr>
        <w:t xml:space="preserve">– Reported due to request of Article 112 of Directive 2009/138/EC” </w:t>
      </w:r>
      <w:r w:rsidR="003054CE">
        <w:rPr>
          <w:rFonts w:ascii="Times New Roman" w:hAnsi="Times New Roman"/>
          <w:sz w:val="24"/>
          <w:lang w:val="en-GB"/>
        </w:rPr>
        <w:t>is</w:t>
      </w:r>
      <w:r w:rsidR="003054CE" w:rsidRPr="00EF283B">
        <w:rPr>
          <w:rFonts w:ascii="Times New Roman" w:hAnsi="Times New Roman"/>
          <w:sz w:val="24"/>
          <w:lang w:val="en-GB"/>
        </w:rPr>
        <w:t xml:space="preserve"> </w:t>
      </w:r>
      <w:r w:rsidR="005C702F" w:rsidRPr="00EF283B">
        <w:rPr>
          <w:rFonts w:ascii="Times New Roman" w:hAnsi="Times New Roman"/>
          <w:sz w:val="24"/>
          <w:lang w:val="en-GB"/>
        </w:rPr>
        <w:t>inserted to the instructions after the option “9 – Not reported as use of full internal model”;</w:t>
      </w:r>
    </w:p>
    <w:p w:rsidR="005C702F" w:rsidRPr="00EF283B" w:rsidRDefault="005C702F" w:rsidP="00AE13D0">
      <w:pPr>
        <w:pStyle w:val="ListParagraph"/>
        <w:rPr>
          <w:rFonts w:ascii="Times New Roman" w:hAnsi="Times New Roman"/>
          <w:sz w:val="24"/>
          <w:lang w:val="en-GB"/>
        </w:rPr>
      </w:pPr>
    </w:p>
    <w:p w:rsidR="005E6BCE" w:rsidRPr="00BA2617" w:rsidRDefault="005E6BCE" w:rsidP="00646444">
      <w:pPr>
        <w:pStyle w:val="ListParagraph"/>
        <w:numPr>
          <w:ilvl w:val="0"/>
          <w:numId w:val="22"/>
        </w:numPr>
        <w:spacing w:after="0"/>
        <w:ind w:left="993" w:hanging="709"/>
        <w:jc w:val="both"/>
        <w:rPr>
          <w:rFonts w:ascii="Times New Roman" w:hAnsi="Times New Roman"/>
          <w:sz w:val="24"/>
          <w:lang w:val="en-GB"/>
        </w:rPr>
      </w:pPr>
      <w:r w:rsidRPr="00EF283B">
        <w:rPr>
          <w:rFonts w:ascii="Times New Roman" w:hAnsi="Times New Roman"/>
          <w:sz w:val="24"/>
          <w:lang w:val="en-GB"/>
        </w:rPr>
        <w:t xml:space="preserve">In </w:t>
      </w:r>
      <w:r w:rsidR="007F0962">
        <w:rPr>
          <w:rFonts w:ascii="Times New Roman" w:hAnsi="Times New Roman"/>
          <w:sz w:val="24"/>
          <w:lang w:val="en-GB"/>
        </w:rPr>
        <w:t xml:space="preserve">template </w:t>
      </w:r>
      <w:r w:rsidRPr="00EF283B">
        <w:rPr>
          <w:rFonts w:ascii="Times New Roman" w:hAnsi="Times New Roman"/>
          <w:sz w:val="24"/>
          <w:lang w:val="en-GB"/>
        </w:rPr>
        <w:t>S.01.01.</w:t>
      </w:r>
      <w:r w:rsidR="003735C8" w:rsidRPr="00EF283B">
        <w:rPr>
          <w:rFonts w:ascii="Times New Roman" w:hAnsi="Times New Roman"/>
          <w:sz w:val="24"/>
          <w:lang w:val="en-GB"/>
        </w:rPr>
        <w:t>C0010/</w:t>
      </w:r>
      <w:r w:rsidRPr="00EF283B">
        <w:rPr>
          <w:rFonts w:ascii="Times New Roman" w:hAnsi="Times New Roman"/>
          <w:sz w:val="24"/>
          <w:lang w:val="en-GB"/>
        </w:rPr>
        <w:t>R0</w:t>
      </w:r>
      <w:r w:rsidR="002C6681" w:rsidRPr="00EF283B">
        <w:rPr>
          <w:rFonts w:ascii="Times New Roman" w:hAnsi="Times New Roman"/>
          <w:sz w:val="24"/>
          <w:lang w:val="en-GB"/>
        </w:rPr>
        <w:t>5</w:t>
      </w:r>
      <w:r w:rsidRPr="00EF283B">
        <w:rPr>
          <w:rFonts w:ascii="Times New Roman" w:hAnsi="Times New Roman"/>
          <w:sz w:val="24"/>
          <w:lang w:val="en-GB"/>
        </w:rPr>
        <w:t>00</w:t>
      </w:r>
      <w:r w:rsidR="00B97EFF" w:rsidRPr="00EF283B">
        <w:rPr>
          <w:rFonts w:ascii="Times New Roman" w:hAnsi="Times New Roman"/>
          <w:sz w:val="24"/>
          <w:lang w:val="en-GB"/>
        </w:rPr>
        <w:t xml:space="preserve"> to </w:t>
      </w:r>
      <w:r w:rsidR="008415C8" w:rsidRPr="00EF283B">
        <w:rPr>
          <w:rFonts w:ascii="Times New Roman" w:hAnsi="Times New Roman"/>
          <w:sz w:val="24"/>
          <w:lang w:val="en-GB"/>
        </w:rPr>
        <w:t>R0560</w:t>
      </w:r>
      <w:r w:rsidR="005C702F" w:rsidRPr="00EF283B">
        <w:rPr>
          <w:rFonts w:ascii="Times New Roman" w:hAnsi="Times New Roman"/>
          <w:sz w:val="24"/>
          <w:lang w:val="en-GB"/>
        </w:rPr>
        <w:t xml:space="preserve"> and C0010/R0870</w:t>
      </w:r>
      <w:r w:rsidR="00B97EFF" w:rsidRPr="00EF283B">
        <w:rPr>
          <w:rFonts w:ascii="Times New Roman" w:hAnsi="Times New Roman"/>
          <w:sz w:val="24"/>
          <w:lang w:val="en-GB"/>
        </w:rPr>
        <w:t xml:space="preserve"> to </w:t>
      </w:r>
      <w:r w:rsidR="005C702F" w:rsidRPr="00EF283B">
        <w:rPr>
          <w:rFonts w:ascii="Times New Roman" w:hAnsi="Times New Roman"/>
          <w:sz w:val="24"/>
          <w:lang w:val="en-GB"/>
        </w:rPr>
        <w:t xml:space="preserve">R0930 </w:t>
      </w:r>
      <w:r w:rsidR="008415C8" w:rsidRPr="00EF283B">
        <w:rPr>
          <w:rFonts w:ascii="Times New Roman" w:hAnsi="Times New Roman"/>
          <w:sz w:val="24"/>
          <w:lang w:val="en-GB"/>
        </w:rPr>
        <w:t>option</w:t>
      </w:r>
      <w:r w:rsidR="00663121">
        <w:rPr>
          <w:rFonts w:ascii="Times New Roman" w:hAnsi="Times New Roman"/>
          <w:sz w:val="24"/>
          <w:lang w:val="en-GB"/>
        </w:rPr>
        <w:t>s</w:t>
      </w:r>
      <w:r w:rsidR="008415C8" w:rsidRPr="00EF283B">
        <w:rPr>
          <w:rFonts w:ascii="Times New Roman" w:hAnsi="Times New Roman"/>
          <w:sz w:val="24"/>
          <w:lang w:val="en-GB"/>
        </w:rPr>
        <w:t xml:space="preserve"> “</w:t>
      </w:r>
      <w:r w:rsidR="00663121" w:rsidRPr="00EF283B">
        <w:rPr>
          <w:rFonts w:ascii="Times New Roman" w:hAnsi="Times New Roman"/>
          <w:sz w:val="24"/>
          <w:lang w:val="en-GB"/>
        </w:rPr>
        <w:t>1</w:t>
      </w:r>
      <w:r w:rsidR="00663121">
        <w:rPr>
          <w:rFonts w:ascii="Times New Roman" w:hAnsi="Times New Roman"/>
          <w:sz w:val="24"/>
          <w:lang w:val="en-GB"/>
        </w:rPr>
        <w:t>6</w:t>
      </w:r>
      <w:r w:rsidR="00663121" w:rsidRPr="00EF283B">
        <w:rPr>
          <w:rFonts w:ascii="Times New Roman" w:hAnsi="Times New Roman"/>
          <w:sz w:val="24"/>
          <w:lang w:val="en-GB"/>
        </w:rPr>
        <w:t xml:space="preserve"> </w:t>
      </w:r>
      <w:r w:rsidR="005C702F" w:rsidRPr="00EF283B">
        <w:rPr>
          <w:rFonts w:ascii="Times New Roman" w:hAnsi="Times New Roman"/>
          <w:sz w:val="24"/>
          <w:lang w:val="en-GB"/>
        </w:rPr>
        <w:t>– Reported due to request of Article 112 of Directive 2009/138/EC</w:t>
      </w:r>
      <w:r w:rsidR="008415C8" w:rsidRPr="00EF283B">
        <w:rPr>
          <w:rFonts w:ascii="Times New Roman" w:hAnsi="Times New Roman"/>
          <w:sz w:val="24"/>
          <w:lang w:val="en-GB"/>
        </w:rPr>
        <w:t>”</w:t>
      </w:r>
      <w:r w:rsidR="00663121">
        <w:rPr>
          <w:rFonts w:ascii="Times New Roman" w:hAnsi="Times New Roman"/>
          <w:sz w:val="24"/>
          <w:lang w:val="en-GB"/>
        </w:rPr>
        <w:t xml:space="preserve"> and “</w:t>
      </w:r>
      <w:r w:rsidR="00663121" w:rsidRPr="00EF283B">
        <w:rPr>
          <w:rFonts w:ascii="Times New Roman" w:hAnsi="Times New Roman"/>
          <w:sz w:val="24"/>
          <w:lang w:val="en-GB"/>
        </w:rPr>
        <w:t>1</w:t>
      </w:r>
      <w:r w:rsidR="00663121">
        <w:rPr>
          <w:rFonts w:ascii="Times New Roman" w:hAnsi="Times New Roman"/>
          <w:sz w:val="24"/>
          <w:lang w:val="en-GB"/>
        </w:rPr>
        <w:t>7</w:t>
      </w:r>
      <w:r w:rsidR="00663121" w:rsidRPr="00EF283B">
        <w:rPr>
          <w:rFonts w:ascii="Times New Roman" w:hAnsi="Times New Roman"/>
          <w:sz w:val="24"/>
          <w:lang w:val="en-GB"/>
        </w:rPr>
        <w:t xml:space="preserve"> –</w:t>
      </w:r>
      <w:r w:rsidR="00663121">
        <w:rPr>
          <w:rFonts w:ascii="Times New Roman" w:hAnsi="Times New Roman"/>
          <w:sz w:val="24"/>
          <w:lang w:val="en-GB"/>
        </w:rPr>
        <w:t xml:space="preserve"> Reported twice due to use of PIM”</w:t>
      </w:r>
      <w:r w:rsidR="008415C8" w:rsidRPr="00EF283B">
        <w:rPr>
          <w:rFonts w:ascii="Times New Roman" w:hAnsi="Times New Roman"/>
          <w:sz w:val="24"/>
          <w:lang w:val="en-GB"/>
        </w:rPr>
        <w:t xml:space="preserve"> </w:t>
      </w:r>
      <w:r w:rsidR="003054CE">
        <w:rPr>
          <w:rFonts w:ascii="Times New Roman" w:hAnsi="Times New Roman"/>
          <w:sz w:val="24"/>
          <w:lang w:val="en-GB"/>
        </w:rPr>
        <w:t>are</w:t>
      </w:r>
      <w:r w:rsidR="00663121" w:rsidRPr="00EF283B">
        <w:rPr>
          <w:rFonts w:ascii="Times New Roman" w:hAnsi="Times New Roman"/>
          <w:sz w:val="24"/>
          <w:lang w:val="en-GB"/>
        </w:rPr>
        <w:t xml:space="preserve"> </w:t>
      </w:r>
      <w:r w:rsidR="008415C8" w:rsidRPr="00EF283B">
        <w:rPr>
          <w:rFonts w:ascii="Times New Roman" w:hAnsi="Times New Roman"/>
          <w:sz w:val="24"/>
          <w:lang w:val="en-GB"/>
        </w:rPr>
        <w:t xml:space="preserve">inserted </w:t>
      </w:r>
      <w:r w:rsidR="005C702F" w:rsidRPr="00EF283B">
        <w:rPr>
          <w:rFonts w:ascii="Times New Roman" w:hAnsi="Times New Roman"/>
          <w:sz w:val="24"/>
          <w:lang w:val="en-GB"/>
        </w:rPr>
        <w:t xml:space="preserve">to the instructions </w:t>
      </w:r>
      <w:r w:rsidR="00EE5498">
        <w:rPr>
          <w:rFonts w:ascii="Times New Roman" w:hAnsi="Times New Roman"/>
          <w:sz w:val="24"/>
          <w:lang w:val="en-GB"/>
        </w:rPr>
        <w:t>before</w:t>
      </w:r>
      <w:r w:rsidR="00EE5498" w:rsidRPr="00EF283B">
        <w:rPr>
          <w:rFonts w:ascii="Times New Roman" w:hAnsi="Times New Roman"/>
          <w:sz w:val="24"/>
          <w:lang w:val="en-GB"/>
        </w:rPr>
        <w:t xml:space="preserve"> </w:t>
      </w:r>
      <w:r w:rsidRPr="00BA2617">
        <w:rPr>
          <w:rFonts w:ascii="Times New Roman" w:hAnsi="Times New Roman"/>
          <w:sz w:val="24"/>
          <w:lang w:val="en-GB"/>
        </w:rPr>
        <w:t>the</w:t>
      </w:r>
      <w:r w:rsidR="00A00848" w:rsidRPr="00BA2617">
        <w:rPr>
          <w:rFonts w:ascii="Times New Roman" w:hAnsi="Times New Roman"/>
          <w:sz w:val="24"/>
          <w:lang w:val="en-GB"/>
        </w:rPr>
        <w:t xml:space="preserve"> </w:t>
      </w:r>
      <w:r w:rsidR="008415C8" w:rsidRPr="00BA2617">
        <w:rPr>
          <w:rFonts w:ascii="Times New Roman" w:hAnsi="Times New Roman"/>
          <w:sz w:val="24"/>
          <w:lang w:val="en-GB"/>
        </w:rPr>
        <w:t>option “</w:t>
      </w:r>
      <w:r w:rsidR="00EE5498" w:rsidRPr="00BA2617">
        <w:rPr>
          <w:rFonts w:ascii="Times New Roman" w:hAnsi="Times New Roman"/>
          <w:sz w:val="24"/>
          <w:lang w:val="en-GB"/>
        </w:rPr>
        <w:t>0</w:t>
      </w:r>
      <w:r w:rsidR="005C702F" w:rsidRPr="00BA2617">
        <w:rPr>
          <w:rFonts w:ascii="Times New Roman" w:hAnsi="Times New Roman"/>
          <w:sz w:val="24"/>
          <w:lang w:val="en-GB"/>
        </w:rPr>
        <w:t xml:space="preserve"> – Not reported </w:t>
      </w:r>
      <w:r w:rsidR="00EE5498" w:rsidRPr="00BA2617">
        <w:rPr>
          <w:rFonts w:ascii="Times New Roman" w:hAnsi="Times New Roman"/>
          <w:sz w:val="24"/>
          <w:lang w:val="en-GB"/>
        </w:rPr>
        <w:t>other reason (in this case special justification is needed)</w:t>
      </w:r>
      <w:r w:rsidR="005C702F" w:rsidRPr="00BA2617">
        <w:rPr>
          <w:rFonts w:ascii="Times New Roman" w:hAnsi="Times New Roman"/>
          <w:sz w:val="24"/>
          <w:lang w:val="en-GB"/>
        </w:rPr>
        <w:t>”;</w:t>
      </w:r>
    </w:p>
    <w:p w:rsidR="000C1854" w:rsidRDefault="000C1854" w:rsidP="00AE13D0">
      <w:pPr>
        <w:pStyle w:val="ListParagraph"/>
        <w:rPr>
          <w:rFonts w:ascii="Times New Roman" w:hAnsi="Times New Roman"/>
          <w:sz w:val="24"/>
          <w:lang w:val="en-GB"/>
        </w:rPr>
      </w:pPr>
    </w:p>
    <w:p w:rsidR="00B97EFF" w:rsidRPr="008D6575" w:rsidRDefault="00B97EFF" w:rsidP="00646444">
      <w:pPr>
        <w:pStyle w:val="ListParagraph"/>
        <w:numPr>
          <w:ilvl w:val="0"/>
          <w:numId w:val="22"/>
        </w:numPr>
        <w:spacing w:after="0"/>
        <w:ind w:left="993" w:hanging="709"/>
        <w:jc w:val="both"/>
        <w:rPr>
          <w:rFonts w:ascii="Times New Roman" w:hAnsi="Times New Roman"/>
          <w:sz w:val="24"/>
          <w:lang w:val="en-GB"/>
        </w:rPr>
      </w:pPr>
      <w:r w:rsidRPr="008D6575">
        <w:rPr>
          <w:rFonts w:ascii="Times New Roman" w:hAnsi="Times New Roman"/>
          <w:sz w:val="24"/>
          <w:lang w:val="en-GB"/>
        </w:rPr>
        <w:t xml:space="preserve">In </w:t>
      </w:r>
      <w:r w:rsidR="007F0962">
        <w:rPr>
          <w:rFonts w:ascii="Times New Roman" w:hAnsi="Times New Roman"/>
          <w:sz w:val="24"/>
          <w:lang w:val="en-GB"/>
        </w:rPr>
        <w:t xml:space="preserve">template </w:t>
      </w:r>
      <w:r w:rsidRPr="008D6575">
        <w:rPr>
          <w:rFonts w:ascii="Times New Roman" w:hAnsi="Times New Roman"/>
          <w:sz w:val="24"/>
          <w:lang w:val="en-GB"/>
        </w:rPr>
        <w:t xml:space="preserve">S.02.01.C0010-C0020/R0360 the instructions </w:t>
      </w:r>
      <w:r w:rsidR="00354562">
        <w:rPr>
          <w:rFonts w:ascii="Times New Roman" w:hAnsi="Times New Roman"/>
          <w:sz w:val="24"/>
          <w:lang w:val="en-GB"/>
        </w:rPr>
        <w:t>are</w:t>
      </w:r>
      <w:r w:rsidRPr="008D6575">
        <w:rPr>
          <w:rFonts w:ascii="Times New Roman" w:hAnsi="Times New Roman"/>
          <w:sz w:val="24"/>
          <w:lang w:val="en-GB"/>
        </w:rPr>
        <w:t xml:space="preserve"> replaced by the following</w:t>
      </w:r>
      <w:r w:rsidR="00AE6DB4">
        <w:rPr>
          <w:rFonts w:ascii="Times New Roman" w:hAnsi="Times New Roman"/>
          <w:sz w:val="24"/>
          <w:lang w:val="en-GB"/>
        </w:rPr>
        <w:t>:</w:t>
      </w:r>
    </w:p>
    <w:p w:rsidR="00354562" w:rsidRDefault="00B97EFF" w:rsidP="00655854">
      <w:pPr>
        <w:pStyle w:val="ListParagraph"/>
        <w:ind w:left="993"/>
        <w:jc w:val="both"/>
        <w:rPr>
          <w:rFonts w:ascii="Times New Roman" w:hAnsi="Times New Roman"/>
          <w:sz w:val="24"/>
          <w:lang w:val="en-GB"/>
        </w:rPr>
      </w:pPr>
      <w:r w:rsidRPr="008C3C02">
        <w:rPr>
          <w:lang w:val="en-GB"/>
        </w:rPr>
        <w:t>“</w:t>
      </w:r>
      <w:r w:rsidRPr="00E33C3D">
        <w:rPr>
          <w:rFonts w:ascii="Times New Roman" w:hAnsi="Times New Roman"/>
          <w:sz w:val="24"/>
          <w:lang w:val="en-GB"/>
        </w:rPr>
        <w:t>Amounts for payment by policyholders, insurers and other linked to insurance business that are not included in technical provisions.</w:t>
      </w:r>
    </w:p>
    <w:p w:rsidR="00354562" w:rsidRPr="00EF65A9" w:rsidRDefault="00354562" w:rsidP="00EF65A9">
      <w:pPr>
        <w:pStyle w:val="ListParagraph"/>
        <w:ind w:left="993"/>
        <w:jc w:val="both"/>
        <w:rPr>
          <w:rFonts w:ascii="Times New Roman" w:hAnsi="Times New Roman"/>
          <w:sz w:val="24"/>
          <w:lang w:val="en-GB"/>
        </w:rPr>
      </w:pPr>
      <w:r w:rsidRPr="00EF65A9">
        <w:rPr>
          <w:rFonts w:ascii="Times New Roman" w:hAnsi="Times New Roman"/>
          <w:sz w:val="24"/>
          <w:lang w:val="en-GB"/>
        </w:rPr>
        <w:t xml:space="preserve">It shall include receivables from reinsurance accepted. </w:t>
      </w:r>
    </w:p>
    <w:p w:rsidR="00B97EFF" w:rsidRPr="00354562" w:rsidRDefault="00354562" w:rsidP="00354562">
      <w:pPr>
        <w:pStyle w:val="ListParagraph"/>
        <w:ind w:left="993"/>
        <w:jc w:val="both"/>
        <w:rPr>
          <w:rFonts w:ascii="Times New Roman" w:hAnsi="Times New Roman"/>
          <w:sz w:val="24"/>
          <w:lang w:val="en-GB"/>
        </w:rPr>
      </w:pPr>
      <w:r w:rsidRPr="00EF65A9">
        <w:rPr>
          <w:rFonts w:ascii="Times New Roman" w:hAnsi="Times New Roman"/>
          <w:sz w:val="24"/>
          <w:lang w:val="en-GB"/>
        </w:rPr>
        <w:t xml:space="preserve">For Solvency II column (C0010) this </w:t>
      </w:r>
      <w:r w:rsidRPr="007F0962">
        <w:rPr>
          <w:rFonts w:ascii="Times New Roman" w:hAnsi="Times New Roman"/>
          <w:sz w:val="24"/>
          <w:lang w:val="en-GB"/>
        </w:rPr>
        <w:t xml:space="preserve">cell </w:t>
      </w:r>
      <w:r w:rsidR="0077293A" w:rsidRPr="00646444">
        <w:rPr>
          <w:rFonts w:ascii="Times New Roman" w:hAnsi="Times New Roman"/>
          <w:sz w:val="24"/>
          <w:lang w:val="en-GB"/>
        </w:rPr>
        <w:t>shall</w:t>
      </w:r>
      <w:r w:rsidRPr="007F0962">
        <w:rPr>
          <w:rFonts w:ascii="Times New Roman" w:hAnsi="Times New Roman"/>
          <w:sz w:val="24"/>
          <w:lang w:val="en-GB"/>
        </w:rPr>
        <w:t xml:space="preserve"> only</w:t>
      </w:r>
      <w:r w:rsidRPr="00EF65A9">
        <w:rPr>
          <w:rFonts w:ascii="Times New Roman" w:hAnsi="Times New Roman"/>
          <w:sz w:val="24"/>
          <w:lang w:val="en-GB"/>
        </w:rPr>
        <w:t xml:space="preserve"> include amounts past-due.</w:t>
      </w:r>
      <w:proofErr w:type="gramStart"/>
      <w:r w:rsidR="00B97EFF" w:rsidRPr="00354562">
        <w:rPr>
          <w:rFonts w:ascii="Times New Roman" w:hAnsi="Times New Roman"/>
          <w:sz w:val="24"/>
          <w:lang w:val="en-GB"/>
        </w:rPr>
        <w:t>”;</w:t>
      </w:r>
      <w:proofErr w:type="gramEnd"/>
    </w:p>
    <w:p w:rsidR="00B02DB7" w:rsidRPr="00E33C3D" w:rsidRDefault="00B02DB7" w:rsidP="00E33C3D">
      <w:pPr>
        <w:pStyle w:val="ListParagraph"/>
        <w:jc w:val="both"/>
        <w:rPr>
          <w:rFonts w:ascii="Times New Roman" w:hAnsi="Times New Roman"/>
          <w:sz w:val="24"/>
          <w:lang w:val="en-GB"/>
        </w:rPr>
      </w:pPr>
    </w:p>
    <w:p w:rsidR="00B02DB7" w:rsidRPr="00E33C3D" w:rsidRDefault="00B02DB7" w:rsidP="00646444">
      <w:pPr>
        <w:pStyle w:val="ListParagraph"/>
        <w:numPr>
          <w:ilvl w:val="0"/>
          <w:numId w:val="22"/>
        </w:numPr>
        <w:ind w:left="993" w:hanging="709"/>
        <w:jc w:val="both"/>
        <w:rPr>
          <w:rFonts w:ascii="Times New Roman" w:hAnsi="Times New Roman"/>
          <w:sz w:val="24"/>
          <w:lang w:val="en-GB"/>
        </w:rPr>
      </w:pPr>
      <w:r w:rsidRPr="00E33C3D">
        <w:rPr>
          <w:rFonts w:ascii="Times New Roman" w:hAnsi="Times New Roman"/>
          <w:sz w:val="24"/>
          <w:lang w:val="en-GB"/>
        </w:rPr>
        <w:t>In</w:t>
      </w:r>
      <w:r w:rsidR="007F0962">
        <w:rPr>
          <w:rFonts w:ascii="Times New Roman" w:hAnsi="Times New Roman"/>
          <w:sz w:val="24"/>
          <w:lang w:val="en-GB"/>
        </w:rPr>
        <w:t xml:space="preserve"> template</w:t>
      </w:r>
      <w:r w:rsidRPr="00E33C3D">
        <w:rPr>
          <w:rFonts w:ascii="Times New Roman" w:hAnsi="Times New Roman"/>
          <w:sz w:val="24"/>
          <w:lang w:val="en-GB"/>
        </w:rPr>
        <w:t xml:space="preserve"> S.02.01</w:t>
      </w:r>
      <w:r w:rsidR="00A8057D" w:rsidRPr="00E33C3D">
        <w:rPr>
          <w:rFonts w:ascii="Times New Roman" w:hAnsi="Times New Roman"/>
          <w:sz w:val="24"/>
          <w:lang w:val="en-GB"/>
        </w:rPr>
        <w:t>.</w:t>
      </w:r>
      <w:r w:rsidRPr="00E33C3D">
        <w:rPr>
          <w:rFonts w:ascii="Times New Roman" w:hAnsi="Times New Roman"/>
          <w:sz w:val="24"/>
          <w:lang w:val="en-GB"/>
        </w:rPr>
        <w:t>C0010-C0020/R0370 the instructions are replaced by the following</w:t>
      </w:r>
      <w:r w:rsidR="00AE6DB4">
        <w:rPr>
          <w:rFonts w:ascii="Times New Roman" w:hAnsi="Times New Roman"/>
          <w:sz w:val="24"/>
          <w:lang w:val="en-GB"/>
        </w:rPr>
        <w:t>:</w:t>
      </w:r>
    </w:p>
    <w:p w:rsidR="00E33C3D" w:rsidRDefault="00B02DB7" w:rsidP="00655854">
      <w:pPr>
        <w:pStyle w:val="ListParagraph"/>
        <w:ind w:left="993"/>
        <w:jc w:val="both"/>
        <w:rPr>
          <w:rFonts w:ascii="Times New Roman" w:hAnsi="Times New Roman"/>
          <w:sz w:val="24"/>
          <w:lang w:val="en-GB"/>
        </w:rPr>
      </w:pPr>
      <w:r w:rsidRPr="000A0D09">
        <w:rPr>
          <w:rFonts w:ascii="Times New Roman" w:hAnsi="Times New Roman"/>
          <w:sz w:val="24"/>
          <w:lang w:val="en-GB"/>
        </w:rPr>
        <w:t>“Amounts for payment by reinsurers and linked to reinsurance business that are not includ</w:t>
      </w:r>
      <w:r w:rsidR="000A0D09" w:rsidRPr="000A0D09">
        <w:rPr>
          <w:rFonts w:ascii="Times New Roman" w:hAnsi="Times New Roman"/>
          <w:sz w:val="24"/>
          <w:lang w:val="en-GB"/>
        </w:rPr>
        <w:t>ed in reinsurance recoverables.</w:t>
      </w:r>
    </w:p>
    <w:p w:rsidR="00354562" w:rsidRDefault="00E33C3D" w:rsidP="00655854">
      <w:pPr>
        <w:pStyle w:val="ListParagraph"/>
        <w:ind w:left="993"/>
        <w:jc w:val="both"/>
        <w:rPr>
          <w:rFonts w:ascii="Times New Roman" w:hAnsi="Times New Roman"/>
          <w:sz w:val="24"/>
          <w:lang w:val="en-GB"/>
        </w:rPr>
      </w:pPr>
      <w:r w:rsidRPr="00E33C3D">
        <w:rPr>
          <w:rFonts w:ascii="Times New Roman" w:hAnsi="Times New Roman"/>
          <w:sz w:val="24"/>
          <w:lang w:val="en-GB"/>
        </w:rPr>
        <w:t xml:space="preserve">It might </w:t>
      </w:r>
      <w:proofErr w:type="gramStart"/>
      <w:r w:rsidRPr="00E33C3D">
        <w:rPr>
          <w:rFonts w:ascii="Times New Roman" w:hAnsi="Times New Roman"/>
          <w:sz w:val="24"/>
          <w:lang w:val="en-GB"/>
        </w:rPr>
        <w:t>include:</w:t>
      </w:r>
      <w:proofErr w:type="gramEnd"/>
      <w:r w:rsidRPr="00E33C3D">
        <w:rPr>
          <w:rFonts w:ascii="Times New Roman" w:hAnsi="Times New Roman"/>
          <w:sz w:val="24"/>
          <w:lang w:val="en-GB"/>
        </w:rPr>
        <w:t xml:space="preserve"> the amounts from receivables from reinsurers that relate to settled claims of policyholders or beneficiaries; receivables from reinsurers in relation to other than insurance events or settled insurance claims, for example commissions.</w:t>
      </w:r>
    </w:p>
    <w:p w:rsidR="007D3832" w:rsidRDefault="00354562" w:rsidP="00655854">
      <w:pPr>
        <w:pStyle w:val="ListParagraph"/>
        <w:ind w:left="993"/>
        <w:jc w:val="both"/>
        <w:rPr>
          <w:rFonts w:ascii="Times New Roman" w:hAnsi="Times New Roman"/>
          <w:sz w:val="24"/>
          <w:lang w:val="en-GB"/>
        </w:rPr>
      </w:pPr>
      <w:r w:rsidRPr="00D3627F">
        <w:rPr>
          <w:rFonts w:ascii="Times New Roman" w:hAnsi="Times New Roman"/>
          <w:sz w:val="24"/>
          <w:lang w:val="en-GB"/>
        </w:rPr>
        <w:t xml:space="preserve">For Solvency II column (C0010) this </w:t>
      </w:r>
      <w:r w:rsidRPr="006026F9">
        <w:rPr>
          <w:rFonts w:ascii="Times New Roman" w:hAnsi="Times New Roman"/>
          <w:sz w:val="24"/>
          <w:lang w:val="en-GB"/>
        </w:rPr>
        <w:t xml:space="preserve">cell </w:t>
      </w:r>
      <w:r w:rsidR="0077293A" w:rsidRPr="00646444">
        <w:rPr>
          <w:rFonts w:ascii="Times New Roman" w:hAnsi="Times New Roman"/>
          <w:sz w:val="24"/>
          <w:lang w:val="en-GB"/>
        </w:rPr>
        <w:t>shall</w:t>
      </w:r>
      <w:r w:rsidRPr="006026F9">
        <w:rPr>
          <w:rFonts w:ascii="Times New Roman" w:hAnsi="Times New Roman"/>
          <w:sz w:val="24"/>
          <w:lang w:val="en-GB"/>
        </w:rPr>
        <w:t xml:space="preserve"> only</w:t>
      </w:r>
      <w:r w:rsidRPr="00D3627F">
        <w:rPr>
          <w:rFonts w:ascii="Times New Roman" w:hAnsi="Times New Roman"/>
          <w:sz w:val="24"/>
          <w:lang w:val="en-GB"/>
        </w:rPr>
        <w:t xml:space="preserve"> include amounts past-due.</w:t>
      </w:r>
      <w:proofErr w:type="gramStart"/>
      <w:r w:rsidR="00B02DB7" w:rsidRPr="000A0D09">
        <w:rPr>
          <w:rFonts w:ascii="Times New Roman" w:hAnsi="Times New Roman"/>
          <w:sz w:val="24"/>
          <w:lang w:val="en-GB"/>
        </w:rPr>
        <w:t>”;</w:t>
      </w:r>
      <w:proofErr w:type="gramEnd"/>
    </w:p>
    <w:p w:rsidR="00805FA1" w:rsidRDefault="00805FA1" w:rsidP="000A0D09">
      <w:pPr>
        <w:pStyle w:val="ListParagraph"/>
        <w:jc w:val="both"/>
        <w:rPr>
          <w:rFonts w:ascii="Times New Roman" w:hAnsi="Times New Roman"/>
          <w:sz w:val="24"/>
          <w:lang w:val="en-GB"/>
        </w:rPr>
      </w:pPr>
    </w:p>
    <w:p w:rsidR="00805FA1" w:rsidRDefault="00805FA1" w:rsidP="00646444">
      <w:pPr>
        <w:pStyle w:val="ListParagraph"/>
        <w:numPr>
          <w:ilvl w:val="0"/>
          <w:numId w:val="22"/>
        </w:numPr>
        <w:ind w:left="993" w:hanging="709"/>
        <w:jc w:val="both"/>
        <w:rPr>
          <w:rFonts w:ascii="Times New Roman" w:hAnsi="Times New Roman"/>
          <w:sz w:val="24"/>
          <w:lang w:val="en-GB"/>
        </w:rPr>
      </w:pPr>
      <w:r w:rsidRPr="00DE0A07">
        <w:rPr>
          <w:rFonts w:ascii="Times New Roman" w:hAnsi="Times New Roman"/>
          <w:sz w:val="24"/>
          <w:lang w:val="en-GB"/>
        </w:rPr>
        <w:t xml:space="preserve">In </w:t>
      </w:r>
      <w:r w:rsidR="006026F9">
        <w:rPr>
          <w:rFonts w:ascii="Times New Roman" w:hAnsi="Times New Roman"/>
          <w:sz w:val="24"/>
          <w:lang w:val="en-GB"/>
        </w:rPr>
        <w:t xml:space="preserve">template </w:t>
      </w:r>
      <w:r w:rsidRPr="001A754A">
        <w:rPr>
          <w:rFonts w:ascii="Times New Roman" w:hAnsi="Times New Roman"/>
          <w:sz w:val="24"/>
          <w:lang w:val="en-GB"/>
        </w:rPr>
        <w:t xml:space="preserve">S.02.01.C0010-C0020/R0810 </w:t>
      </w:r>
      <w:r w:rsidR="001A754A" w:rsidRPr="001A754A">
        <w:rPr>
          <w:rFonts w:ascii="Times New Roman" w:hAnsi="Times New Roman"/>
          <w:sz w:val="24"/>
          <w:lang w:val="en-GB"/>
        </w:rPr>
        <w:t>the label is replaced by “</w:t>
      </w:r>
      <w:r w:rsidR="001A754A" w:rsidRPr="00646444">
        <w:rPr>
          <w:rFonts w:ascii="Times New Roman" w:hAnsi="Times New Roman"/>
          <w:sz w:val="24"/>
          <w:lang w:val="en-GB"/>
        </w:rPr>
        <w:t>C0010-C0020/R0810</w:t>
      </w:r>
      <w:r w:rsidR="001A754A" w:rsidRPr="001A754A">
        <w:rPr>
          <w:rFonts w:ascii="Times New Roman" w:hAnsi="Times New Roman"/>
          <w:sz w:val="24"/>
          <w:lang w:val="en-GB"/>
        </w:rPr>
        <w:t>”</w:t>
      </w:r>
      <w:r w:rsidRPr="001A754A">
        <w:rPr>
          <w:rFonts w:ascii="Times New Roman" w:hAnsi="Times New Roman"/>
          <w:sz w:val="24"/>
          <w:lang w:val="en-GB"/>
        </w:rPr>
        <w:t>;</w:t>
      </w:r>
    </w:p>
    <w:p w:rsidR="00035834" w:rsidRDefault="00035834" w:rsidP="00035834">
      <w:pPr>
        <w:pStyle w:val="ListParagraph"/>
        <w:ind w:left="993"/>
        <w:jc w:val="both"/>
        <w:rPr>
          <w:rFonts w:ascii="Times New Roman" w:hAnsi="Times New Roman"/>
          <w:sz w:val="24"/>
          <w:lang w:val="en-GB"/>
        </w:rPr>
      </w:pPr>
    </w:p>
    <w:p w:rsidR="00035834" w:rsidRPr="00DE0A07" w:rsidRDefault="00035834" w:rsidP="00035834">
      <w:pPr>
        <w:pStyle w:val="ListParagraph"/>
        <w:numPr>
          <w:ilvl w:val="0"/>
          <w:numId w:val="22"/>
        </w:numPr>
        <w:ind w:left="993" w:hanging="709"/>
        <w:jc w:val="both"/>
        <w:rPr>
          <w:rFonts w:ascii="Times New Roman" w:hAnsi="Times New Roman"/>
          <w:sz w:val="24"/>
          <w:lang w:val="en-GB"/>
        </w:rPr>
      </w:pPr>
      <w:r>
        <w:rPr>
          <w:rFonts w:ascii="Times New Roman" w:hAnsi="Times New Roman"/>
          <w:sz w:val="24"/>
          <w:lang w:val="en-GB"/>
        </w:rPr>
        <w:t>In templates S.02.01, S.25.01,</w:t>
      </w:r>
      <w:r w:rsidRPr="00035834">
        <w:rPr>
          <w:rFonts w:ascii="Times New Roman" w:hAnsi="Times New Roman"/>
          <w:sz w:val="24"/>
          <w:lang w:val="en-GB"/>
        </w:rPr>
        <w:t xml:space="preserve"> </w:t>
      </w:r>
      <w:r>
        <w:rPr>
          <w:rFonts w:ascii="Times New Roman" w:hAnsi="Times New Roman"/>
          <w:sz w:val="24"/>
          <w:lang w:val="en-GB"/>
        </w:rPr>
        <w:t xml:space="preserve">S.25.02, S.25.03, S.26.01, S.26.02, S.26.03, S.26.04, S.26.05, S.26.06, S.26.07 and S.27.01 in item </w:t>
      </w:r>
      <w:r w:rsidRPr="00035834">
        <w:rPr>
          <w:rFonts w:ascii="Times New Roman" w:hAnsi="Times New Roman"/>
          <w:sz w:val="24"/>
          <w:lang w:val="en-GB"/>
        </w:rPr>
        <w:t>Z00</w:t>
      </w:r>
      <w:r>
        <w:rPr>
          <w:rFonts w:ascii="Times New Roman" w:hAnsi="Times New Roman"/>
          <w:sz w:val="24"/>
          <w:lang w:val="en-GB"/>
        </w:rPr>
        <w:t>3</w:t>
      </w:r>
      <w:r w:rsidRPr="00035834">
        <w:rPr>
          <w:rFonts w:ascii="Times New Roman" w:hAnsi="Times New Roman"/>
          <w:sz w:val="24"/>
          <w:lang w:val="en-GB"/>
        </w:rPr>
        <w:t>0 second paragraph is deleted;</w:t>
      </w:r>
    </w:p>
    <w:p w:rsidR="00C874E2" w:rsidRPr="00AE13D0" w:rsidRDefault="00C874E2" w:rsidP="00AE13D0">
      <w:pPr>
        <w:pStyle w:val="ListParagraph"/>
        <w:rPr>
          <w:rFonts w:ascii="Times New Roman" w:hAnsi="Times New Roman"/>
          <w:sz w:val="24"/>
          <w:lang w:val="en-GB"/>
        </w:rPr>
      </w:pPr>
    </w:p>
    <w:p w:rsidR="00C874E2" w:rsidRPr="00617321" w:rsidRDefault="00C874E2" w:rsidP="00646444">
      <w:pPr>
        <w:pStyle w:val="ListParagraph"/>
        <w:numPr>
          <w:ilvl w:val="0"/>
          <w:numId w:val="22"/>
        </w:numPr>
        <w:ind w:left="993" w:hanging="709"/>
        <w:jc w:val="both"/>
        <w:rPr>
          <w:rFonts w:ascii="Times New Roman" w:hAnsi="Times New Roman"/>
          <w:sz w:val="24"/>
          <w:lang w:val="en-GB"/>
        </w:rPr>
      </w:pPr>
      <w:r w:rsidRPr="00617321">
        <w:rPr>
          <w:rFonts w:ascii="Times New Roman" w:hAnsi="Times New Roman"/>
          <w:sz w:val="24"/>
          <w:lang w:val="en-GB"/>
        </w:rPr>
        <w:lastRenderedPageBreak/>
        <w:t xml:space="preserve">In </w:t>
      </w:r>
      <w:r w:rsidR="006026F9">
        <w:rPr>
          <w:rFonts w:ascii="Times New Roman" w:hAnsi="Times New Roman"/>
          <w:sz w:val="24"/>
          <w:lang w:val="en-GB"/>
        </w:rPr>
        <w:t xml:space="preserve">template </w:t>
      </w:r>
      <w:r w:rsidRPr="00617321">
        <w:rPr>
          <w:rFonts w:ascii="Times New Roman" w:hAnsi="Times New Roman"/>
          <w:sz w:val="24"/>
          <w:lang w:val="en-GB"/>
        </w:rPr>
        <w:t xml:space="preserve">S.02.01.C0010-C0020/R0820 </w:t>
      </w:r>
      <w:r w:rsidR="00E33C3D">
        <w:rPr>
          <w:rFonts w:ascii="Times New Roman" w:hAnsi="Times New Roman"/>
          <w:sz w:val="24"/>
          <w:lang w:val="en-GB"/>
        </w:rPr>
        <w:t xml:space="preserve">the </w:t>
      </w:r>
      <w:r w:rsidRPr="00617321">
        <w:rPr>
          <w:rFonts w:ascii="Times New Roman" w:hAnsi="Times New Roman"/>
          <w:sz w:val="24"/>
          <w:lang w:val="en-GB"/>
        </w:rPr>
        <w:t>instructions are replaced by the following</w:t>
      </w:r>
      <w:r w:rsidR="00AE6DB4">
        <w:rPr>
          <w:rFonts w:ascii="Times New Roman" w:hAnsi="Times New Roman"/>
          <w:sz w:val="24"/>
          <w:lang w:val="en-GB"/>
        </w:rPr>
        <w:t>:</w:t>
      </w:r>
    </w:p>
    <w:p w:rsidR="00C874E2" w:rsidRPr="00617321" w:rsidRDefault="00C874E2" w:rsidP="00655854">
      <w:pPr>
        <w:pStyle w:val="ListParagraph"/>
        <w:ind w:left="993"/>
        <w:jc w:val="both"/>
        <w:rPr>
          <w:rFonts w:ascii="Times New Roman" w:hAnsi="Times New Roman"/>
          <w:sz w:val="24"/>
          <w:lang w:val="en-GB"/>
        </w:rPr>
      </w:pPr>
      <w:r w:rsidRPr="00617321">
        <w:rPr>
          <w:rFonts w:ascii="Times New Roman" w:hAnsi="Times New Roman"/>
          <w:sz w:val="24"/>
          <w:lang w:val="en-GB"/>
        </w:rPr>
        <w:t>“Amounts payable to policyholders, insurers and other business linked to insurance that are not included in technical provisions.</w:t>
      </w:r>
    </w:p>
    <w:p w:rsidR="00354562" w:rsidRDefault="00C874E2" w:rsidP="00655854">
      <w:pPr>
        <w:pStyle w:val="ListParagraph"/>
        <w:ind w:left="993"/>
        <w:jc w:val="both"/>
        <w:rPr>
          <w:rFonts w:ascii="Times New Roman" w:hAnsi="Times New Roman"/>
          <w:sz w:val="24"/>
          <w:lang w:val="en-GB"/>
        </w:rPr>
      </w:pPr>
      <w:r w:rsidRPr="00617321">
        <w:rPr>
          <w:rFonts w:ascii="Times New Roman" w:hAnsi="Times New Roman"/>
          <w:sz w:val="24"/>
          <w:lang w:val="en-GB"/>
        </w:rPr>
        <w:t>Includes amounts payable to (re)insurance intermediaries (e.g. commissions due to intermediaries but no</w:t>
      </w:r>
      <w:r w:rsidR="000A0D09" w:rsidRPr="00617321">
        <w:rPr>
          <w:rFonts w:ascii="Times New Roman" w:hAnsi="Times New Roman"/>
          <w:sz w:val="24"/>
          <w:lang w:val="en-GB"/>
        </w:rPr>
        <w:t>t yet paid by the undertaking).</w:t>
      </w:r>
    </w:p>
    <w:p w:rsidR="00354562" w:rsidRPr="00EF65A9" w:rsidRDefault="00354562" w:rsidP="00EF65A9">
      <w:pPr>
        <w:pStyle w:val="ListParagraph"/>
        <w:ind w:left="993"/>
        <w:jc w:val="both"/>
        <w:rPr>
          <w:rFonts w:ascii="Times New Roman" w:hAnsi="Times New Roman"/>
          <w:sz w:val="24"/>
          <w:lang w:val="en-GB"/>
        </w:rPr>
      </w:pPr>
      <w:r w:rsidRPr="00EF65A9">
        <w:rPr>
          <w:rFonts w:ascii="Times New Roman" w:hAnsi="Times New Roman"/>
          <w:sz w:val="24"/>
          <w:lang w:val="en-GB"/>
        </w:rPr>
        <w:t>Excludes loans &amp; mortgages due to other insurance companies, if they only relate to financing and are not linked to insurance business (such loans and mortgages shall be reported as financial liabilities).</w:t>
      </w:r>
    </w:p>
    <w:p w:rsidR="00354562" w:rsidRPr="00EF65A9" w:rsidRDefault="00354562" w:rsidP="00EF65A9">
      <w:pPr>
        <w:pStyle w:val="ListParagraph"/>
        <w:ind w:left="993"/>
        <w:jc w:val="both"/>
        <w:rPr>
          <w:rFonts w:ascii="Times New Roman" w:hAnsi="Times New Roman"/>
          <w:sz w:val="24"/>
          <w:lang w:val="en-GB"/>
        </w:rPr>
      </w:pPr>
      <w:r w:rsidRPr="00EF65A9">
        <w:rPr>
          <w:rFonts w:ascii="Times New Roman" w:hAnsi="Times New Roman"/>
          <w:sz w:val="24"/>
          <w:lang w:val="en-GB"/>
        </w:rPr>
        <w:t>It shall include payables from reinsurance accepted.</w:t>
      </w:r>
    </w:p>
    <w:p w:rsidR="00C874E2" w:rsidRPr="00617321" w:rsidRDefault="00354562" w:rsidP="00354562">
      <w:pPr>
        <w:pStyle w:val="ListParagraph"/>
        <w:ind w:left="993"/>
        <w:jc w:val="both"/>
        <w:rPr>
          <w:rFonts w:ascii="Times New Roman" w:hAnsi="Times New Roman"/>
          <w:sz w:val="24"/>
          <w:lang w:val="en-GB"/>
        </w:rPr>
      </w:pPr>
      <w:r w:rsidRPr="00EF65A9">
        <w:rPr>
          <w:rFonts w:ascii="Times New Roman" w:hAnsi="Times New Roman"/>
          <w:sz w:val="24"/>
          <w:lang w:val="en-GB"/>
        </w:rPr>
        <w:t xml:space="preserve">For Solvency II column (C0010) this </w:t>
      </w:r>
      <w:r w:rsidRPr="00985216">
        <w:rPr>
          <w:rFonts w:ascii="Times New Roman" w:hAnsi="Times New Roman"/>
          <w:sz w:val="24"/>
          <w:lang w:val="en-GB"/>
        </w:rPr>
        <w:t xml:space="preserve">cell </w:t>
      </w:r>
      <w:r w:rsidR="0077293A" w:rsidRPr="00646444">
        <w:rPr>
          <w:rFonts w:ascii="Times New Roman" w:hAnsi="Times New Roman"/>
          <w:sz w:val="24"/>
          <w:lang w:val="en-GB"/>
        </w:rPr>
        <w:t>shall</w:t>
      </w:r>
      <w:r w:rsidRPr="00985216">
        <w:rPr>
          <w:rFonts w:ascii="Times New Roman" w:hAnsi="Times New Roman"/>
          <w:sz w:val="24"/>
          <w:lang w:val="en-GB"/>
        </w:rPr>
        <w:t xml:space="preserve"> only include</w:t>
      </w:r>
      <w:r w:rsidRPr="00EF65A9">
        <w:rPr>
          <w:rFonts w:ascii="Times New Roman" w:hAnsi="Times New Roman"/>
          <w:sz w:val="24"/>
          <w:lang w:val="en-GB"/>
        </w:rPr>
        <w:t xml:space="preserve"> amounts past-due</w:t>
      </w:r>
      <w:r w:rsidR="00C874E2" w:rsidRPr="00617321">
        <w:rPr>
          <w:rFonts w:ascii="Times New Roman" w:hAnsi="Times New Roman"/>
          <w:sz w:val="24"/>
          <w:lang w:val="en-GB"/>
        </w:rPr>
        <w:t>”;</w:t>
      </w:r>
    </w:p>
    <w:p w:rsidR="00B02DB7" w:rsidRPr="00B02DB7" w:rsidRDefault="00B02DB7" w:rsidP="00AE13D0">
      <w:pPr>
        <w:pStyle w:val="ListParagraph"/>
        <w:rPr>
          <w:rFonts w:ascii="Times New Roman" w:hAnsi="Times New Roman"/>
          <w:sz w:val="24"/>
          <w:lang w:val="en-GB"/>
        </w:rPr>
      </w:pPr>
    </w:p>
    <w:p w:rsidR="00C874E2" w:rsidRPr="00617321" w:rsidRDefault="00C874E2" w:rsidP="00646444">
      <w:pPr>
        <w:pStyle w:val="ListParagraph"/>
        <w:numPr>
          <w:ilvl w:val="0"/>
          <w:numId w:val="22"/>
        </w:numPr>
        <w:ind w:left="993" w:hanging="709"/>
        <w:jc w:val="both"/>
        <w:rPr>
          <w:rFonts w:ascii="Times New Roman" w:hAnsi="Times New Roman"/>
          <w:sz w:val="24"/>
          <w:lang w:val="en-GB"/>
        </w:rPr>
      </w:pPr>
      <w:r w:rsidRPr="00617321">
        <w:rPr>
          <w:rFonts w:ascii="Times New Roman" w:hAnsi="Times New Roman"/>
          <w:sz w:val="24"/>
          <w:lang w:val="en-GB"/>
        </w:rPr>
        <w:t xml:space="preserve">In </w:t>
      </w:r>
      <w:r w:rsidR="00985216">
        <w:rPr>
          <w:rFonts w:ascii="Times New Roman" w:hAnsi="Times New Roman"/>
          <w:sz w:val="24"/>
          <w:lang w:val="en-GB"/>
        </w:rPr>
        <w:t xml:space="preserve">template </w:t>
      </w:r>
      <w:r w:rsidRPr="00617321">
        <w:rPr>
          <w:rFonts w:ascii="Times New Roman" w:hAnsi="Times New Roman"/>
          <w:sz w:val="24"/>
          <w:lang w:val="en-GB"/>
        </w:rPr>
        <w:t xml:space="preserve">S.02.01.C0010-C0020/R0830 </w:t>
      </w:r>
      <w:r w:rsidR="00441196">
        <w:rPr>
          <w:rFonts w:ascii="Times New Roman" w:hAnsi="Times New Roman"/>
          <w:sz w:val="24"/>
          <w:lang w:val="en-GB"/>
        </w:rPr>
        <w:t xml:space="preserve">the </w:t>
      </w:r>
      <w:r w:rsidR="00A8057D" w:rsidRPr="00617321">
        <w:rPr>
          <w:rFonts w:ascii="Times New Roman" w:hAnsi="Times New Roman"/>
          <w:sz w:val="24"/>
          <w:lang w:val="en-GB"/>
        </w:rPr>
        <w:t>first paragraph of the instructions is</w:t>
      </w:r>
      <w:r w:rsidRPr="00617321">
        <w:rPr>
          <w:rFonts w:ascii="Times New Roman" w:hAnsi="Times New Roman"/>
          <w:sz w:val="24"/>
          <w:lang w:val="en-GB"/>
        </w:rPr>
        <w:t xml:space="preserve"> replaced by the following</w:t>
      </w:r>
      <w:r w:rsidR="00AE6DB4">
        <w:rPr>
          <w:rFonts w:ascii="Times New Roman" w:hAnsi="Times New Roman"/>
          <w:sz w:val="24"/>
          <w:lang w:val="en-GB"/>
        </w:rPr>
        <w:t>:</w:t>
      </w:r>
    </w:p>
    <w:p w:rsidR="00354562" w:rsidRDefault="00C874E2" w:rsidP="00655854">
      <w:pPr>
        <w:pStyle w:val="ListParagraph"/>
        <w:ind w:left="993"/>
        <w:jc w:val="both"/>
        <w:rPr>
          <w:rFonts w:ascii="Times New Roman" w:hAnsi="Times New Roman"/>
          <w:sz w:val="24"/>
          <w:lang w:val="en-GB"/>
        </w:rPr>
      </w:pPr>
      <w:r w:rsidRPr="00617321">
        <w:rPr>
          <w:rFonts w:ascii="Times New Roman" w:hAnsi="Times New Roman"/>
          <w:sz w:val="24"/>
          <w:lang w:val="en-GB"/>
        </w:rPr>
        <w:t xml:space="preserve">“Amounts payable to reinsurers (in particular current accounts) other than deposits linked to reinsurance </w:t>
      </w:r>
      <w:proofErr w:type="gramStart"/>
      <w:r w:rsidRPr="00617321">
        <w:rPr>
          <w:rFonts w:ascii="Times New Roman" w:hAnsi="Times New Roman"/>
          <w:sz w:val="24"/>
          <w:lang w:val="en-GB"/>
        </w:rPr>
        <w:t>business that are</w:t>
      </w:r>
      <w:proofErr w:type="gramEnd"/>
      <w:r w:rsidRPr="00617321">
        <w:rPr>
          <w:rFonts w:ascii="Times New Roman" w:hAnsi="Times New Roman"/>
          <w:sz w:val="24"/>
          <w:lang w:val="en-GB"/>
        </w:rPr>
        <w:t xml:space="preserve"> not included in reinsurance recoverables.</w:t>
      </w:r>
    </w:p>
    <w:p w:rsidR="00354562" w:rsidRPr="00EF65A9" w:rsidRDefault="00354562" w:rsidP="00EF65A9">
      <w:pPr>
        <w:pStyle w:val="ListParagraph"/>
        <w:ind w:left="993"/>
        <w:jc w:val="both"/>
        <w:rPr>
          <w:rFonts w:ascii="Times New Roman" w:hAnsi="Times New Roman"/>
          <w:sz w:val="24"/>
          <w:lang w:val="en-GB"/>
        </w:rPr>
      </w:pPr>
      <w:proofErr w:type="gramStart"/>
      <w:r w:rsidRPr="00EF65A9">
        <w:rPr>
          <w:rFonts w:ascii="Times New Roman" w:hAnsi="Times New Roman"/>
          <w:sz w:val="24"/>
          <w:lang w:val="en-GB"/>
        </w:rPr>
        <w:t>Includes payables to reinsurers that relate to ceded premiums.</w:t>
      </w:r>
      <w:proofErr w:type="gramEnd"/>
    </w:p>
    <w:p w:rsidR="000F5A94" w:rsidRPr="00A8057D" w:rsidRDefault="00354562" w:rsidP="00354562">
      <w:pPr>
        <w:pStyle w:val="ListParagraph"/>
        <w:ind w:left="993"/>
        <w:jc w:val="both"/>
        <w:rPr>
          <w:rFonts w:ascii="Times New Roman" w:hAnsi="Times New Roman"/>
          <w:sz w:val="24"/>
          <w:lang w:val="en-GB"/>
        </w:rPr>
      </w:pPr>
      <w:r w:rsidRPr="00EF65A9">
        <w:rPr>
          <w:rFonts w:ascii="Times New Roman" w:hAnsi="Times New Roman"/>
          <w:sz w:val="24"/>
          <w:lang w:val="en-GB"/>
        </w:rPr>
        <w:t xml:space="preserve">For Solvency II column (C0010) this </w:t>
      </w:r>
      <w:r w:rsidRPr="00985216">
        <w:rPr>
          <w:rFonts w:ascii="Times New Roman" w:hAnsi="Times New Roman"/>
          <w:sz w:val="24"/>
          <w:lang w:val="en-GB"/>
        </w:rPr>
        <w:t xml:space="preserve">cell </w:t>
      </w:r>
      <w:r w:rsidR="0077293A" w:rsidRPr="00985216">
        <w:rPr>
          <w:rFonts w:ascii="Times New Roman" w:hAnsi="Times New Roman"/>
          <w:sz w:val="24"/>
          <w:lang w:val="en-GB"/>
        </w:rPr>
        <w:t>shall</w:t>
      </w:r>
      <w:r w:rsidRPr="00985216">
        <w:rPr>
          <w:rFonts w:ascii="Times New Roman" w:hAnsi="Times New Roman"/>
          <w:sz w:val="24"/>
          <w:lang w:val="en-GB"/>
        </w:rPr>
        <w:t xml:space="preserve"> only</w:t>
      </w:r>
      <w:r w:rsidRPr="00EF65A9">
        <w:rPr>
          <w:rFonts w:ascii="Times New Roman" w:hAnsi="Times New Roman"/>
          <w:sz w:val="24"/>
          <w:lang w:val="en-GB"/>
        </w:rPr>
        <w:t xml:space="preserve"> include amounts past-due</w:t>
      </w:r>
      <w:r>
        <w:rPr>
          <w:rFonts w:ascii="Times New Roman" w:hAnsi="Times New Roman"/>
          <w:sz w:val="24"/>
          <w:lang w:val="en-GB"/>
        </w:rPr>
        <w:t>.</w:t>
      </w:r>
      <w:proofErr w:type="gramStart"/>
      <w:r w:rsidR="00C874E2" w:rsidRPr="00617321">
        <w:rPr>
          <w:rFonts w:ascii="Times New Roman" w:hAnsi="Times New Roman"/>
          <w:sz w:val="24"/>
          <w:lang w:val="en-GB"/>
        </w:rPr>
        <w:t>”;</w:t>
      </w:r>
      <w:proofErr w:type="gramEnd"/>
    </w:p>
    <w:p w:rsidR="008C737E" w:rsidRDefault="008C737E" w:rsidP="008C737E">
      <w:pPr>
        <w:pStyle w:val="ListParagraph"/>
        <w:rPr>
          <w:rFonts w:ascii="Times New Roman" w:hAnsi="Times New Roman"/>
          <w:sz w:val="24"/>
          <w:lang w:val="en-GB"/>
        </w:rPr>
      </w:pPr>
    </w:p>
    <w:p w:rsidR="007D55FC" w:rsidRPr="0091613F" w:rsidRDefault="007D55FC" w:rsidP="00646444">
      <w:pPr>
        <w:pStyle w:val="ListParagraph"/>
        <w:numPr>
          <w:ilvl w:val="0"/>
          <w:numId w:val="22"/>
        </w:numPr>
        <w:ind w:left="993" w:hanging="709"/>
        <w:jc w:val="both"/>
        <w:rPr>
          <w:rFonts w:ascii="Times New Roman" w:hAnsi="Times New Roman"/>
          <w:sz w:val="24"/>
          <w:lang w:val="en-GB"/>
        </w:rPr>
      </w:pPr>
      <w:r w:rsidRPr="0091613F">
        <w:rPr>
          <w:rFonts w:ascii="Times New Roman" w:hAnsi="Times New Roman"/>
          <w:sz w:val="24"/>
          <w:lang w:val="en-GB"/>
        </w:rPr>
        <w:t xml:space="preserve">In </w:t>
      </w:r>
      <w:r w:rsidR="00985216">
        <w:rPr>
          <w:rFonts w:ascii="Times New Roman" w:hAnsi="Times New Roman"/>
          <w:sz w:val="24"/>
          <w:lang w:val="en-GB"/>
        </w:rPr>
        <w:t xml:space="preserve">template </w:t>
      </w:r>
      <w:r w:rsidR="00B276F8" w:rsidRPr="0091613F">
        <w:rPr>
          <w:rFonts w:ascii="Times New Roman" w:hAnsi="Times New Roman"/>
          <w:sz w:val="24"/>
          <w:lang w:val="en-GB"/>
        </w:rPr>
        <w:t>S.05</w:t>
      </w:r>
      <w:r w:rsidR="00B276F8" w:rsidRPr="00BA401F">
        <w:rPr>
          <w:rFonts w:ascii="Times New Roman" w:hAnsi="Times New Roman"/>
          <w:sz w:val="24"/>
          <w:lang w:val="en-GB"/>
        </w:rPr>
        <w:t>.01</w:t>
      </w:r>
      <w:r w:rsidR="0091613F" w:rsidRPr="00BA401F">
        <w:rPr>
          <w:rFonts w:ascii="Times New Roman" w:hAnsi="Times New Roman"/>
          <w:sz w:val="24"/>
          <w:lang w:val="en-GB"/>
        </w:rPr>
        <w:t xml:space="preserve"> </w:t>
      </w:r>
      <w:r w:rsidR="005B0A9F" w:rsidRPr="00BA401F">
        <w:rPr>
          <w:rFonts w:ascii="Times New Roman" w:hAnsi="Times New Roman"/>
          <w:sz w:val="24"/>
          <w:lang w:val="en-GB"/>
        </w:rPr>
        <w:t>and S.05</w:t>
      </w:r>
      <w:r w:rsidR="005B0A9F">
        <w:rPr>
          <w:rFonts w:ascii="Times New Roman" w:hAnsi="Times New Roman"/>
          <w:sz w:val="24"/>
          <w:lang w:val="en-GB"/>
        </w:rPr>
        <w:t xml:space="preserve">.02 </w:t>
      </w:r>
      <w:r w:rsidR="0091613F" w:rsidRPr="0091613F">
        <w:rPr>
          <w:rFonts w:ascii="Times New Roman" w:hAnsi="Times New Roman"/>
          <w:sz w:val="24"/>
          <w:lang w:val="en-GB"/>
        </w:rPr>
        <w:t>all references to “financial year” are replaced by “reporting period</w:t>
      </w:r>
      <w:r w:rsidRPr="0091613F">
        <w:rPr>
          <w:rFonts w:ascii="Times New Roman" w:hAnsi="Times New Roman"/>
          <w:sz w:val="24"/>
          <w:lang w:val="en-GB"/>
        </w:rPr>
        <w:t>”;</w:t>
      </w:r>
    </w:p>
    <w:p w:rsidR="00907ACB" w:rsidRPr="00AE13D0" w:rsidRDefault="00907ACB" w:rsidP="00AE13D0">
      <w:pPr>
        <w:pStyle w:val="ListParagraph"/>
        <w:rPr>
          <w:rFonts w:ascii="Times New Roman" w:hAnsi="Times New Roman"/>
          <w:sz w:val="24"/>
          <w:lang w:val="en-GB"/>
        </w:rPr>
      </w:pPr>
    </w:p>
    <w:p w:rsidR="00907ACB" w:rsidRPr="00790F69" w:rsidRDefault="00907ACB" w:rsidP="00646444">
      <w:pPr>
        <w:pStyle w:val="ListParagraph"/>
        <w:numPr>
          <w:ilvl w:val="0"/>
          <w:numId w:val="22"/>
        </w:numPr>
        <w:ind w:left="993" w:hanging="709"/>
        <w:jc w:val="both"/>
        <w:rPr>
          <w:rFonts w:ascii="Times New Roman" w:hAnsi="Times New Roman"/>
          <w:sz w:val="24"/>
          <w:lang w:val="en-GB"/>
        </w:rPr>
      </w:pPr>
      <w:r w:rsidRPr="00790F69">
        <w:rPr>
          <w:rFonts w:ascii="Times New Roman" w:hAnsi="Times New Roman"/>
          <w:sz w:val="24"/>
          <w:lang w:val="en-GB"/>
        </w:rPr>
        <w:t xml:space="preserve">In </w:t>
      </w:r>
      <w:r w:rsidR="00985216">
        <w:rPr>
          <w:rFonts w:ascii="Times New Roman" w:hAnsi="Times New Roman"/>
          <w:sz w:val="24"/>
          <w:lang w:val="en-GB"/>
        </w:rPr>
        <w:t xml:space="preserve">template </w:t>
      </w:r>
      <w:r w:rsidRPr="00790F69">
        <w:rPr>
          <w:rFonts w:ascii="Times New Roman" w:hAnsi="Times New Roman"/>
          <w:sz w:val="24"/>
          <w:lang w:val="en-GB"/>
        </w:rPr>
        <w:t>S.05.01.C0010</w:t>
      </w:r>
      <w:r w:rsidR="00CA6A6C">
        <w:rPr>
          <w:rFonts w:ascii="Times New Roman" w:hAnsi="Times New Roman"/>
          <w:sz w:val="24"/>
          <w:lang w:val="en-GB"/>
        </w:rPr>
        <w:t xml:space="preserve"> to </w:t>
      </w:r>
      <w:r w:rsidRPr="00790F69">
        <w:rPr>
          <w:rFonts w:ascii="Times New Roman" w:hAnsi="Times New Roman"/>
          <w:sz w:val="24"/>
          <w:lang w:val="en-GB"/>
        </w:rPr>
        <w:t>C0120</w:t>
      </w:r>
      <w:r w:rsidR="00790F69" w:rsidRPr="00790F69">
        <w:rPr>
          <w:rFonts w:ascii="Times New Roman" w:hAnsi="Times New Roman"/>
          <w:sz w:val="24"/>
          <w:lang w:val="en-GB"/>
        </w:rPr>
        <w:t xml:space="preserve"> in rows </w:t>
      </w:r>
      <w:r w:rsidRPr="00790F69">
        <w:rPr>
          <w:rFonts w:ascii="Times New Roman" w:hAnsi="Times New Roman"/>
          <w:sz w:val="24"/>
          <w:lang w:val="en-GB"/>
        </w:rPr>
        <w:t>R0410</w:t>
      </w:r>
      <w:r w:rsidR="00790F69">
        <w:rPr>
          <w:rFonts w:ascii="Times New Roman" w:hAnsi="Times New Roman"/>
          <w:sz w:val="24"/>
          <w:lang w:val="en-GB"/>
        </w:rPr>
        <w:t xml:space="preserve">, </w:t>
      </w:r>
      <w:r w:rsidR="00790F69" w:rsidRPr="00790F69">
        <w:rPr>
          <w:rFonts w:ascii="Times New Roman" w:hAnsi="Times New Roman"/>
          <w:sz w:val="24"/>
          <w:lang w:val="en-GB"/>
        </w:rPr>
        <w:t>R04</w:t>
      </w:r>
      <w:r w:rsidR="00790F69">
        <w:rPr>
          <w:rFonts w:ascii="Times New Roman" w:hAnsi="Times New Roman"/>
          <w:sz w:val="24"/>
          <w:lang w:val="en-GB"/>
        </w:rPr>
        <w:t>2</w:t>
      </w:r>
      <w:r w:rsidR="00790F69" w:rsidRPr="00790F69">
        <w:rPr>
          <w:rFonts w:ascii="Times New Roman" w:hAnsi="Times New Roman"/>
          <w:sz w:val="24"/>
          <w:lang w:val="en-GB"/>
        </w:rPr>
        <w:t>0</w:t>
      </w:r>
      <w:r w:rsidR="00790F69">
        <w:rPr>
          <w:rFonts w:ascii="Times New Roman" w:hAnsi="Times New Roman"/>
          <w:sz w:val="24"/>
          <w:lang w:val="en-GB"/>
        </w:rPr>
        <w:t xml:space="preserve">, </w:t>
      </w:r>
      <w:r w:rsidR="00303999">
        <w:rPr>
          <w:rFonts w:ascii="Times New Roman" w:hAnsi="Times New Roman"/>
          <w:sz w:val="24"/>
          <w:lang w:val="en-GB"/>
        </w:rPr>
        <w:t>S.05.01.C0130 to C016</w:t>
      </w:r>
      <w:r w:rsidR="00303999" w:rsidRPr="00303999">
        <w:rPr>
          <w:rFonts w:ascii="Times New Roman" w:hAnsi="Times New Roman"/>
          <w:sz w:val="24"/>
          <w:lang w:val="en-GB"/>
        </w:rPr>
        <w:t xml:space="preserve">0 in rows </w:t>
      </w:r>
      <w:r w:rsidR="00790F69">
        <w:rPr>
          <w:rFonts w:ascii="Times New Roman" w:hAnsi="Times New Roman"/>
          <w:sz w:val="24"/>
          <w:lang w:val="en-GB"/>
        </w:rPr>
        <w:t>R043</w:t>
      </w:r>
      <w:r w:rsidR="00790F69" w:rsidRPr="00790F69">
        <w:rPr>
          <w:rFonts w:ascii="Times New Roman" w:hAnsi="Times New Roman"/>
          <w:sz w:val="24"/>
          <w:lang w:val="en-GB"/>
        </w:rPr>
        <w:t>0</w:t>
      </w:r>
      <w:r w:rsidR="00592013">
        <w:rPr>
          <w:rFonts w:ascii="Times New Roman" w:hAnsi="Times New Roman"/>
          <w:sz w:val="24"/>
          <w:lang w:val="en-GB"/>
        </w:rPr>
        <w:t xml:space="preserve">, </w:t>
      </w:r>
      <w:r w:rsidR="00303999">
        <w:rPr>
          <w:rFonts w:ascii="Times New Roman" w:hAnsi="Times New Roman"/>
          <w:sz w:val="24"/>
          <w:lang w:val="en-GB"/>
        </w:rPr>
        <w:t>S.05.01.C0010 to C016</w:t>
      </w:r>
      <w:r w:rsidR="00303999" w:rsidRPr="00303999">
        <w:rPr>
          <w:rFonts w:ascii="Times New Roman" w:hAnsi="Times New Roman"/>
          <w:sz w:val="24"/>
          <w:lang w:val="en-GB"/>
        </w:rPr>
        <w:t>0 in row</w:t>
      </w:r>
      <w:r w:rsidR="00303999">
        <w:rPr>
          <w:rFonts w:ascii="Times New Roman" w:hAnsi="Times New Roman"/>
          <w:sz w:val="24"/>
          <w:lang w:val="en-GB"/>
        </w:rPr>
        <w:t xml:space="preserve"> </w:t>
      </w:r>
      <w:r w:rsidR="00790F69" w:rsidRPr="00790F69">
        <w:rPr>
          <w:rFonts w:ascii="Times New Roman" w:hAnsi="Times New Roman"/>
          <w:sz w:val="24"/>
          <w:lang w:val="en-GB"/>
        </w:rPr>
        <w:t>R0500</w:t>
      </w:r>
      <w:r w:rsidR="007E77AF">
        <w:rPr>
          <w:rFonts w:ascii="Times New Roman" w:hAnsi="Times New Roman"/>
          <w:sz w:val="24"/>
          <w:lang w:val="en-GB"/>
        </w:rPr>
        <w:t xml:space="preserve">, </w:t>
      </w:r>
      <w:r w:rsidR="007E77AF" w:rsidRPr="00790F69">
        <w:rPr>
          <w:rFonts w:ascii="Times New Roman" w:hAnsi="Times New Roman"/>
          <w:sz w:val="24"/>
          <w:lang w:val="en-GB"/>
        </w:rPr>
        <w:t>S.05.01.</w:t>
      </w:r>
      <w:r w:rsidR="00592013" w:rsidRPr="00592013">
        <w:rPr>
          <w:rFonts w:ascii="Times New Roman" w:hAnsi="Times New Roman"/>
          <w:sz w:val="24"/>
          <w:lang w:val="en-GB"/>
        </w:rPr>
        <w:t>C0</w:t>
      </w:r>
      <w:r w:rsidR="00AE3782">
        <w:rPr>
          <w:rFonts w:ascii="Times New Roman" w:hAnsi="Times New Roman"/>
          <w:sz w:val="24"/>
          <w:lang w:val="en-GB"/>
        </w:rPr>
        <w:t>21</w:t>
      </w:r>
      <w:r w:rsidR="00592013" w:rsidRPr="00592013">
        <w:rPr>
          <w:rFonts w:ascii="Times New Roman" w:hAnsi="Times New Roman"/>
          <w:sz w:val="24"/>
          <w:lang w:val="en-GB"/>
        </w:rPr>
        <w:t>0</w:t>
      </w:r>
      <w:r w:rsidR="009303CA">
        <w:rPr>
          <w:rFonts w:ascii="Times New Roman" w:hAnsi="Times New Roman"/>
          <w:sz w:val="24"/>
          <w:lang w:val="en-GB"/>
        </w:rPr>
        <w:t xml:space="preserve"> to </w:t>
      </w:r>
      <w:r w:rsidR="00592013" w:rsidRPr="00592013">
        <w:rPr>
          <w:rFonts w:ascii="Times New Roman" w:hAnsi="Times New Roman"/>
          <w:sz w:val="24"/>
          <w:lang w:val="en-GB"/>
        </w:rPr>
        <w:t>C0</w:t>
      </w:r>
      <w:r w:rsidR="00AE3782">
        <w:rPr>
          <w:rFonts w:ascii="Times New Roman" w:hAnsi="Times New Roman"/>
          <w:sz w:val="24"/>
          <w:lang w:val="en-GB"/>
        </w:rPr>
        <w:t>28</w:t>
      </w:r>
      <w:r w:rsidR="00592013" w:rsidRPr="00592013">
        <w:rPr>
          <w:rFonts w:ascii="Times New Roman" w:hAnsi="Times New Roman"/>
          <w:sz w:val="24"/>
          <w:lang w:val="en-GB"/>
        </w:rPr>
        <w:t xml:space="preserve">0 in rows </w:t>
      </w:r>
      <w:r w:rsidR="00592013">
        <w:rPr>
          <w:rFonts w:ascii="Times New Roman" w:hAnsi="Times New Roman"/>
          <w:sz w:val="24"/>
          <w:lang w:val="en-GB"/>
        </w:rPr>
        <w:t>R1710 and R1800</w:t>
      </w:r>
      <w:r w:rsidR="007E77AF">
        <w:rPr>
          <w:rFonts w:ascii="Times New Roman" w:hAnsi="Times New Roman"/>
          <w:sz w:val="24"/>
          <w:lang w:val="en-GB"/>
        </w:rPr>
        <w:t xml:space="preserve">, </w:t>
      </w:r>
      <w:r w:rsidR="007E77AF" w:rsidRPr="00790F69">
        <w:rPr>
          <w:rFonts w:ascii="Times New Roman" w:hAnsi="Times New Roman"/>
          <w:sz w:val="24"/>
          <w:lang w:val="en-GB"/>
        </w:rPr>
        <w:t>S.05.0</w:t>
      </w:r>
      <w:r w:rsidR="007E77AF">
        <w:rPr>
          <w:rFonts w:ascii="Times New Roman" w:hAnsi="Times New Roman"/>
          <w:sz w:val="24"/>
          <w:lang w:val="en-GB"/>
        </w:rPr>
        <w:t>2</w:t>
      </w:r>
      <w:r w:rsidR="007E77AF" w:rsidRPr="00790F69">
        <w:rPr>
          <w:rFonts w:ascii="Times New Roman" w:hAnsi="Times New Roman"/>
          <w:sz w:val="24"/>
          <w:lang w:val="en-GB"/>
        </w:rPr>
        <w:t>.C0</w:t>
      </w:r>
      <w:r w:rsidR="007E77AF">
        <w:rPr>
          <w:rFonts w:ascii="Times New Roman" w:hAnsi="Times New Roman"/>
          <w:sz w:val="24"/>
          <w:lang w:val="en-GB"/>
        </w:rPr>
        <w:t>08</w:t>
      </w:r>
      <w:r w:rsidR="007E77AF" w:rsidRPr="00790F69">
        <w:rPr>
          <w:rFonts w:ascii="Times New Roman" w:hAnsi="Times New Roman"/>
          <w:sz w:val="24"/>
          <w:lang w:val="en-GB"/>
        </w:rPr>
        <w:t>0</w:t>
      </w:r>
      <w:r w:rsidR="00303999">
        <w:rPr>
          <w:rFonts w:ascii="Times New Roman" w:hAnsi="Times New Roman"/>
          <w:sz w:val="24"/>
          <w:lang w:val="en-GB"/>
        </w:rPr>
        <w:t xml:space="preserve"> to </w:t>
      </w:r>
      <w:r w:rsidR="007E77AF" w:rsidRPr="00790F69">
        <w:rPr>
          <w:rFonts w:ascii="Times New Roman" w:hAnsi="Times New Roman"/>
          <w:sz w:val="24"/>
          <w:lang w:val="en-GB"/>
        </w:rPr>
        <w:t>C0</w:t>
      </w:r>
      <w:r w:rsidR="007E77AF">
        <w:rPr>
          <w:rFonts w:ascii="Times New Roman" w:hAnsi="Times New Roman"/>
          <w:sz w:val="24"/>
          <w:lang w:val="en-GB"/>
        </w:rPr>
        <w:t>14</w:t>
      </w:r>
      <w:r w:rsidR="007E77AF" w:rsidRPr="00790F69">
        <w:rPr>
          <w:rFonts w:ascii="Times New Roman" w:hAnsi="Times New Roman"/>
          <w:sz w:val="24"/>
          <w:lang w:val="en-GB"/>
        </w:rPr>
        <w:t xml:space="preserve">0 in rows </w:t>
      </w:r>
      <w:r w:rsidR="007E77AF">
        <w:rPr>
          <w:rFonts w:ascii="Times New Roman" w:hAnsi="Times New Roman"/>
          <w:sz w:val="24"/>
          <w:lang w:val="en-GB"/>
        </w:rPr>
        <w:t xml:space="preserve">R0410, R0420, R0430 </w:t>
      </w:r>
      <w:r w:rsidR="007E77AF" w:rsidRPr="00790F69">
        <w:rPr>
          <w:rFonts w:ascii="Times New Roman" w:hAnsi="Times New Roman"/>
          <w:sz w:val="24"/>
          <w:lang w:val="en-GB"/>
        </w:rPr>
        <w:t xml:space="preserve">and </w:t>
      </w:r>
      <w:r w:rsidR="007E77AF">
        <w:rPr>
          <w:rFonts w:ascii="Times New Roman" w:hAnsi="Times New Roman"/>
          <w:sz w:val="24"/>
          <w:lang w:val="en-GB"/>
        </w:rPr>
        <w:t>R0500</w:t>
      </w:r>
      <w:r w:rsidR="007E77AF" w:rsidRPr="00790F69">
        <w:rPr>
          <w:rFonts w:ascii="Times New Roman" w:hAnsi="Times New Roman"/>
          <w:sz w:val="24"/>
          <w:lang w:val="en-GB"/>
        </w:rPr>
        <w:t xml:space="preserve"> </w:t>
      </w:r>
      <w:r w:rsidR="007E77AF">
        <w:rPr>
          <w:rFonts w:ascii="Times New Roman" w:hAnsi="Times New Roman"/>
          <w:sz w:val="24"/>
          <w:lang w:val="en-GB"/>
        </w:rPr>
        <w:t xml:space="preserve">and in </w:t>
      </w:r>
      <w:r w:rsidR="007E77AF" w:rsidRPr="00790F69">
        <w:rPr>
          <w:rFonts w:ascii="Times New Roman" w:hAnsi="Times New Roman"/>
          <w:sz w:val="24"/>
          <w:lang w:val="en-GB"/>
        </w:rPr>
        <w:t>S.05.0</w:t>
      </w:r>
      <w:r w:rsidR="007E77AF">
        <w:rPr>
          <w:rFonts w:ascii="Times New Roman" w:hAnsi="Times New Roman"/>
          <w:sz w:val="24"/>
          <w:lang w:val="en-GB"/>
        </w:rPr>
        <w:t>2</w:t>
      </w:r>
      <w:r w:rsidR="007E77AF" w:rsidRPr="00790F69">
        <w:rPr>
          <w:rFonts w:ascii="Times New Roman" w:hAnsi="Times New Roman"/>
          <w:sz w:val="24"/>
          <w:lang w:val="en-GB"/>
        </w:rPr>
        <w:t>.</w:t>
      </w:r>
      <w:r w:rsidR="007E77AF">
        <w:rPr>
          <w:rFonts w:ascii="Times New Roman" w:hAnsi="Times New Roman"/>
          <w:sz w:val="24"/>
          <w:lang w:val="en-GB"/>
        </w:rPr>
        <w:t>C022</w:t>
      </w:r>
      <w:r w:rsidR="007E77AF" w:rsidRPr="00C640A1">
        <w:rPr>
          <w:rFonts w:ascii="Times New Roman" w:hAnsi="Times New Roman"/>
          <w:sz w:val="24"/>
          <w:lang w:val="en-GB"/>
        </w:rPr>
        <w:t>0</w:t>
      </w:r>
      <w:r w:rsidR="00303999">
        <w:rPr>
          <w:rFonts w:ascii="Times New Roman" w:hAnsi="Times New Roman"/>
          <w:sz w:val="24"/>
          <w:lang w:val="en-GB"/>
        </w:rPr>
        <w:t xml:space="preserve"> to </w:t>
      </w:r>
      <w:r w:rsidR="007E77AF" w:rsidRPr="00C640A1">
        <w:rPr>
          <w:rFonts w:ascii="Times New Roman" w:hAnsi="Times New Roman"/>
          <w:sz w:val="24"/>
          <w:lang w:val="en-GB"/>
        </w:rPr>
        <w:t>C0</w:t>
      </w:r>
      <w:r w:rsidR="007E77AF">
        <w:rPr>
          <w:rFonts w:ascii="Times New Roman" w:hAnsi="Times New Roman"/>
          <w:sz w:val="24"/>
          <w:lang w:val="en-GB"/>
        </w:rPr>
        <w:t>28</w:t>
      </w:r>
      <w:r w:rsidR="007E77AF" w:rsidRPr="00C640A1">
        <w:rPr>
          <w:rFonts w:ascii="Times New Roman" w:hAnsi="Times New Roman"/>
          <w:sz w:val="24"/>
          <w:lang w:val="en-GB"/>
        </w:rPr>
        <w:t xml:space="preserve">0 in rows R1710 and R1800 </w:t>
      </w:r>
      <w:r w:rsidR="00E705AA" w:rsidRPr="00790F69">
        <w:rPr>
          <w:rFonts w:ascii="Times New Roman" w:hAnsi="Times New Roman"/>
          <w:sz w:val="24"/>
          <w:lang w:val="en-GB"/>
        </w:rPr>
        <w:t>at the end of the instructions the following is added</w:t>
      </w:r>
      <w:r w:rsidRPr="00790F69">
        <w:rPr>
          <w:rFonts w:ascii="Times New Roman" w:hAnsi="Times New Roman"/>
          <w:sz w:val="24"/>
          <w:lang w:val="en-GB"/>
        </w:rPr>
        <w:t>:</w:t>
      </w:r>
    </w:p>
    <w:p w:rsidR="00391653" w:rsidRDefault="00907ACB" w:rsidP="00655854">
      <w:pPr>
        <w:pStyle w:val="ListParagraph"/>
        <w:ind w:left="993"/>
        <w:jc w:val="both"/>
        <w:rPr>
          <w:rFonts w:ascii="Times New Roman" w:hAnsi="Times New Roman"/>
          <w:sz w:val="24"/>
          <w:lang w:val="en-GB"/>
        </w:rPr>
      </w:pPr>
      <w:r w:rsidRPr="00790F69">
        <w:rPr>
          <w:rFonts w:ascii="Times New Roman" w:hAnsi="Times New Roman"/>
          <w:sz w:val="24"/>
          <w:lang w:val="en-GB"/>
        </w:rPr>
        <w:t>“</w:t>
      </w:r>
      <w:r w:rsidR="003F7D10" w:rsidRPr="003F7D10">
        <w:rPr>
          <w:rFonts w:ascii="Times New Roman" w:hAnsi="Times New Roman"/>
          <w:sz w:val="24"/>
          <w:lang w:val="en-GB"/>
        </w:rPr>
        <w:t xml:space="preserve">This item </w:t>
      </w:r>
      <w:r w:rsidR="00597B10" w:rsidRPr="00646444">
        <w:rPr>
          <w:rFonts w:ascii="Times New Roman" w:hAnsi="Times New Roman"/>
          <w:sz w:val="24"/>
          <w:lang w:val="en-GB"/>
        </w:rPr>
        <w:t>shall</w:t>
      </w:r>
      <w:r w:rsidR="003F7D10" w:rsidRPr="00985216">
        <w:rPr>
          <w:rFonts w:ascii="Times New Roman" w:hAnsi="Times New Roman"/>
          <w:sz w:val="24"/>
          <w:lang w:val="en-GB"/>
        </w:rPr>
        <w:t xml:space="preserve"> be reported as a positive amount if the variation is negative (reduction of other tech</w:t>
      </w:r>
      <w:r w:rsidR="003F7D10" w:rsidRPr="003F7D10">
        <w:rPr>
          <w:rFonts w:ascii="Times New Roman" w:hAnsi="Times New Roman"/>
          <w:sz w:val="24"/>
          <w:lang w:val="en-GB"/>
        </w:rPr>
        <w:t>nical provisions leading to a profit) or as a negative amount if variation is positive (increase of other technical provisions leading to a loss).</w:t>
      </w:r>
      <w:proofErr w:type="gramStart"/>
      <w:r w:rsidRPr="00790F69">
        <w:rPr>
          <w:rFonts w:ascii="Times New Roman" w:hAnsi="Times New Roman"/>
          <w:sz w:val="24"/>
          <w:lang w:val="en-GB"/>
        </w:rPr>
        <w:t>”;</w:t>
      </w:r>
      <w:proofErr w:type="gramEnd"/>
    </w:p>
    <w:p w:rsidR="003F7D10" w:rsidRDefault="003F7D10" w:rsidP="00AE13D0">
      <w:pPr>
        <w:pStyle w:val="ListParagraph"/>
        <w:rPr>
          <w:rFonts w:ascii="Times New Roman" w:hAnsi="Times New Roman"/>
          <w:sz w:val="24"/>
          <w:lang w:val="en-GB"/>
        </w:rPr>
      </w:pPr>
    </w:p>
    <w:p w:rsidR="003F7D10" w:rsidRPr="00790F69" w:rsidRDefault="003F7D10" w:rsidP="00646444">
      <w:pPr>
        <w:pStyle w:val="ListParagraph"/>
        <w:numPr>
          <w:ilvl w:val="0"/>
          <w:numId w:val="22"/>
        </w:numPr>
        <w:ind w:left="993" w:hanging="709"/>
        <w:jc w:val="both"/>
        <w:rPr>
          <w:rFonts w:ascii="Times New Roman" w:hAnsi="Times New Roman"/>
          <w:sz w:val="24"/>
          <w:lang w:val="en-GB"/>
        </w:rPr>
      </w:pPr>
      <w:r w:rsidRPr="00790F69">
        <w:rPr>
          <w:rFonts w:ascii="Times New Roman" w:hAnsi="Times New Roman"/>
          <w:sz w:val="24"/>
          <w:lang w:val="en-GB"/>
        </w:rPr>
        <w:t xml:space="preserve">In </w:t>
      </w:r>
      <w:r w:rsidR="001A754A">
        <w:rPr>
          <w:rFonts w:ascii="Times New Roman" w:hAnsi="Times New Roman"/>
          <w:sz w:val="24"/>
          <w:lang w:val="en-GB"/>
        </w:rPr>
        <w:t xml:space="preserve">template </w:t>
      </w:r>
      <w:r w:rsidRPr="00790F69">
        <w:rPr>
          <w:rFonts w:ascii="Times New Roman" w:hAnsi="Times New Roman"/>
          <w:sz w:val="24"/>
          <w:lang w:val="en-GB"/>
        </w:rPr>
        <w:t>S.05.01</w:t>
      </w:r>
      <w:r w:rsidR="00650AE7">
        <w:rPr>
          <w:rFonts w:ascii="Times New Roman" w:hAnsi="Times New Roman"/>
          <w:sz w:val="24"/>
          <w:lang w:val="en-GB"/>
        </w:rPr>
        <w:t xml:space="preserve"> in </w:t>
      </w:r>
      <w:r w:rsidRPr="00790F69">
        <w:rPr>
          <w:rFonts w:ascii="Times New Roman" w:hAnsi="Times New Roman"/>
          <w:sz w:val="24"/>
          <w:lang w:val="en-GB"/>
        </w:rPr>
        <w:t>C0010</w:t>
      </w:r>
      <w:r w:rsidR="00B0614C">
        <w:rPr>
          <w:rFonts w:ascii="Times New Roman" w:hAnsi="Times New Roman"/>
          <w:sz w:val="24"/>
          <w:lang w:val="en-GB"/>
        </w:rPr>
        <w:t xml:space="preserve"> to </w:t>
      </w:r>
      <w:r w:rsidR="00CA6A6C" w:rsidRPr="00AE3782">
        <w:rPr>
          <w:rFonts w:ascii="Times New Roman" w:hAnsi="Times New Roman"/>
          <w:sz w:val="24"/>
          <w:lang w:val="en-GB"/>
        </w:rPr>
        <w:t>C01</w:t>
      </w:r>
      <w:r w:rsidR="00CA6A6C">
        <w:rPr>
          <w:rFonts w:ascii="Times New Roman" w:hAnsi="Times New Roman"/>
          <w:sz w:val="24"/>
          <w:lang w:val="en-GB"/>
        </w:rPr>
        <w:t>6</w:t>
      </w:r>
      <w:r w:rsidR="00CA6A6C" w:rsidRPr="00AE3782">
        <w:rPr>
          <w:rFonts w:ascii="Times New Roman" w:hAnsi="Times New Roman"/>
          <w:sz w:val="24"/>
          <w:lang w:val="en-GB"/>
        </w:rPr>
        <w:t>0</w:t>
      </w:r>
      <w:r w:rsidRPr="00AE3782">
        <w:rPr>
          <w:rFonts w:ascii="Times New Roman" w:hAnsi="Times New Roman"/>
          <w:sz w:val="24"/>
          <w:lang w:val="en-GB"/>
        </w:rPr>
        <w:t>/R0440</w:t>
      </w:r>
      <w:r w:rsidR="00650AE7">
        <w:rPr>
          <w:rFonts w:ascii="Times New Roman" w:hAnsi="Times New Roman"/>
          <w:sz w:val="24"/>
          <w:lang w:val="en-GB"/>
        </w:rPr>
        <w:t xml:space="preserve"> and </w:t>
      </w:r>
      <w:r w:rsidR="00592013" w:rsidRPr="00790F69">
        <w:rPr>
          <w:rFonts w:ascii="Times New Roman" w:hAnsi="Times New Roman"/>
          <w:sz w:val="24"/>
          <w:lang w:val="en-GB"/>
        </w:rPr>
        <w:t>C0</w:t>
      </w:r>
      <w:r w:rsidR="00592013">
        <w:rPr>
          <w:rFonts w:ascii="Times New Roman" w:hAnsi="Times New Roman"/>
          <w:sz w:val="24"/>
          <w:lang w:val="en-GB"/>
        </w:rPr>
        <w:t>2</w:t>
      </w:r>
      <w:r w:rsidR="00592013" w:rsidRPr="00790F69">
        <w:rPr>
          <w:rFonts w:ascii="Times New Roman" w:hAnsi="Times New Roman"/>
          <w:sz w:val="24"/>
          <w:lang w:val="en-GB"/>
        </w:rPr>
        <w:t>10</w:t>
      </w:r>
      <w:r w:rsidR="00303999">
        <w:rPr>
          <w:rFonts w:ascii="Times New Roman" w:hAnsi="Times New Roman"/>
          <w:sz w:val="24"/>
          <w:lang w:val="en-GB"/>
        </w:rPr>
        <w:t xml:space="preserve"> to </w:t>
      </w:r>
      <w:r w:rsidR="00592013" w:rsidRPr="00790F69">
        <w:rPr>
          <w:rFonts w:ascii="Times New Roman" w:hAnsi="Times New Roman"/>
          <w:sz w:val="24"/>
          <w:lang w:val="en-GB"/>
        </w:rPr>
        <w:t>C0</w:t>
      </w:r>
      <w:r w:rsidR="00592013">
        <w:rPr>
          <w:rFonts w:ascii="Times New Roman" w:hAnsi="Times New Roman"/>
          <w:sz w:val="24"/>
          <w:lang w:val="en-GB"/>
        </w:rPr>
        <w:t>28</w:t>
      </w:r>
      <w:r w:rsidR="00592013" w:rsidRPr="00790F69">
        <w:rPr>
          <w:rFonts w:ascii="Times New Roman" w:hAnsi="Times New Roman"/>
          <w:sz w:val="24"/>
          <w:lang w:val="en-GB"/>
        </w:rPr>
        <w:t>0</w:t>
      </w:r>
      <w:r w:rsidR="00592013">
        <w:rPr>
          <w:rFonts w:ascii="Times New Roman" w:hAnsi="Times New Roman"/>
          <w:sz w:val="24"/>
          <w:lang w:val="en-GB"/>
        </w:rPr>
        <w:t>/R172</w:t>
      </w:r>
      <w:r w:rsidR="00592013" w:rsidRPr="00790F69">
        <w:rPr>
          <w:rFonts w:ascii="Times New Roman" w:hAnsi="Times New Roman"/>
          <w:sz w:val="24"/>
          <w:lang w:val="en-GB"/>
        </w:rPr>
        <w:t>0</w:t>
      </w:r>
      <w:r w:rsidR="007E77AF">
        <w:rPr>
          <w:rFonts w:ascii="Times New Roman" w:hAnsi="Times New Roman"/>
          <w:sz w:val="24"/>
          <w:lang w:val="en-GB"/>
        </w:rPr>
        <w:t>,</w:t>
      </w:r>
      <w:r w:rsidR="00650AE7">
        <w:rPr>
          <w:rFonts w:ascii="Times New Roman" w:hAnsi="Times New Roman"/>
          <w:sz w:val="24"/>
          <w:lang w:val="en-GB"/>
        </w:rPr>
        <w:t xml:space="preserve"> and in</w:t>
      </w:r>
      <w:r w:rsidR="007E77AF">
        <w:rPr>
          <w:rFonts w:ascii="Times New Roman" w:hAnsi="Times New Roman"/>
          <w:sz w:val="24"/>
          <w:lang w:val="en-GB"/>
        </w:rPr>
        <w:t xml:space="preserve"> </w:t>
      </w:r>
      <w:r w:rsidR="007E77AF" w:rsidRPr="00790F69">
        <w:rPr>
          <w:rFonts w:ascii="Times New Roman" w:hAnsi="Times New Roman"/>
          <w:sz w:val="24"/>
          <w:lang w:val="en-GB"/>
        </w:rPr>
        <w:t>S.05.0</w:t>
      </w:r>
      <w:r w:rsidR="007E77AF">
        <w:rPr>
          <w:rFonts w:ascii="Times New Roman" w:hAnsi="Times New Roman"/>
          <w:sz w:val="24"/>
          <w:lang w:val="en-GB"/>
        </w:rPr>
        <w:t>2</w:t>
      </w:r>
      <w:r w:rsidR="00650AE7">
        <w:rPr>
          <w:rFonts w:ascii="Times New Roman" w:hAnsi="Times New Roman"/>
          <w:sz w:val="24"/>
          <w:lang w:val="en-GB"/>
        </w:rPr>
        <w:t xml:space="preserve"> in </w:t>
      </w:r>
      <w:r w:rsidR="007E77AF" w:rsidRPr="00790F69">
        <w:rPr>
          <w:rFonts w:ascii="Times New Roman" w:hAnsi="Times New Roman"/>
          <w:sz w:val="24"/>
          <w:lang w:val="en-GB"/>
        </w:rPr>
        <w:t>C0</w:t>
      </w:r>
      <w:r w:rsidR="007E77AF">
        <w:rPr>
          <w:rFonts w:ascii="Times New Roman" w:hAnsi="Times New Roman"/>
          <w:sz w:val="24"/>
          <w:lang w:val="en-GB"/>
        </w:rPr>
        <w:t>08</w:t>
      </w:r>
      <w:r w:rsidR="007E77AF" w:rsidRPr="00790F69">
        <w:rPr>
          <w:rFonts w:ascii="Times New Roman" w:hAnsi="Times New Roman"/>
          <w:sz w:val="24"/>
          <w:lang w:val="en-GB"/>
        </w:rPr>
        <w:t>0</w:t>
      </w:r>
      <w:r w:rsidR="00303999">
        <w:rPr>
          <w:rFonts w:ascii="Times New Roman" w:hAnsi="Times New Roman"/>
          <w:sz w:val="24"/>
          <w:lang w:val="en-GB"/>
        </w:rPr>
        <w:t xml:space="preserve"> to </w:t>
      </w:r>
      <w:r w:rsidR="007E77AF" w:rsidRPr="00790F69">
        <w:rPr>
          <w:rFonts w:ascii="Times New Roman" w:hAnsi="Times New Roman"/>
          <w:sz w:val="24"/>
          <w:lang w:val="en-GB"/>
        </w:rPr>
        <w:t>C0</w:t>
      </w:r>
      <w:r w:rsidR="007E77AF">
        <w:rPr>
          <w:rFonts w:ascii="Times New Roman" w:hAnsi="Times New Roman"/>
          <w:sz w:val="24"/>
          <w:lang w:val="en-GB"/>
        </w:rPr>
        <w:t>14</w:t>
      </w:r>
      <w:r w:rsidR="007E77AF" w:rsidRPr="00790F69">
        <w:rPr>
          <w:rFonts w:ascii="Times New Roman" w:hAnsi="Times New Roman"/>
          <w:sz w:val="24"/>
          <w:lang w:val="en-GB"/>
        </w:rPr>
        <w:t>0</w:t>
      </w:r>
      <w:r w:rsidR="007E77AF">
        <w:rPr>
          <w:rFonts w:ascii="Times New Roman" w:hAnsi="Times New Roman"/>
          <w:sz w:val="24"/>
          <w:lang w:val="en-GB"/>
        </w:rPr>
        <w:t>/R0440</w:t>
      </w:r>
      <w:r w:rsidR="007E77AF" w:rsidRPr="00790F69">
        <w:rPr>
          <w:rFonts w:ascii="Times New Roman" w:hAnsi="Times New Roman"/>
          <w:sz w:val="24"/>
          <w:lang w:val="en-GB"/>
        </w:rPr>
        <w:t xml:space="preserve"> </w:t>
      </w:r>
      <w:r w:rsidR="007E77AF" w:rsidRPr="005B0A9F">
        <w:rPr>
          <w:rFonts w:ascii="Times New Roman" w:hAnsi="Times New Roman"/>
          <w:sz w:val="24"/>
          <w:lang w:val="en-GB"/>
        </w:rPr>
        <w:t>and C02</w:t>
      </w:r>
      <w:r w:rsidR="007E77AF">
        <w:rPr>
          <w:rFonts w:ascii="Times New Roman" w:hAnsi="Times New Roman"/>
          <w:sz w:val="24"/>
          <w:lang w:val="en-GB"/>
        </w:rPr>
        <w:t>2</w:t>
      </w:r>
      <w:r w:rsidR="007E77AF" w:rsidRPr="005B0A9F">
        <w:rPr>
          <w:rFonts w:ascii="Times New Roman" w:hAnsi="Times New Roman"/>
          <w:sz w:val="24"/>
          <w:lang w:val="en-GB"/>
        </w:rPr>
        <w:t>0</w:t>
      </w:r>
      <w:r w:rsidR="00303999">
        <w:rPr>
          <w:rFonts w:ascii="Times New Roman" w:hAnsi="Times New Roman"/>
          <w:sz w:val="24"/>
          <w:lang w:val="en-GB"/>
        </w:rPr>
        <w:t xml:space="preserve"> to </w:t>
      </w:r>
      <w:r w:rsidR="007E77AF" w:rsidRPr="005B0A9F">
        <w:rPr>
          <w:rFonts w:ascii="Times New Roman" w:hAnsi="Times New Roman"/>
          <w:sz w:val="24"/>
          <w:lang w:val="en-GB"/>
        </w:rPr>
        <w:t>C0280/R1720</w:t>
      </w:r>
      <w:r w:rsidR="00650AE7">
        <w:rPr>
          <w:rFonts w:ascii="Times New Roman" w:hAnsi="Times New Roman"/>
          <w:sz w:val="24"/>
          <w:lang w:val="en-GB"/>
        </w:rPr>
        <w:t xml:space="preserve"> </w:t>
      </w:r>
      <w:r w:rsidRPr="00790F69">
        <w:rPr>
          <w:rFonts w:ascii="Times New Roman" w:hAnsi="Times New Roman"/>
          <w:sz w:val="24"/>
          <w:lang w:val="en-GB"/>
        </w:rPr>
        <w:t>at the end of the instructions the following is added:</w:t>
      </w:r>
    </w:p>
    <w:p w:rsidR="003F7D10" w:rsidRDefault="003F7D10" w:rsidP="00655854">
      <w:pPr>
        <w:pStyle w:val="ListParagraph"/>
        <w:ind w:left="993"/>
        <w:jc w:val="both"/>
        <w:rPr>
          <w:rFonts w:ascii="Times New Roman" w:hAnsi="Times New Roman"/>
          <w:sz w:val="24"/>
          <w:lang w:val="en-GB"/>
        </w:rPr>
      </w:pPr>
      <w:r w:rsidRPr="001A754A">
        <w:rPr>
          <w:rFonts w:ascii="Times New Roman" w:hAnsi="Times New Roman"/>
          <w:sz w:val="24"/>
          <w:lang w:val="en-GB"/>
        </w:rPr>
        <w:t xml:space="preserve">“This item </w:t>
      </w:r>
      <w:r w:rsidR="00597B10" w:rsidRPr="00646444">
        <w:rPr>
          <w:rFonts w:ascii="Times New Roman" w:hAnsi="Times New Roman"/>
          <w:sz w:val="24"/>
          <w:lang w:val="en-GB"/>
        </w:rPr>
        <w:t>shall</w:t>
      </w:r>
      <w:r w:rsidRPr="001A754A">
        <w:rPr>
          <w:rFonts w:ascii="Times New Roman" w:hAnsi="Times New Roman"/>
          <w:sz w:val="24"/>
          <w:lang w:val="en-GB"/>
        </w:rPr>
        <w:t xml:space="preserve"> be reported as a positive amount if the variation is negative or as a negative amount if variation is po</w:t>
      </w:r>
      <w:r w:rsidRPr="0001210B">
        <w:rPr>
          <w:rFonts w:ascii="Times New Roman" w:hAnsi="Times New Roman"/>
          <w:sz w:val="24"/>
          <w:lang w:val="en-GB"/>
        </w:rPr>
        <w:t>sitive.</w:t>
      </w:r>
      <w:proofErr w:type="gramStart"/>
      <w:r w:rsidRPr="0001210B">
        <w:rPr>
          <w:rFonts w:ascii="Times New Roman" w:hAnsi="Times New Roman"/>
          <w:sz w:val="24"/>
          <w:lang w:val="en-GB"/>
        </w:rPr>
        <w:t>”;</w:t>
      </w:r>
      <w:proofErr w:type="gramEnd"/>
    </w:p>
    <w:p w:rsidR="00A04394" w:rsidRDefault="00A04394" w:rsidP="00A04394">
      <w:pPr>
        <w:pStyle w:val="ListParagraph"/>
        <w:rPr>
          <w:rFonts w:ascii="Times New Roman" w:hAnsi="Times New Roman"/>
          <w:sz w:val="24"/>
          <w:lang w:val="en-GB"/>
        </w:rPr>
      </w:pPr>
    </w:p>
    <w:p w:rsidR="00A04394" w:rsidRPr="00AE3782" w:rsidRDefault="00153380" w:rsidP="00646444">
      <w:pPr>
        <w:pStyle w:val="ListParagraph"/>
        <w:numPr>
          <w:ilvl w:val="0"/>
          <w:numId w:val="22"/>
        </w:numPr>
        <w:ind w:left="993" w:hanging="709"/>
        <w:jc w:val="both"/>
        <w:rPr>
          <w:rFonts w:ascii="Times New Roman" w:hAnsi="Times New Roman"/>
          <w:sz w:val="24"/>
          <w:lang w:val="en-GB"/>
        </w:rPr>
      </w:pPr>
      <w:r>
        <w:rPr>
          <w:rFonts w:ascii="Times New Roman" w:hAnsi="Times New Roman"/>
          <w:sz w:val="24"/>
          <w:lang w:val="en-GB"/>
        </w:rPr>
        <w:t xml:space="preserve">In </w:t>
      </w:r>
      <w:r w:rsidR="001A754A">
        <w:rPr>
          <w:rFonts w:ascii="Times New Roman" w:hAnsi="Times New Roman"/>
          <w:sz w:val="24"/>
          <w:lang w:val="en-GB"/>
        </w:rPr>
        <w:t xml:space="preserve">template </w:t>
      </w:r>
      <w:r>
        <w:rPr>
          <w:rFonts w:ascii="Times New Roman" w:hAnsi="Times New Roman"/>
          <w:sz w:val="24"/>
          <w:lang w:val="en-GB"/>
        </w:rPr>
        <w:t>S.05.02</w:t>
      </w:r>
      <w:r w:rsidR="00A04394" w:rsidRPr="00AE3782">
        <w:rPr>
          <w:rFonts w:ascii="Times New Roman" w:hAnsi="Times New Roman"/>
          <w:sz w:val="24"/>
          <w:lang w:val="en-GB"/>
        </w:rPr>
        <w:t xml:space="preserve"> after the first sentence of the first paragraph of the general comments the following is added:</w:t>
      </w:r>
    </w:p>
    <w:p w:rsidR="00A04394" w:rsidRPr="00391653" w:rsidRDefault="00A04394" w:rsidP="00655854">
      <w:pPr>
        <w:pStyle w:val="ListParagraph"/>
        <w:ind w:left="993"/>
        <w:jc w:val="both"/>
        <w:rPr>
          <w:rFonts w:ascii="Times New Roman" w:hAnsi="Times New Roman"/>
          <w:sz w:val="24"/>
          <w:lang w:val="en-GB"/>
        </w:rPr>
      </w:pPr>
      <w:r w:rsidRPr="00391653">
        <w:rPr>
          <w:rFonts w:ascii="Times New Roman" w:hAnsi="Times New Roman"/>
          <w:sz w:val="24"/>
          <w:lang w:val="en-GB"/>
        </w:rPr>
        <w:t>“</w:t>
      </w:r>
      <w:r w:rsidRPr="005B0A9F">
        <w:rPr>
          <w:rFonts w:ascii="Times New Roman" w:hAnsi="Times New Roman"/>
          <w:sz w:val="24"/>
          <w:lang w:val="en-GB"/>
        </w:rPr>
        <w:t>The template is not due when the thresholds for reporting by country described below are not applicable, i.e. the home country represents 90% or more of the total gross written premiums.</w:t>
      </w:r>
      <w:r w:rsidRPr="00391653">
        <w:rPr>
          <w:rFonts w:ascii="Times New Roman" w:hAnsi="Times New Roman"/>
          <w:sz w:val="24"/>
          <w:lang w:val="en-GB"/>
        </w:rPr>
        <w:t>”;</w:t>
      </w:r>
    </w:p>
    <w:p w:rsidR="00C640A1" w:rsidRPr="00C640A1" w:rsidRDefault="00C640A1" w:rsidP="00AE13D0">
      <w:pPr>
        <w:pStyle w:val="ListParagraph"/>
        <w:rPr>
          <w:rFonts w:ascii="Times New Roman" w:hAnsi="Times New Roman"/>
          <w:sz w:val="24"/>
          <w:lang w:val="en-GB"/>
        </w:rPr>
      </w:pPr>
    </w:p>
    <w:p w:rsidR="004A6298" w:rsidRPr="00BC0423" w:rsidRDefault="00DF733F" w:rsidP="00646444">
      <w:pPr>
        <w:pStyle w:val="ListParagraph"/>
        <w:numPr>
          <w:ilvl w:val="0"/>
          <w:numId w:val="22"/>
        </w:numPr>
        <w:ind w:left="993" w:hanging="709"/>
        <w:rPr>
          <w:rFonts w:ascii="Times New Roman" w:hAnsi="Times New Roman"/>
          <w:sz w:val="24"/>
          <w:lang w:val="en-GB"/>
        </w:rPr>
      </w:pPr>
      <w:r w:rsidRPr="00BC0423">
        <w:rPr>
          <w:rFonts w:ascii="Times New Roman" w:hAnsi="Times New Roman"/>
          <w:sz w:val="24"/>
          <w:lang w:val="en-GB"/>
        </w:rPr>
        <w:t xml:space="preserve">In </w:t>
      </w:r>
      <w:r w:rsidR="001A754A">
        <w:rPr>
          <w:rFonts w:ascii="Times New Roman" w:hAnsi="Times New Roman"/>
          <w:sz w:val="24"/>
          <w:lang w:val="en-GB"/>
        </w:rPr>
        <w:t xml:space="preserve">template </w:t>
      </w:r>
      <w:r w:rsidR="004A6298" w:rsidRPr="00BC0423">
        <w:rPr>
          <w:rFonts w:ascii="Times New Roman" w:hAnsi="Times New Roman"/>
          <w:sz w:val="24"/>
          <w:lang w:val="en-GB"/>
        </w:rPr>
        <w:t>S.06.02.C0</w:t>
      </w:r>
      <w:r w:rsidR="00BC0423" w:rsidRPr="00BC0423">
        <w:rPr>
          <w:rFonts w:ascii="Times New Roman" w:hAnsi="Times New Roman"/>
          <w:sz w:val="24"/>
          <w:lang w:val="en-GB"/>
        </w:rPr>
        <w:t>17</w:t>
      </w:r>
      <w:r w:rsidR="004A6298" w:rsidRPr="00BC0423">
        <w:rPr>
          <w:rFonts w:ascii="Times New Roman" w:hAnsi="Times New Roman"/>
          <w:sz w:val="24"/>
          <w:lang w:val="en-GB"/>
        </w:rPr>
        <w:t>0</w:t>
      </w:r>
      <w:r w:rsidR="00BC0423" w:rsidRPr="00BC0423">
        <w:rPr>
          <w:rFonts w:ascii="Times New Roman" w:hAnsi="Times New Roman"/>
          <w:sz w:val="24"/>
          <w:lang w:val="en-GB"/>
        </w:rPr>
        <w:t xml:space="preserve"> </w:t>
      </w:r>
      <w:r w:rsidR="00036EA0" w:rsidRPr="00BC0423">
        <w:rPr>
          <w:rFonts w:ascii="Times New Roman" w:hAnsi="Times New Roman"/>
          <w:sz w:val="24"/>
          <w:lang w:val="en-GB"/>
        </w:rPr>
        <w:t xml:space="preserve">the </w:t>
      </w:r>
      <w:r w:rsidR="00BC0423" w:rsidRPr="00BC0423">
        <w:rPr>
          <w:rFonts w:ascii="Times New Roman" w:hAnsi="Times New Roman"/>
          <w:sz w:val="24"/>
          <w:lang w:val="en-GB"/>
        </w:rPr>
        <w:t>second</w:t>
      </w:r>
      <w:r w:rsidR="00036EA0" w:rsidRPr="00BC0423">
        <w:rPr>
          <w:rFonts w:ascii="Times New Roman" w:hAnsi="Times New Roman"/>
          <w:sz w:val="24"/>
          <w:lang w:val="en-GB"/>
        </w:rPr>
        <w:t xml:space="preserve"> </w:t>
      </w:r>
      <w:r w:rsidR="00BC0423" w:rsidRPr="00BC0423">
        <w:rPr>
          <w:rFonts w:ascii="Times New Roman" w:hAnsi="Times New Roman"/>
          <w:sz w:val="24"/>
          <w:lang w:val="en-GB"/>
        </w:rPr>
        <w:t>bullet point</w:t>
      </w:r>
      <w:r w:rsidR="00137E3E" w:rsidRPr="00BC0423">
        <w:rPr>
          <w:rFonts w:ascii="Times New Roman" w:hAnsi="Times New Roman"/>
          <w:sz w:val="24"/>
          <w:lang w:val="en-GB"/>
        </w:rPr>
        <w:t xml:space="preserve"> of the instructions </w:t>
      </w:r>
      <w:r w:rsidR="00650AE7">
        <w:rPr>
          <w:rFonts w:ascii="Times New Roman" w:hAnsi="Times New Roman"/>
          <w:sz w:val="24"/>
          <w:lang w:val="en-GB"/>
        </w:rPr>
        <w:t>is</w:t>
      </w:r>
      <w:r w:rsidR="00693BB2" w:rsidRPr="00BC0423">
        <w:rPr>
          <w:rFonts w:ascii="Times New Roman" w:hAnsi="Times New Roman"/>
          <w:sz w:val="24"/>
          <w:lang w:val="en-GB"/>
        </w:rPr>
        <w:t xml:space="preserve"> </w:t>
      </w:r>
      <w:r w:rsidR="00137E3E" w:rsidRPr="00BC0423">
        <w:rPr>
          <w:rFonts w:ascii="Times New Roman" w:hAnsi="Times New Roman"/>
          <w:sz w:val="24"/>
          <w:lang w:val="en-GB"/>
        </w:rPr>
        <w:t xml:space="preserve">replaced </w:t>
      </w:r>
      <w:r w:rsidR="00036EA0" w:rsidRPr="00BC0423">
        <w:rPr>
          <w:rFonts w:ascii="Times New Roman" w:hAnsi="Times New Roman"/>
          <w:sz w:val="24"/>
          <w:lang w:val="en-GB"/>
        </w:rPr>
        <w:t>by the following</w:t>
      </w:r>
      <w:r w:rsidR="004A6298" w:rsidRPr="00BC0423">
        <w:rPr>
          <w:rFonts w:ascii="Times New Roman" w:hAnsi="Times New Roman"/>
          <w:sz w:val="24"/>
          <w:lang w:val="en-GB"/>
        </w:rPr>
        <w:t>:</w:t>
      </w:r>
    </w:p>
    <w:p w:rsidR="004A6298" w:rsidRPr="00BC0423" w:rsidRDefault="004A6298" w:rsidP="00655854">
      <w:pPr>
        <w:pStyle w:val="ListParagraph"/>
        <w:ind w:left="993"/>
        <w:jc w:val="both"/>
        <w:rPr>
          <w:rFonts w:ascii="Times New Roman" w:hAnsi="Times New Roman"/>
          <w:sz w:val="24"/>
          <w:lang w:val="en-GB"/>
        </w:rPr>
      </w:pPr>
      <w:r w:rsidRPr="00BC0423">
        <w:rPr>
          <w:rFonts w:ascii="Times New Roman" w:hAnsi="Times New Roman"/>
          <w:sz w:val="24"/>
          <w:lang w:val="en-GB"/>
        </w:rPr>
        <w:t>“</w:t>
      </w:r>
      <w:proofErr w:type="gramStart"/>
      <w:r w:rsidR="00BC0423" w:rsidRPr="00BC0423">
        <w:rPr>
          <w:rFonts w:ascii="Times New Roman" w:hAnsi="Times New Roman"/>
          <w:sz w:val="24"/>
          <w:lang w:val="en-GB"/>
        </w:rPr>
        <w:t>the</w:t>
      </w:r>
      <w:proofErr w:type="gramEnd"/>
      <w:r w:rsidR="00BC0423" w:rsidRPr="00BC0423">
        <w:rPr>
          <w:rFonts w:ascii="Times New Roman" w:hAnsi="Times New Roman"/>
          <w:sz w:val="24"/>
          <w:lang w:val="en-GB"/>
        </w:rPr>
        <w:t xml:space="preserve"> multiplication of “Quantity” by “Unit Solvency II price”, for assets where these two items are relevant (plus “Accrued interest” if applicable)</w:t>
      </w:r>
      <w:r w:rsidRPr="00BC0423">
        <w:rPr>
          <w:rFonts w:ascii="Times New Roman" w:hAnsi="Times New Roman"/>
          <w:sz w:val="24"/>
          <w:lang w:val="en-GB"/>
        </w:rPr>
        <w:t>”</w:t>
      </w:r>
      <w:r w:rsidR="001C6184" w:rsidRPr="00BC0423">
        <w:rPr>
          <w:rFonts w:ascii="Times New Roman" w:hAnsi="Times New Roman"/>
          <w:sz w:val="24"/>
          <w:lang w:val="en-GB"/>
        </w:rPr>
        <w:t>;</w:t>
      </w:r>
    </w:p>
    <w:p w:rsidR="00580BC3" w:rsidRPr="00BC0423" w:rsidRDefault="00580BC3" w:rsidP="00AE13D0">
      <w:pPr>
        <w:pStyle w:val="ListParagraph"/>
        <w:rPr>
          <w:rFonts w:ascii="Times New Roman" w:hAnsi="Times New Roman"/>
          <w:sz w:val="24"/>
          <w:lang w:val="en-GB"/>
        </w:rPr>
      </w:pPr>
    </w:p>
    <w:p w:rsidR="00580BC3" w:rsidRDefault="00580BC3"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 xml:space="preserve">S.06.02.C0180 in the first sentence of the instructions word “securities” </w:t>
      </w:r>
      <w:r w:rsidR="00650AE7">
        <w:rPr>
          <w:rFonts w:ascii="Times New Roman" w:hAnsi="Times New Roman"/>
          <w:sz w:val="24"/>
          <w:lang w:val="en-GB"/>
        </w:rPr>
        <w:t>is</w:t>
      </w:r>
      <w:r w:rsidRPr="00580BC3">
        <w:rPr>
          <w:rFonts w:ascii="Times New Roman" w:hAnsi="Times New Roman"/>
          <w:sz w:val="24"/>
          <w:lang w:val="en-GB"/>
        </w:rPr>
        <w:t xml:space="preserve"> replaced by “assets”;</w:t>
      </w:r>
    </w:p>
    <w:p w:rsidR="005B3DA1" w:rsidRDefault="005B3DA1" w:rsidP="005B3DA1">
      <w:pPr>
        <w:pStyle w:val="ListParagraph"/>
        <w:ind w:left="993"/>
        <w:jc w:val="both"/>
        <w:rPr>
          <w:rFonts w:ascii="Times New Roman" w:hAnsi="Times New Roman"/>
          <w:sz w:val="24"/>
          <w:lang w:val="en-GB"/>
        </w:rPr>
      </w:pPr>
    </w:p>
    <w:p w:rsidR="005B3DA1" w:rsidRPr="002614B2" w:rsidRDefault="005B3DA1" w:rsidP="00646444">
      <w:pPr>
        <w:pStyle w:val="ListParagraph"/>
        <w:numPr>
          <w:ilvl w:val="0"/>
          <w:numId w:val="22"/>
        </w:numPr>
        <w:ind w:left="993" w:hanging="709"/>
        <w:jc w:val="both"/>
        <w:rPr>
          <w:rFonts w:ascii="Times New Roman" w:hAnsi="Times New Roman"/>
          <w:sz w:val="24"/>
          <w:lang w:val="en-GB"/>
        </w:rPr>
      </w:pPr>
      <w:r w:rsidRPr="002614B2">
        <w:rPr>
          <w:rFonts w:ascii="Times New Roman" w:hAnsi="Times New Roman"/>
          <w:sz w:val="24"/>
          <w:lang w:val="en-GB"/>
        </w:rPr>
        <w:lastRenderedPageBreak/>
        <w:t xml:space="preserve">In </w:t>
      </w:r>
      <w:r w:rsidR="001A754A">
        <w:rPr>
          <w:rFonts w:ascii="Times New Roman" w:hAnsi="Times New Roman"/>
          <w:sz w:val="24"/>
          <w:lang w:val="en-GB"/>
        </w:rPr>
        <w:t xml:space="preserve">template </w:t>
      </w:r>
      <w:r w:rsidRPr="002614B2">
        <w:rPr>
          <w:rFonts w:ascii="Times New Roman" w:hAnsi="Times New Roman"/>
          <w:sz w:val="24"/>
          <w:lang w:val="en-GB"/>
        </w:rPr>
        <w:t>S.06.02.C0050 option “7 – Reuters RIC (Reuters instrument code)+” from the closed list in the instructions is replaced by “7 – Reuter</w:t>
      </w:r>
      <w:r>
        <w:rPr>
          <w:rFonts w:ascii="Times New Roman" w:hAnsi="Times New Roman"/>
          <w:sz w:val="24"/>
          <w:lang w:val="en-GB"/>
        </w:rPr>
        <w:t>s RIC (Reuters instrument code)</w:t>
      </w:r>
      <w:r w:rsidRPr="002614B2">
        <w:rPr>
          <w:rFonts w:ascii="Times New Roman" w:hAnsi="Times New Roman"/>
          <w:sz w:val="24"/>
          <w:lang w:val="en-GB"/>
        </w:rPr>
        <w:t>”;</w:t>
      </w:r>
    </w:p>
    <w:p w:rsidR="00C640A1" w:rsidRPr="00580BC3" w:rsidRDefault="00C640A1" w:rsidP="00AE13D0">
      <w:pPr>
        <w:pStyle w:val="ListParagraph"/>
        <w:rPr>
          <w:rFonts w:ascii="Times New Roman" w:hAnsi="Times New Roman"/>
          <w:sz w:val="24"/>
          <w:lang w:val="en-GB"/>
        </w:rPr>
      </w:pPr>
    </w:p>
    <w:p w:rsidR="00C640A1" w:rsidRPr="001A754A" w:rsidRDefault="00C640A1"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S.06.02.C0</w:t>
      </w:r>
      <w:r>
        <w:rPr>
          <w:rFonts w:ascii="Times New Roman" w:hAnsi="Times New Roman"/>
          <w:sz w:val="24"/>
          <w:lang w:val="en-GB"/>
        </w:rPr>
        <w:t>05</w:t>
      </w:r>
      <w:r w:rsidRPr="00580BC3">
        <w:rPr>
          <w:rFonts w:ascii="Times New Roman" w:hAnsi="Times New Roman"/>
          <w:sz w:val="24"/>
          <w:lang w:val="en-GB"/>
        </w:rPr>
        <w:t xml:space="preserve">0 </w:t>
      </w:r>
      <w:r>
        <w:rPr>
          <w:rFonts w:ascii="Times New Roman" w:hAnsi="Times New Roman"/>
          <w:sz w:val="24"/>
          <w:lang w:val="en-GB"/>
        </w:rPr>
        <w:t xml:space="preserve">at the end of the last sentence of the instructions </w:t>
      </w:r>
      <w:r w:rsidR="00650AE7">
        <w:rPr>
          <w:rFonts w:ascii="Times New Roman" w:hAnsi="Times New Roman"/>
          <w:sz w:val="24"/>
          <w:lang w:val="en-GB"/>
        </w:rPr>
        <w:t xml:space="preserve">reference to </w:t>
      </w:r>
      <w:r>
        <w:rPr>
          <w:rFonts w:ascii="Times New Roman" w:hAnsi="Times New Roman"/>
          <w:sz w:val="24"/>
          <w:lang w:val="en-GB"/>
        </w:rPr>
        <w:t>“9/1”</w:t>
      </w:r>
      <w:r w:rsidRPr="00580BC3">
        <w:rPr>
          <w:rFonts w:ascii="Times New Roman" w:hAnsi="Times New Roman"/>
          <w:sz w:val="24"/>
          <w:lang w:val="en-GB"/>
        </w:rPr>
        <w:t xml:space="preserve"> </w:t>
      </w:r>
      <w:r w:rsidR="00650AE7">
        <w:rPr>
          <w:rFonts w:ascii="Times New Roman" w:hAnsi="Times New Roman"/>
          <w:sz w:val="24"/>
          <w:lang w:val="en-GB"/>
        </w:rPr>
        <w:t>is</w:t>
      </w:r>
      <w:r w:rsidRPr="00580BC3">
        <w:rPr>
          <w:rFonts w:ascii="Times New Roman" w:hAnsi="Times New Roman"/>
          <w:sz w:val="24"/>
          <w:lang w:val="en-GB"/>
        </w:rPr>
        <w:t xml:space="preserve"> replaced </w:t>
      </w:r>
      <w:r w:rsidRPr="001A754A">
        <w:rPr>
          <w:rFonts w:ascii="Times New Roman" w:hAnsi="Times New Roman"/>
          <w:sz w:val="24"/>
          <w:lang w:val="en-GB"/>
        </w:rPr>
        <w:t>by “99/1”;</w:t>
      </w:r>
    </w:p>
    <w:p w:rsidR="00C640A1" w:rsidRPr="0001210B" w:rsidRDefault="00C640A1" w:rsidP="00AE13D0">
      <w:pPr>
        <w:pStyle w:val="ListParagraph"/>
        <w:rPr>
          <w:rFonts w:ascii="Times New Roman" w:hAnsi="Times New Roman"/>
          <w:sz w:val="24"/>
          <w:lang w:val="en-GB"/>
        </w:rPr>
      </w:pPr>
    </w:p>
    <w:p w:rsidR="00C640A1" w:rsidRPr="001A754A" w:rsidRDefault="00C640A1" w:rsidP="00646444">
      <w:pPr>
        <w:pStyle w:val="ListParagraph"/>
        <w:numPr>
          <w:ilvl w:val="0"/>
          <w:numId w:val="22"/>
        </w:numPr>
        <w:ind w:left="993" w:hanging="709"/>
        <w:jc w:val="both"/>
        <w:rPr>
          <w:rFonts w:ascii="Times New Roman" w:hAnsi="Times New Roman"/>
          <w:sz w:val="24"/>
          <w:lang w:val="en-GB"/>
        </w:rPr>
      </w:pPr>
      <w:r w:rsidRPr="0001210B">
        <w:rPr>
          <w:rFonts w:ascii="Times New Roman" w:hAnsi="Times New Roman"/>
          <w:sz w:val="24"/>
          <w:lang w:val="en-GB"/>
        </w:rPr>
        <w:t xml:space="preserve">In </w:t>
      </w:r>
      <w:r w:rsidR="001A754A" w:rsidRPr="00646444">
        <w:rPr>
          <w:rFonts w:ascii="Times New Roman" w:hAnsi="Times New Roman"/>
          <w:sz w:val="24"/>
          <w:lang w:val="en-GB"/>
        </w:rPr>
        <w:t xml:space="preserve">template </w:t>
      </w:r>
      <w:r w:rsidRPr="001A754A">
        <w:rPr>
          <w:rFonts w:ascii="Times New Roman" w:hAnsi="Times New Roman"/>
          <w:sz w:val="24"/>
          <w:lang w:val="en-GB"/>
        </w:rPr>
        <w:t xml:space="preserve">S.06.02.C0320 </w:t>
      </w:r>
      <w:r w:rsidR="009303CA" w:rsidRPr="001A754A">
        <w:rPr>
          <w:rFonts w:ascii="Times New Roman" w:hAnsi="Times New Roman"/>
          <w:sz w:val="24"/>
          <w:lang w:val="en-GB"/>
        </w:rPr>
        <w:t>first three paragraph</w:t>
      </w:r>
      <w:r w:rsidR="00210A8A" w:rsidRPr="001A754A">
        <w:rPr>
          <w:rFonts w:ascii="Times New Roman" w:hAnsi="Times New Roman"/>
          <w:sz w:val="24"/>
          <w:lang w:val="en-GB"/>
        </w:rPr>
        <w:t>s</w:t>
      </w:r>
      <w:r w:rsidRPr="001A754A">
        <w:rPr>
          <w:rFonts w:ascii="Times New Roman" w:hAnsi="Times New Roman"/>
          <w:sz w:val="24"/>
          <w:lang w:val="en-GB"/>
        </w:rPr>
        <w:t xml:space="preserve"> of the instructions </w:t>
      </w:r>
      <w:r w:rsidR="009303CA" w:rsidRPr="001A754A">
        <w:rPr>
          <w:rFonts w:ascii="Times New Roman" w:hAnsi="Times New Roman"/>
          <w:sz w:val="24"/>
          <w:lang w:val="en-GB"/>
        </w:rPr>
        <w:t>are</w:t>
      </w:r>
      <w:r w:rsidRPr="001A754A">
        <w:rPr>
          <w:rFonts w:ascii="Times New Roman" w:hAnsi="Times New Roman"/>
          <w:sz w:val="24"/>
          <w:lang w:val="en-GB"/>
        </w:rPr>
        <w:t xml:space="preserve"> replaced by the following</w:t>
      </w:r>
      <w:r w:rsidR="00AE6DB4" w:rsidRPr="00646444">
        <w:rPr>
          <w:rFonts w:ascii="Times New Roman" w:hAnsi="Times New Roman"/>
          <w:sz w:val="24"/>
          <w:lang w:val="en-GB"/>
        </w:rPr>
        <w:t>:</w:t>
      </w:r>
    </w:p>
    <w:p w:rsidR="009303CA" w:rsidRPr="00FD5426" w:rsidRDefault="00C640A1" w:rsidP="00655854">
      <w:pPr>
        <w:pStyle w:val="ListParagraph"/>
        <w:ind w:left="993"/>
        <w:jc w:val="both"/>
        <w:rPr>
          <w:rFonts w:ascii="Times New Roman" w:hAnsi="Times New Roman"/>
          <w:sz w:val="24"/>
          <w:lang w:val="en-GB"/>
        </w:rPr>
      </w:pPr>
      <w:proofErr w:type="gramStart"/>
      <w:r w:rsidRPr="0001210B">
        <w:rPr>
          <w:rFonts w:ascii="Times New Roman" w:hAnsi="Times New Roman"/>
          <w:sz w:val="24"/>
          <w:lang w:val="en-GB"/>
        </w:rPr>
        <w:t>“</w:t>
      </w:r>
      <w:r w:rsidR="002A276B" w:rsidRPr="0001210B">
        <w:rPr>
          <w:rFonts w:ascii="Times New Roman" w:hAnsi="Times New Roman"/>
          <w:sz w:val="24"/>
          <w:lang w:val="en-GB"/>
        </w:rPr>
        <w:t>Applicable at least to CIC categories 1, 2, 5, 6 and 8</w:t>
      </w:r>
      <w:r w:rsidR="00D30F08" w:rsidRPr="0001210B">
        <w:rPr>
          <w:rFonts w:ascii="Times New Roman" w:hAnsi="Times New Roman"/>
          <w:sz w:val="24"/>
          <w:lang w:val="en-GB"/>
        </w:rPr>
        <w:t xml:space="preserve"> (Mortgages and Loans, other than mortgages and loans to natural persons),</w:t>
      </w:r>
      <w:r w:rsidR="002A276B" w:rsidRPr="00FD5426">
        <w:rPr>
          <w:rFonts w:ascii="Times New Roman" w:hAnsi="Times New Roman"/>
          <w:sz w:val="24"/>
          <w:lang w:val="en-GB"/>
        </w:rPr>
        <w:t xml:space="preserve"> where available.</w:t>
      </w:r>
      <w:proofErr w:type="gramEnd"/>
    </w:p>
    <w:p w:rsidR="009303CA" w:rsidRPr="00646444" w:rsidRDefault="009303CA" w:rsidP="00C640A1">
      <w:pPr>
        <w:pStyle w:val="ListParagraph"/>
        <w:jc w:val="both"/>
        <w:rPr>
          <w:rFonts w:ascii="Times New Roman" w:hAnsi="Times New Roman"/>
          <w:sz w:val="24"/>
          <w:lang w:val="en-GB"/>
        </w:rPr>
      </w:pPr>
    </w:p>
    <w:p w:rsidR="009303CA" w:rsidRPr="00646444" w:rsidRDefault="00D30F08" w:rsidP="00655854">
      <w:pPr>
        <w:pStyle w:val="ListParagraph"/>
        <w:ind w:left="993"/>
        <w:jc w:val="both"/>
        <w:rPr>
          <w:rFonts w:ascii="Times New Roman" w:hAnsi="Times New Roman"/>
          <w:sz w:val="24"/>
          <w:lang w:val="en-GB"/>
        </w:rPr>
      </w:pPr>
      <w:r w:rsidRPr="00646444">
        <w:rPr>
          <w:rFonts w:ascii="Times New Roman" w:hAnsi="Times New Roman"/>
          <w:sz w:val="24"/>
          <w:lang w:val="en-GB"/>
        </w:rPr>
        <w:t>This is the issue r</w:t>
      </w:r>
      <w:r w:rsidR="009303CA" w:rsidRPr="00646444">
        <w:rPr>
          <w:rFonts w:ascii="Times New Roman" w:hAnsi="Times New Roman"/>
          <w:sz w:val="24"/>
          <w:lang w:val="en-GB"/>
        </w:rPr>
        <w:t xml:space="preserve">ating of the asset at the reporting reference date </w:t>
      </w:r>
      <w:r w:rsidRPr="00646444">
        <w:rPr>
          <w:rFonts w:ascii="Times New Roman" w:hAnsi="Times New Roman"/>
          <w:sz w:val="24"/>
          <w:lang w:val="en-GB"/>
        </w:rPr>
        <w:t xml:space="preserve">as provided </w:t>
      </w:r>
      <w:r w:rsidR="009303CA" w:rsidRPr="00646444">
        <w:rPr>
          <w:rFonts w:ascii="Times New Roman" w:hAnsi="Times New Roman"/>
          <w:sz w:val="24"/>
          <w:lang w:val="en-GB"/>
        </w:rPr>
        <w:t>by the nominated credit assessment institution (ECAI).</w:t>
      </w:r>
    </w:p>
    <w:p w:rsidR="009303CA" w:rsidRPr="00646444" w:rsidRDefault="009303CA" w:rsidP="00C640A1">
      <w:pPr>
        <w:pStyle w:val="ListParagraph"/>
        <w:jc w:val="both"/>
        <w:rPr>
          <w:rFonts w:ascii="Times New Roman" w:hAnsi="Times New Roman"/>
          <w:sz w:val="24"/>
          <w:lang w:val="en-GB"/>
        </w:rPr>
      </w:pPr>
    </w:p>
    <w:p w:rsidR="00C640A1" w:rsidRDefault="009303CA" w:rsidP="00655854">
      <w:pPr>
        <w:pStyle w:val="ListParagraph"/>
        <w:ind w:left="993"/>
        <w:jc w:val="both"/>
        <w:rPr>
          <w:rFonts w:ascii="Times New Roman" w:hAnsi="Times New Roman"/>
          <w:sz w:val="24"/>
          <w:lang w:val="en-GB"/>
        </w:rPr>
      </w:pPr>
      <w:r w:rsidRPr="00646444">
        <w:rPr>
          <w:rFonts w:ascii="Times New Roman" w:hAnsi="Times New Roman"/>
          <w:sz w:val="24"/>
          <w:lang w:val="en-GB"/>
        </w:rPr>
        <w:t>If a</w:t>
      </w:r>
      <w:r w:rsidR="00775E60" w:rsidRPr="00646444">
        <w:rPr>
          <w:rFonts w:ascii="Times New Roman" w:hAnsi="Times New Roman"/>
          <w:sz w:val="24"/>
          <w:lang w:val="en-GB"/>
        </w:rPr>
        <w:t>n issue</w:t>
      </w:r>
      <w:r w:rsidRPr="00646444">
        <w:rPr>
          <w:rFonts w:ascii="Times New Roman" w:hAnsi="Times New Roman"/>
          <w:sz w:val="24"/>
          <w:lang w:val="en-GB"/>
        </w:rPr>
        <w:t xml:space="preserve"> rating is not </w:t>
      </w:r>
      <w:r w:rsidR="00775E60" w:rsidRPr="00646444">
        <w:rPr>
          <w:rFonts w:ascii="Times New Roman" w:hAnsi="Times New Roman"/>
          <w:sz w:val="24"/>
          <w:lang w:val="en-GB"/>
        </w:rPr>
        <w:t>available</w:t>
      </w:r>
      <w:r w:rsidR="009674A4" w:rsidRPr="00646444">
        <w:rPr>
          <w:rFonts w:ascii="Times New Roman" w:hAnsi="Times New Roman"/>
          <w:sz w:val="24"/>
          <w:lang w:val="en-GB"/>
        </w:rPr>
        <w:t>,</w:t>
      </w:r>
      <w:r w:rsidR="00775E60" w:rsidRPr="001A754A">
        <w:rPr>
          <w:rFonts w:ascii="Times New Roman" w:hAnsi="Times New Roman"/>
          <w:sz w:val="24"/>
          <w:lang w:val="en-GB"/>
        </w:rPr>
        <w:t xml:space="preserve"> </w:t>
      </w:r>
      <w:r w:rsidRPr="001A754A">
        <w:rPr>
          <w:rFonts w:ascii="Times New Roman" w:hAnsi="Times New Roman"/>
          <w:sz w:val="24"/>
          <w:lang w:val="en-GB"/>
        </w:rPr>
        <w:t xml:space="preserve">the item </w:t>
      </w:r>
      <w:r w:rsidR="003E4A1A" w:rsidRPr="00646444">
        <w:rPr>
          <w:rFonts w:ascii="Times New Roman" w:hAnsi="Times New Roman"/>
          <w:sz w:val="24"/>
          <w:lang w:val="en-GB"/>
        </w:rPr>
        <w:t>shall</w:t>
      </w:r>
      <w:r w:rsidRPr="001A754A">
        <w:rPr>
          <w:rFonts w:ascii="Times New Roman" w:hAnsi="Times New Roman"/>
          <w:sz w:val="24"/>
          <w:lang w:val="en-GB"/>
        </w:rPr>
        <w:t xml:space="preserve"> be </w:t>
      </w:r>
      <w:r w:rsidR="009370B5" w:rsidRPr="00646444">
        <w:rPr>
          <w:rFonts w:ascii="Times New Roman" w:hAnsi="Times New Roman"/>
          <w:sz w:val="24"/>
          <w:lang w:val="en-GB"/>
        </w:rPr>
        <w:t>left blank</w:t>
      </w:r>
      <w:r w:rsidRPr="001A754A">
        <w:rPr>
          <w:rFonts w:ascii="Times New Roman" w:hAnsi="Times New Roman"/>
          <w:sz w:val="24"/>
          <w:lang w:val="en-GB"/>
        </w:rPr>
        <w:t>.</w:t>
      </w:r>
      <w:proofErr w:type="gramStart"/>
      <w:r w:rsidR="00C640A1" w:rsidRPr="001A754A">
        <w:rPr>
          <w:rFonts w:ascii="Times New Roman" w:hAnsi="Times New Roman"/>
          <w:sz w:val="24"/>
          <w:lang w:val="en-GB"/>
        </w:rPr>
        <w:t>”;</w:t>
      </w:r>
      <w:proofErr w:type="gramEnd"/>
    </w:p>
    <w:p w:rsidR="002A276B" w:rsidRDefault="002A276B" w:rsidP="00C640A1">
      <w:pPr>
        <w:pStyle w:val="ListParagraph"/>
        <w:jc w:val="both"/>
        <w:rPr>
          <w:rFonts w:ascii="Times New Roman" w:hAnsi="Times New Roman"/>
          <w:sz w:val="24"/>
          <w:lang w:val="en-GB"/>
        </w:rPr>
      </w:pPr>
    </w:p>
    <w:p w:rsidR="00355423" w:rsidRDefault="00355423"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S.06.02.C0</w:t>
      </w:r>
      <w:r>
        <w:rPr>
          <w:rFonts w:ascii="Times New Roman" w:hAnsi="Times New Roman"/>
          <w:sz w:val="24"/>
          <w:lang w:val="en-GB"/>
        </w:rPr>
        <w:t>34</w:t>
      </w:r>
      <w:r w:rsidRPr="00580BC3">
        <w:rPr>
          <w:rFonts w:ascii="Times New Roman" w:hAnsi="Times New Roman"/>
          <w:sz w:val="24"/>
          <w:lang w:val="en-GB"/>
        </w:rPr>
        <w:t xml:space="preserve">0 the first sentence of the instructions </w:t>
      </w:r>
      <w:r>
        <w:rPr>
          <w:rFonts w:ascii="Times New Roman" w:hAnsi="Times New Roman"/>
          <w:sz w:val="24"/>
          <w:lang w:val="en-GB"/>
        </w:rPr>
        <w:t>is</w:t>
      </w:r>
      <w:r w:rsidRPr="00580BC3">
        <w:rPr>
          <w:rFonts w:ascii="Times New Roman" w:hAnsi="Times New Roman"/>
          <w:sz w:val="24"/>
          <w:lang w:val="en-GB"/>
        </w:rPr>
        <w:t xml:space="preserve"> replaced by </w:t>
      </w:r>
      <w:r w:rsidR="00AC1228">
        <w:rPr>
          <w:rFonts w:ascii="Times New Roman" w:hAnsi="Times New Roman"/>
          <w:sz w:val="24"/>
          <w:lang w:val="en-GB"/>
        </w:rPr>
        <w:t>the following</w:t>
      </w:r>
      <w:r w:rsidR="00AE6DB4">
        <w:rPr>
          <w:rFonts w:ascii="Times New Roman" w:hAnsi="Times New Roman"/>
          <w:sz w:val="24"/>
          <w:lang w:val="en-GB"/>
        </w:rPr>
        <w:t>:</w:t>
      </w:r>
    </w:p>
    <w:p w:rsidR="00355423" w:rsidRPr="00BC0423" w:rsidRDefault="00355423" w:rsidP="00655854">
      <w:pPr>
        <w:pStyle w:val="ListParagraph"/>
        <w:ind w:left="993"/>
        <w:jc w:val="both"/>
        <w:rPr>
          <w:rFonts w:ascii="Times New Roman" w:hAnsi="Times New Roman"/>
          <w:sz w:val="24"/>
          <w:lang w:val="en-GB"/>
        </w:rPr>
      </w:pPr>
      <w:r w:rsidRPr="00A23699">
        <w:rPr>
          <w:rFonts w:ascii="Times New Roman" w:hAnsi="Times New Roman"/>
          <w:sz w:val="24"/>
          <w:lang w:val="en-GB"/>
        </w:rPr>
        <w:t>“</w:t>
      </w:r>
      <w:r w:rsidR="003F6F2D" w:rsidRPr="003F6F2D">
        <w:rPr>
          <w:rFonts w:ascii="Times New Roman" w:hAnsi="Times New Roman"/>
          <w:sz w:val="24"/>
          <w:lang w:val="en-GB"/>
        </w:rPr>
        <w:t>Applicable to any asset for which Credit quality step needs to be attributed for the purpose of SCR calculation.</w:t>
      </w:r>
      <w:proofErr w:type="gramStart"/>
      <w:r w:rsidRPr="00A23699">
        <w:rPr>
          <w:rFonts w:ascii="Times New Roman" w:hAnsi="Times New Roman"/>
          <w:sz w:val="24"/>
          <w:lang w:val="en-GB"/>
        </w:rPr>
        <w:t>”;</w:t>
      </w:r>
      <w:proofErr w:type="gramEnd"/>
    </w:p>
    <w:p w:rsidR="002A276B" w:rsidRPr="00BC0423" w:rsidRDefault="002A276B" w:rsidP="00AC1228">
      <w:pPr>
        <w:pStyle w:val="ListParagraph"/>
        <w:jc w:val="both"/>
        <w:rPr>
          <w:rFonts w:ascii="Times New Roman" w:hAnsi="Times New Roman"/>
          <w:sz w:val="24"/>
          <w:lang w:val="en-GB"/>
        </w:rPr>
      </w:pPr>
    </w:p>
    <w:p w:rsidR="00A23699" w:rsidRDefault="00A23699"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S.06.02.C0</w:t>
      </w:r>
      <w:r>
        <w:rPr>
          <w:rFonts w:ascii="Times New Roman" w:hAnsi="Times New Roman"/>
          <w:sz w:val="24"/>
          <w:lang w:val="en-GB"/>
        </w:rPr>
        <w:t>35</w:t>
      </w:r>
      <w:r w:rsidRPr="00580BC3">
        <w:rPr>
          <w:rFonts w:ascii="Times New Roman" w:hAnsi="Times New Roman"/>
          <w:sz w:val="24"/>
          <w:lang w:val="en-GB"/>
        </w:rPr>
        <w:t xml:space="preserve">0 first sentence of the instructions </w:t>
      </w:r>
      <w:r>
        <w:rPr>
          <w:rFonts w:ascii="Times New Roman" w:hAnsi="Times New Roman"/>
          <w:sz w:val="24"/>
          <w:lang w:val="en-GB"/>
        </w:rPr>
        <w:t>is</w:t>
      </w:r>
      <w:r w:rsidRPr="00580BC3">
        <w:rPr>
          <w:rFonts w:ascii="Times New Roman" w:hAnsi="Times New Roman"/>
          <w:sz w:val="24"/>
          <w:lang w:val="en-GB"/>
        </w:rPr>
        <w:t xml:space="preserve"> </w:t>
      </w:r>
      <w:r>
        <w:rPr>
          <w:rFonts w:ascii="Times New Roman" w:hAnsi="Times New Roman"/>
          <w:sz w:val="24"/>
          <w:lang w:val="en-GB"/>
        </w:rPr>
        <w:t>deleted and the second paragraph is replaced</w:t>
      </w:r>
      <w:r w:rsidRPr="00580BC3">
        <w:rPr>
          <w:rFonts w:ascii="Times New Roman" w:hAnsi="Times New Roman"/>
          <w:sz w:val="24"/>
          <w:lang w:val="en-GB"/>
        </w:rPr>
        <w:t xml:space="preserve"> by </w:t>
      </w:r>
      <w:r>
        <w:rPr>
          <w:rFonts w:ascii="Times New Roman" w:hAnsi="Times New Roman"/>
          <w:sz w:val="24"/>
          <w:lang w:val="en-GB"/>
        </w:rPr>
        <w:t>the following:</w:t>
      </w:r>
    </w:p>
    <w:p w:rsidR="00A23699" w:rsidRDefault="00A23699" w:rsidP="00366372">
      <w:pPr>
        <w:pStyle w:val="ListParagraph"/>
        <w:ind w:left="993"/>
        <w:jc w:val="both"/>
        <w:rPr>
          <w:rFonts w:ascii="Times New Roman" w:hAnsi="Times New Roman"/>
          <w:sz w:val="24"/>
          <w:lang w:val="en-GB"/>
        </w:rPr>
      </w:pPr>
      <w:proofErr w:type="gramStart"/>
      <w:r>
        <w:rPr>
          <w:rFonts w:ascii="Times New Roman" w:hAnsi="Times New Roman"/>
          <w:sz w:val="24"/>
          <w:lang w:val="en-GB"/>
        </w:rPr>
        <w:t>“</w:t>
      </w:r>
      <w:r w:rsidRPr="00655854">
        <w:rPr>
          <w:rFonts w:ascii="Times New Roman" w:hAnsi="Times New Roman"/>
          <w:sz w:val="24"/>
          <w:lang w:val="en-GB"/>
        </w:rPr>
        <w:t xml:space="preserve">Only applicable </w:t>
      </w:r>
      <w:r w:rsidR="003B64C0">
        <w:rPr>
          <w:rFonts w:ascii="Times New Roman" w:hAnsi="Times New Roman"/>
          <w:sz w:val="24"/>
          <w:lang w:val="en-GB"/>
        </w:rPr>
        <w:t xml:space="preserve">at least </w:t>
      </w:r>
      <w:r w:rsidRPr="00655854">
        <w:rPr>
          <w:rFonts w:ascii="Times New Roman" w:hAnsi="Times New Roman"/>
          <w:sz w:val="24"/>
          <w:lang w:val="en-GB"/>
        </w:rPr>
        <w:t>to CIC categories 1, 2, 5, 6 and 8</w:t>
      </w:r>
      <w:r w:rsidR="003B64C0">
        <w:rPr>
          <w:rFonts w:ascii="Times New Roman" w:hAnsi="Times New Roman"/>
          <w:sz w:val="24"/>
          <w:lang w:val="en-GB"/>
        </w:rPr>
        <w:t xml:space="preserve"> </w:t>
      </w:r>
      <w:r w:rsidR="003B64C0" w:rsidRPr="003B64C0">
        <w:rPr>
          <w:rFonts w:ascii="Times New Roman" w:hAnsi="Times New Roman"/>
          <w:sz w:val="24"/>
          <w:lang w:val="en-GB"/>
        </w:rPr>
        <w:t>(Mortgages and Loans, other than mortgages and loans to natural persons), where available</w:t>
      </w:r>
      <w:r w:rsidRPr="00655854">
        <w:rPr>
          <w:rFonts w:ascii="Times New Roman" w:hAnsi="Times New Roman"/>
          <w:sz w:val="24"/>
          <w:lang w:val="en-GB"/>
        </w:rPr>
        <w:t>.”</w:t>
      </w:r>
      <w:proofErr w:type="gramEnd"/>
    </w:p>
    <w:p w:rsidR="0092398C" w:rsidRPr="00655854" w:rsidRDefault="0092398C" w:rsidP="00655854">
      <w:pPr>
        <w:pStyle w:val="ListParagraph"/>
        <w:ind w:left="993" w:firstLine="11"/>
        <w:jc w:val="both"/>
        <w:rPr>
          <w:rFonts w:ascii="Times New Roman" w:hAnsi="Times New Roman"/>
          <w:sz w:val="24"/>
          <w:lang w:val="en-GB"/>
        </w:rPr>
      </w:pPr>
    </w:p>
    <w:p w:rsidR="0092398C" w:rsidRDefault="0092398C"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S.06.0</w:t>
      </w:r>
      <w:r>
        <w:rPr>
          <w:rFonts w:ascii="Times New Roman" w:hAnsi="Times New Roman"/>
          <w:sz w:val="24"/>
          <w:lang w:val="en-GB"/>
        </w:rPr>
        <w:t>3</w:t>
      </w:r>
      <w:r w:rsidRPr="00580BC3">
        <w:rPr>
          <w:rFonts w:ascii="Times New Roman" w:hAnsi="Times New Roman"/>
          <w:sz w:val="24"/>
          <w:lang w:val="en-GB"/>
        </w:rPr>
        <w:t xml:space="preserve"> the </w:t>
      </w:r>
      <w:r>
        <w:rPr>
          <w:rFonts w:ascii="Times New Roman" w:hAnsi="Times New Roman"/>
          <w:sz w:val="24"/>
          <w:lang w:val="en-GB"/>
        </w:rPr>
        <w:t>second sentence of the second paragraph of the general comments</w:t>
      </w:r>
      <w:r w:rsidRPr="00580BC3">
        <w:rPr>
          <w:rFonts w:ascii="Times New Roman" w:hAnsi="Times New Roman"/>
          <w:sz w:val="24"/>
          <w:lang w:val="en-GB"/>
        </w:rPr>
        <w:t xml:space="preserve"> </w:t>
      </w:r>
      <w:r>
        <w:rPr>
          <w:rFonts w:ascii="Times New Roman" w:hAnsi="Times New Roman"/>
          <w:sz w:val="24"/>
          <w:lang w:val="en-GB"/>
        </w:rPr>
        <w:t>is</w:t>
      </w:r>
      <w:r w:rsidRPr="00580BC3">
        <w:rPr>
          <w:rFonts w:ascii="Times New Roman" w:hAnsi="Times New Roman"/>
          <w:sz w:val="24"/>
          <w:lang w:val="en-GB"/>
        </w:rPr>
        <w:t xml:space="preserve"> replaced by</w:t>
      </w:r>
      <w:r>
        <w:rPr>
          <w:rFonts w:ascii="Times New Roman" w:hAnsi="Times New Roman"/>
          <w:sz w:val="24"/>
          <w:lang w:val="en-GB"/>
        </w:rPr>
        <w:t xml:space="preserve"> the</w:t>
      </w:r>
      <w:r w:rsidRPr="00580BC3">
        <w:rPr>
          <w:rFonts w:ascii="Times New Roman" w:hAnsi="Times New Roman"/>
          <w:sz w:val="24"/>
          <w:lang w:val="en-GB"/>
        </w:rPr>
        <w:t xml:space="preserve"> </w:t>
      </w:r>
      <w:r>
        <w:rPr>
          <w:rFonts w:ascii="Times New Roman" w:hAnsi="Times New Roman"/>
          <w:sz w:val="24"/>
          <w:lang w:val="en-GB"/>
        </w:rPr>
        <w:t>following</w:t>
      </w:r>
      <w:r w:rsidR="00AE6DB4">
        <w:rPr>
          <w:rFonts w:ascii="Times New Roman" w:hAnsi="Times New Roman"/>
          <w:sz w:val="24"/>
          <w:lang w:val="en-GB"/>
        </w:rPr>
        <w:t>:</w:t>
      </w:r>
    </w:p>
    <w:p w:rsidR="0092398C" w:rsidRDefault="0092398C" w:rsidP="0092398C">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92398C">
        <w:rPr>
          <w:rFonts w:ascii="Times New Roman" w:hAnsi="Times New Roman"/>
          <w:sz w:val="24"/>
          <w:lang w:val="en-GB"/>
        </w:rPr>
        <w:t>Considering proportionality and specific instructions of the template, the look through shall be performed until the asset categories, countries and currencies are identified. In case of funds of funds the look–through shall follow the same approach.</w:t>
      </w:r>
      <w:proofErr w:type="gramStart"/>
      <w:r w:rsidRPr="00BC0423">
        <w:rPr>
          <w:rFonts w:ascii="Times New Roman" w:hAnsi="Times New Roman"/>
          <w:sz w:val="24"/>
          <w:lang w:val="en-GB"/>
        </w:rPr>
        <w:t>”;</w:t>
      </w:r>
      <w:proofErr w:type="gramEnd"/>
    </w:p>
    <w:p w:rsidR="00F32FFD" w:rsidRDefault="00F32FFD" w:rsidP="00F32FFD">
      <w:pPr>
        <w:pStyle w:val="ListParagraph"/>
        <w:tabs>
          <w:tab w:val="left" w:pos="851"/>
        </w:tabs>
        <w:jc w:val="both"/>
        <w:rPr>
          <w:rFonts w:ascii="Times New Roman" w:hAnsi="Times New Roman"/>
          <w:sz w:val="24"/>
          <w:lang w:val="en-GB"/>
        </w:rPr>
      </w:pPr>
    </w:p>
    <w:p w:rsidR="00F32FFD" w:rsidRDefault="00F32FFD"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S.06.0</w:t>
      </w:r>
      <w:r>
        <w:rPr>
          <w:rFonts w:ascii="Times New Roman" w:hAnsi="Times New Roman"/>
          <w:sz w:val="24"/>
          <w:lang w:val="en-GB"/>
        </w:rPr>
        <w:t>3.C0060</w:t>
      </w:r>
      <w:r w:rsidRPr="00580BC3">
        <w:rPr>
          <w:rFonts w:ascii="Times New Roman" w:hAnsi="Times New Roman"/>
          <w:sz w:val="24"/>
          <w:lang w:val="en-GB"/>
        </w:rPr>
        <w:t xml:space="preserve"> the </w:t>
      </w:r>
      <w:r>
        <w:rPr>
          <w:rFonts w:ascii="Times New Roman" w:hAnsi="Times New Roman"/>
          <w:sz w:val="24"/>
          <w:lang w:val="en-GB"/>
        </w:rPr>
        <w:t>second paragraph</w:t>
      </w:r>
      <w:r w:rsidRPr="00580BC3">
        <w:rPr>
          <w:rFonts w:ascii="Times New Roman" w:hAnsi="Times New Roman"/>
          <w:sz w:val="24"/>
          <w:lang w:val="en-GB"/>
        </w:rPr>
        <w:t xml:space="preserve"> of the instructions </w:t>
      </w:r>
      <w:r>
        <w:rPr>
          <w:rFonts w:ascii="Times New Roman" w:hAnsi="Times New Roman"/>
          <w:sz w:val="24"/>
          <w:lang w:val="en-GB"/>
        </w:rPr>
        <w:t>is</w:t>
      </w:r>
      <w:r w:rsidRPr="00580BC3">
        <w:rPr>
          <w:rFonts w:ascii="Times New Roman" w:hAnsi="Times New Roman"/>
          <w:sz w:val="24"/>
          <w:lang w:val="en-GB"/>
        </w:rPr>
        <w:t xml:space="preserve"> replaced by </w:t>
      </w:r>
      <w:r>
        <w:rPr>
          <w:rFonts w:ascii="Times New Roman" w:hAnsi="Times New Roman"/>
          <w:sz w:val="24"/>
          <w:lang w:val="en-GB"/>
        </w:rPr>
        <w:t>the following</w:t>
      </w:r>
      <w:r w:rsidR="00AE6DB4">
        <w:rPr>
          <w:rFonts w:ascii="Times New Roman" w:hAnsi="Times New Roman"/>
          <w:sz w:val="24"/>
          <w:lang w:val="en-GB"/>
        </w:rPr>
        <w:t>:</w:t>
      </w:r>
    </w:p>
    <w:p w:rsidR="00F32FFD" w:rsidRDefault="00F32FFD" w:rsidP="00F32FFD">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92398C">
        <w:rPr>
          <w:rFonts w:ascii="Times New Roman" w:hAnsi="Times New Roman"/>
          <w:sz w:val="24"/>
          <w:lang w:val="en-GB"/>
        </w:rPr>
        <w:t>For liabilities a positive amount shall be reported, unless the item is a derivative liability.</w:t>
      </w:r>
      <w:proofErr w:type="gramStart"/>
      <w:r>
        <w:rPr>
          <w:rFonts w:ascii="Times New Roman" w:hAnsi="Times New Roman"/>
          <w:sz w:val="24"/>
          <w:lang w:val="en-GB"/>
        </w:rPr>
        <w:t>”;</w:t>
      </w:r>
      <w:proofErr w:type="gramEnd"/>
    </w:p>
    <w:p w:rsidR="0092398C" w:rsidRDefault="0092398C" w:rsidP="0092398C">
      <w:pPr>
        <w:pStyle w:val="ListParagraph"/>
        <w:ind w:left="993"/>
        <w:jc w:val="both"/>
        <w:rPr>
          <w:rFonts w:ascii="Times New Roman" w:hAnsi="Times New Roman"/>
          <w:sz w:val="24"/>
          <w:lang w:val="en-GB"/>
        </w:rPr>
      </w:pPr>
    </w:p>
    <w:p w:rsidR="0092398C" w:rsidRDefault="0092398C"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w:t>
      </w:r>
      <w:r>
        <w:rPr>
          <w:rFonts w:ascii="Times New Roman" w:hAnsi="Times New Roman"/>
          <w:sz w:val="24"/>
          <w:lang w:val="en-GB"/>
        </w:rPr>
        <w:t>7</w:t>
      </w:r>
      <w:r w:rsidRPr="00580BC3">
        <w:rPr>
          <w:rFonts w:ascii="Times New Roman" w:hAnsi="Times New Roman"/>
          <w:sz w:val="24"/>
          <w:lang w:val="en-GB"/>
        </w:rPr>
        <w:t>.0</w:t>
      </w:r>
      <w:r>
        <w:rPr>
          <w:rFonts w:ascii="Times New Roman" w:hAnsi="Times New Roman"/>
          <w:sz w:val="24"/>
          <w:lang w:val="en-GB"/>
        </w:rPr>
        <w:t>1</w:t>
      </w:r>
      <w:r w:rsidR="00845C25">
        <w:rPr>
          <w:rFonts w:ascii="Times New Roman" w:hAnsi="Times New Roman"/>
          <w:sz w:val="24"/>
          <w:lang w:val="en-GB"/>
        </w:rPr>
        <w:t>.C0160</w:t>
      </w:r>
      <w:r w:rsidRPr="00580BC3">
        <w:rPr>
          <w:rFonts w:ascii="Times New Roman" w:hAnsi="Times New Roman"/>
          <w:sz w:val="24"/>
          <w:lang w:val="en-GB"/>
        </w:rPr>
        <w:t xml:space="preserve"> </w:t>
      </w:r>
      <w:r>
        <w:rPr>
          <w:rFonts w:ascii="Times New Roman" w:hAnsi="Times New Roman"/>
          <w:sz w:val="24"/>
          <w:lang w:val="en-GB"/>
        </w:rPr>
        <w:t>the</w:t>
      </w:r>
      <w:r w:rsidRPr="00580BC3">
        <w:rPr>
          <w:rFonts w:ascii="Times New Roman" w:hAnsi="Times New Roman"/>
          <w:sz w:val="24"/>
          <w:lang w:val="en-GB"/>
        </w:rPr>
        <w:t xml:space="preserve"> </w:t>
      </w:r>
      <w:r>
        <w:rPr>
          <w:rFonts w:ascii="Times New Roman" w:hAnsi="Times New Roman"/>
          <w:sz w:val="24"/>
          <w:lang w:val="en-GB"/>
        </w:rPr>
        <w:t xml:space="preserve">following sentence </w:t>
      </w:r>
      <w:r w:rsidR="004331AD">
        <w:rPr>
          <w:rFonts w:ascii="Times New Roman" w:hAnsi="Times New Roman"/>
          <w:sz w:val="24"/>
          <w:lang w:val="en-GB"/>
        </w:rPr>
        <w:t>is</w:t>
      </w:r>
      <w:r>
        <w:rPr>
          <w:rFonts w:ascii="Times New Roman" w:hAnsi="Times New Roman"/>
          <w:sz w:val="24"/>
          <w:lang w:val="en-GB"/>
        </w:rPr>
        <w:t xml:space="preserve"> added at the end of the instructions</w:t>
      </w:r>
      <w:r w:rsidR="00AE6DB4">
        <w:rPr>
          <w:rFonts w:ascii="Times New Roman" w:hAnsi="Times New Roman"/>
          <w:sz w:val="24"/>
          <w:lang w:val="en-GB"/>
        </w:rPr>
        <w:t>:</w:t>
      </w:r>
    </w:p>
    <w:p w:rsidR="0092398C" w:rsidRDefault="0092398C" w:rsidP="0092398C">
      <w:pPr>
        <w:pStyle w:val="ListParagraph"/>
        <w:ind w:left="993"/>
        <w:jc w:val="both"/>
        <w:rPr>
          <w:rFonts w:ascii="Times New Roman" w:hAnsi="Times New Roman"/>
          <w:sz w:val="24"/>
          <w:lang w:val="en-GB"/>
        </w:rPr>
      </w:pPr>
      <w:r w:rsidRPr="00BC0423">
        <w:rPr>
          <w:rFonts w:ascii="Times New Roman" w:hAnsi="Times New Roman"/>
          <w:sz w:val="24"/>
          <w:lang w:val="en-GB"/>
        </w:rPr>
        <w:t>“</w:t>
      </w:r>
      <w:r w:rsidR="00845C25">
        <w:rPr>
          <w:rFonts w:ascii="Times New Roman" w:hAnsi="Times New Roman"/>
          <w:sz w:val="24"/>
          <w:lang w:val="en-GB"/>
        </w:rPr>
        <w:t>When</w:t>
      </w:r>
      <w:r w:rsidR="00845C25" w:rsidRPr="00845C25">
        <w:rPr>
          <w:rFonts w:ascii="Times New Roman" w:hAnsi="Times New Roman"/>
          <w:sz w:val="24"/>
          <w:lang w:val="en-GB"/>
        </w:rPr>
        <w:t xml:space="preserve"> needed this item may be reported as a string to reflect how the return is calculated.</w:t>
      </w:r>
      <w:proofErr w:type="gramStart"/>
      <w:r w:rsidRPr="00BC0423">
        <w:rPr>
          <w:rFonts w:ascii="Times New Roman" w:hAnsi="Times New Roman"/>
          <w:sz w:val="24"/>
          <w:lang w:val="en-GB"/>
        </w:rPr>
        <w:t>”;</w:t>
      </w:r>
      <w:proofErr w:type="gramEnd"/>
    </w:p>
    <w:p w:rsidR="00845C25" w:rsidRDefault="00845C25" w:rsidP="00845C25">
      <w:pPr>
        <w:pStyle w:val="ListParagraph"/>
        <w:ind w:left="993"/>
        <w:jc w:val="both"/>
        <w:rPr>
          <w:rFonts w:ascii="Times New Roman" w:hAnsi="Times New Roman"/>
          <w:sz w:val="24"/>
          <w:lang w:val="en-GB"/>
        </w:rPr>
      </w:pPr>
    </w:p>
    <w:p w:rsidR="00845C25" w:rsidRDefault="00845C25"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580BC3">
        <w:rPr>
          <w:rFonts w:ascii="Times New Roman" w:hAnsi="Times New Roman"/>
          <w:sz w:val="24"/>
          <w:lang w:val="en-GB"/>
        </w:rPr>
        <w:t>S.0</w:t>
      </w:r>
      <w:r>
        <w:rPr>
          <w:rFonts w:ascii="Times New Roman" w:hAnsi="Times New Roman"/>
          <w:sz w:val="24"/>
          <w:lang w:val="en-GB"/>
        </w:rPr>
        <w:t>7</w:t>
      </w:r>
      <w:r w:rsidRPr="00580BC3">
        <w:rPr>
          <w:rFonts w:ascii="Times New Roman" w:hAnsi="Times New Roman"/>
          <w:sz w:val="24"/>
          <w:lang w:val="en-GB"/>
        </w:rPr>
        <w:t>.0</w:t>
      </w:r>
      <w:r>
        <w:rPr>
          <w:rFonts w:ascii="Times New Roman" w:hAnsi="Times New Roman"/>
          <w:sz w:val="24"/>
          <w:lang w:val="en-GB"/>
        </w:rPr>
        <w:t>1.C0170</w:t>
      </w:r>
      <w:r w:rsidRPr="00580BC3">
        <w:rPr>
          <w:rFonts w:ascii="Times New Roman" w:hAnsi="Times New Roman"/>
          <w:sz w:val="24"/>
          <w:lang w:val="en-GB"/>
        </w:rPr>
        <w:t xml:space="preserve"> </w:t>
      </w:r>
      <w:r>
        <w:rPr>
          <w:rFonts w:ascii="Times New Roman" w:hAnsi="Times New Roman"/>
          <w:sz w:val="24"/>
          <w:lang w:val="en-GB"/>
        </w:rPr>
        <w:t>the</w:t>
      </w:r>
      <w:r w:rsidRPr="00580BC3">
        <w:rPr>
          <w:rFonts w:ascii="Times New Roman" w:hAnsi="Times New Roman"/>
          <w:sz w:val="24"/>
          <w:lang w:val="en-GB"/>
        </w:rPr>
        <w:t xml:space="preserve"> </w:t>
      </w:r>
      <w:r w:rsidR="00A0424D">
        <w:rPr>
          <w:rFonts w:ascii="Times New Roman" w:hAnsi="Times New Roman"/>
          <w:sz w:val="24"/>
          <w:lang w:val="en-GB"/>
        </w:rPr>
        <w:t>wording “</w:t>
      </w:r>
      <w:r w:rsidR="00A0424D" w:rsidRPr="00A0424D">
        <w:rPr>
          <w:rFonts w:ascii="Times New Roman" w:hAnsi="Times New Roman"/>
          <w:sz w:val="24"/>
          <w:lang w:val="en-GB"/>
        </w:rPr>
        <w:t>e.g. 5% shall be reported as 0,05</w:t>
      </w:r>
      <w:r w:rsidR="00A0424D">
        <w:rPr>
          <w:rFonts w:ascii="Times New Roman" w:hAnsi="Times New Roman"/>
          <w:sz w:val="24"/>
          <w:lang w:val="en-GB"/>
        </w:rPr>
        <w:t>”</w:t>
      </w:r>
      <w:r>
        <w:rPr>
          <w:rFonts w:ascii="Times New Roman" w:hAnsi="Times New Roman"/>
          <w:sz w:val="24"/>
          <w:lang w:val="en-GB"/>
        </w:rPr>
        <w:t xml:space="preserve"> </w:t>
      </w:r>
      <w:r w:rsidR="004331AD">
        <w:rPr>
          <w:rFonts w:ascii="Times New Roman" w:hAnsi="Times New Roman"/>
          <w:sz w:val="24"/>
          <w:lang w:val="en-GB"/>
        </w:rPr>
        <w:t>is</w:t>
      </w:r>
      <w:r w:rsidR="00A0424D">
        <w:rPr>
          <w:rFonts w:ascii="Times New Roman" w:hAnsi="Times New Roman"/>
          <w:sz w:val="24"/>
          <w:lang w:val="en-GB"/>
        </w:rPr>
        <w:t xml:space="preserve"> deleted from the first paragraph of the instructions</w:t>
      </w:r>
      <w:r w:rsidRPr="00BC0423">
        <w:rPr>
          <w:rFonts w:ascii="Times New Roman" w:hAnsi="Times New Roman"/>
          <w:sz w:val="24"/>
          <w:lang w:val="en-GB"/>
        </w:rPr>
        <w:t>;</w:t>
      </w:r>
    </w:p>
    <w:p w:rsidR="005978CA" w:rsidRPr="00BC0423" w:rsidRDefault="005978CA" w:rsidP="005978CA">
      <w:pPr>
        <w:pStyle w:val="ListParagraph"/>
        <w:rPr>
          <w:rFonts w:ascii="Times New Roman" w:hAnsi="Times New Roman"/>
          <w:sz w:val="24"/>
          <w:lang w:val="en-GB"/>
        </w:rPr>
      </w:pPr>
    </w:p>
    <w:p w:rsidR="005978CA" w:rsidRDefault="005978CA" w:rsidP="00646444">
      <w:pPr>
        <w:pStyle w:val="ListParagraph"/>
        <w:numPr>
          <w:ilvl w:val="0"/>
          <w:numId w:val="22"/>
        </w:numPr>
        <w:ind w:left="993" w:hanging="709"/>
        <w:jc w:val="both"/>
        <w:rPr>
          <w:rFonts w:ascii="Times New Roman" w:hAnsi="Times New Roman"/>
          <w:sz w:val="24"/>
          <w:lang w:val="en-GB"/>
        </w:rPr>
      </w:pPr>
      <w:r>
        <w:rPr>
          <w:rFonts w:ascii="Times New Roman" w:hAnsi="Times New Roman"/>
          <w:sz w:val="24"/>
          <w:lang w:val="en-GB"/>
        </w:rPr>
        <w:t xml:space="preserve">In </w:t>
      </w:r>
      <w:r w:rsidR="001A754A">
        <w:rPr>
          <w:rFonts w:ascii="Times New Roman" w:hAnsi="Times New Roman"/>
          <w:sz w:val="24"/>
          <w:lang w:val="en-GB"/>
        </w:rPr>
        <w:t xml:space="preserve">template </w:t>
      </w:r>
      <w:r>
        <w:rPr>
          <w:rFonts w:ascii="Times New Roman" w:hAnsi="Times New Roman"/>
          <w:sz w:val="24"/>
          <w:lang w:val="en-GB"/>
        </w:rPr>
        <w:t xml:space="preserve">S.08.01.C0090 </w:t>
      </w:r>
      <w:r w:rsidRPr="00F95E98">
        <w:rPr>
          <w:rFonts w:ascii="Times New Roman" w:hAnsi="Times New Roman"/>
          <w:sz w:val="24"/>
          <w:lang w:val="en-GB"/>
        </w:rPr>
        <w:t xml:space="preserve">in the second paragraph fourth point </w:t>
      </w:r>
      <w:r w:rsidR="004331AD">
        <w:rPr>
          <w:rFonts w:ascii="Times New Roman" w:hAnsi="Times New Roman"/>
          <w:sz w:val="24"/>
          <w:lang w:val="en-GB"/>
        </w:rPr>
        <w:t>is</w:t>
      </w:r>
      <w:r w:rsidRPr="00F95E98">
        <w:rPr>
          <w:rFonts w:ascii="Times New Roman" w:hAnsi="Times New Roman"/>
          <w:sz w:val="24"/>
          <w:lang w:val="en-GB"/>
        </w:rPr>
        <w:t xml:space="preserve"> changed as follows</w:t>
      </w:r>
      <w:r>
        <w:rPr>
          <w:rFonts w:ascii="Times New Roman" w:hAnsi="Times New Roman"/>
          <w:sz w:val="24"/>
          <w:lang w:val="en-GB"/>
        </w:rPr>
        <w:t>:</w:t>
      </w:r>
    </w:p>
    <w:p w:rsidR="005978CA" w:rsidRPr="00366372" w:rsidRDefault="005978CA" w:rsidP="00366372">
      <w:pPr>
        <w:pStyle w:val="ListParagraph"/>
        <w:ind w:left="993"/>
        <w:jc w:val="both"/>
        <w:rPr>
          <w:rFonts w:ascii="Times New Roman" w:hAnsi="Times New Roman"/>
          <w:sz w:val="24"/>
          <w:lang w:val="en-GB"/>
        </w:rPr>
      </w:pPr>
      <w:r w:rsidRPr="00366372">
        <w:rPr>
          <w:rFonts w:ascii="Times New Roman" w:hAnsi="Times New Roman"/>
          <w:sz w:val="24"/>
          <w:lang w:val="en-GB"/>
        </w:rPr>
        <w:t>“CAU/Multiple assets/liabilities”, if the underlying assets or liabilities are more than one”</w:t>
      </w:r>
    </w:p>
    <w:p w:rsidR="00A23699" w:rsidRDefault="00A23699" w:rsidP="00366372">
      <w:pPr>
        <w:pStyle w:val="ListParagraph"/>
        <w:jc w:val="both"/>
        <w:rPr>
          <w:rFonts w:ascii="Times New Roman" w:hAnsi="Times New Roman"/>
          <w:sz w:val="24"/>
          <w:lang w:val="en-GB"/>
        </w:rPr>
      </w:pPr>
    </w:p>
    <w:p w:rsidR="004A6298" w:rsidRPr="002A276B" w:rsidRDefault="00DF733F" w:rsidP="00646444">
      <w:pPr>
        <w:pStyle w:val="ListParagraph"/>
        <w:numPr>
          <w:ilvl w:val="0"/>
          <w:numId w:val="22"/>
        </w:numPr>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1A754A">
        <w:rPr>
          <w:rFonts w:ascii="Times New Roman" w:hAnsi="Times New Roman"/>
          <w:sz w:val="24"/>
          <w:lang w:val="en-GB"/>
        </w:rPr>
        <w:t xml:space="preserve">template </w:t>
      </w:r>
      <w:r w:rsidR="004A6298" w:rsidRPr="002A276B">
        <w:rPr>
          <w:rFonts w:ascii="Times New Roman" w:hAnsi="Times New Roman"/>
          <w:sz w:val="24"/>
          <w:lang w:val="en-GB"/>
        </w:rPr>
        <w:t>S.08.01</w:t>
      </w:r>
      <w:r w:rsidR="002A276B" w:rsidRPr="002A276B">
        <w:rPr>
          <w:rFonts w:ascii="Times New Roman" w:hAnsi="Times New Roman"/>
          <w:sz w:val="24"/>
          <w:lang w:val="en-GB"/>
        </w:rPr>
        <w:t>.C0140 from the first sentence of the instructions the following words are deleted</w:t>
      </w:r>
      <w:r w:rsidR="00BC16FF" w:rsidRPr="002A276B">
        <w:rPr>
          <w:rFonts w:ascii="Times New Roman" w:hAnsi="Times New Roman"/>
          <w:sz w:val="24"/>
          <w:lang w:val="en-GB"/>
        </w:rPr>
        <w:t>:</w:t>
      </w:r>
    </w:p>
    <w:p w:rsidR="004A6298" w:rsidRPr="002A276B" w:rsidRDefault="004A6298" w:rsidP="00366372">
      <w:pPr>
        <w:pStyle w:val="ListParagraph"/>
        <w:ind w:left="993"/>
        <w:jc w:val="both"/>
        <w:rPr>
          <w:rFonts w:ascii="Times New Roman" w:hAnsi="Times New Roman"/>
          <w:sz w:val="24"/>
          <w:lang w:val="en-GB"/>
        </w:rPr>
      </w:pPr>
      <w:r w:rsidRPr="002A276B">
        <w:rPr>
          <w:rFonts w:ascii="Times New Roman" w:hAnsi="Times New Roman"/>
          <w:sz w:val="24"/>
          <w:lang w:val="en-GB"/>
        </w:rPr>
        <w:t>“</w:t>
      </w:r>
      <w:r w:rsidR="002A276B" w:rsidRPr="002A276B">
        <w:rPr>
          <w:rFonts w:ascii="Times New Roman" w:hAnsi="Times New Roman"/>
          <w:sz w:val="24"/>
          <w:lang w:val="en-GB"/>
        </w:rPr>
        <w:t>(</w:t>
      </w:r>
      <w:proofErr w:type="gramStart"/>
      <w:r w:rsidR="002A276B" w:rsidRPr="002A276B">
        <w:rPr>
          <w:rFonts w:ascii="Times New Roman" w:hAnsi="Times New Roman"/>
          <w:sz w:val="24"/>
          <w:lang w:val="en-GB"/>
        </w:rPr>
        <w:t>currency</w:t>
      </w:r>
      <w:proofErr w:type="gramEnd"/>
      <w:r w:rsidR="002A276B" w:rsidRPr="002A276B">
        <w:rPr>
          <w:rFonts w:ascii="Times New Roman" w:hAnsi="Times New Roman"/>
          <w:sz w:val="24"/>
          <w:lang w:val="en-GB"/>
        </w:rPr>
        <w:t>, credit and securities swaps)</w:t>
      </w:r>
      <w:r w:rsidRPr="002A276B">
        <w:rPr>
          <w:rFonts w:ascii="Times New Roman" w:hAnsi="Times New Roman"/>
          <w:sz w:val="24"/>
          <w:lang w:val="en-GB"/>
        </w:rPr>
        <w:t>”</w:t>
      </w:r>
      <w:r w:rsidR="001C6184" w:rsidRPr="002A276B">
        <w:rPr>
          <w:rFonts w:ascii="Times New Roman" w:hAnsi="Times New Roman"/>
          <w:sz w:val="24"/>
          <w:lang w:val="en-GB"/>
        </w:rPr>
        <w:t>;</w:t>
      </w:r>
    </w:p>
    <w:p w:rsidR="000711F5" w:rsidRDefault="000711F5" w:rsidP="00366372">
      <w:pPr>
        <w:pStyle w:val="ListParagraph"/>
        <w:jc w:val="both"/>
        <w:rPr>
          <w:rFonts w:ascii="Times New Roman" w:hAnsi="Times New Roman"/>
          <w:sz w:val="24"/>
          <w:lang w:val="en-GB"/>
        </w:rPr>
      </w:pPr>
    </w:p>
    <w:p w:rsidR="000711F5" w:rsidRPr="002A276B" w:rsidRDefault="000711F5" w:rsidP="00646444">
      <w:pPr>
        <w:pStyle w:val="ListParagraph"/>
        <w:numPr>
          <w:ilvl w:val="0"/>
          <w:numId w:val="22"/>
        </w:numPr>
        <w:ind w:left="993" w:hanging="709"/>
        <w:rPr>
          <w:rFonts w:ascii="Times New Roman" w:hAnsi="Times New Roman"/>
          <w:sz w:val="24"/>
          <w:lang w:val="en-GB"/>
        </w:rPr>
      </w:pPr>
      <w:r w:rsidRPr="002A276B">
        <w:rPr>
          <w:rFonts w:ascii="Times New Roman" w:hAnsi="Times New Roman"/>
          <w:sz w:val="24"/>
          <w:lang w:val="en-GB"/>
        </w:rPr>
        <w:lastRenderedPageBreak/>
        <w:t xml:space="preserve">In </w:t>
      </w:r>
      <w:r w:rsidR="001A754A">
        <w:rPr>
          <w:rFonts w:ascii="Times New Roman" w:hAnsi="Times New Roman"/>
          <w:sz w:val="24"/>
          <w:lang w:val="en-GB"/>
        </w:rPr>
        <w:t xml:space="preserve">template </w:t>
      </w:r>
      <w:r w:rsidRPr="002A276B">
        <w:rPr>
          <w:rFonts w:ascii="Times New Roman" w:hAnsi="Times New Roman"/>
          <w:sz w:val="24"/>
          <w:lang w:val="en-GB"/>
        </w:rPr>
        <w:t>S.08.01.C01</w:t>
      </w:r>
      <w:r>
        <w:rPr>
          <w:rFonts w:ascii="Times New Roman" w:hAnsi="Times New Roman"/>
          <w:sz w:val="24"/>
          <w:lang w:val="en-GB"/>
        </w:rPr>
        <w:t>5</w:t>
      </w:r>
      <w:r w:rsidRPr="002A276B">
        <w:rPr>
          <w:rFonts w:ascii="Times New Roman" w:hAnsi="Times New Roman"/>
          <w:sz w:val="24"/>
          <w:lang w:val="en-GB"/>
        </w:rPr>
        <w:t xml:space="preserve">0 the instructions </w:t>
      </w:r>
      <w:r w:rsidR="004331AD">
        <w:rPr>
          <w:rFonts w:ascii="Times New Roman" w:hAnsi="Times New Roman"/>
          <w:sz w:val="24"/>
          <w:lang w:val="en-GB"/>
        </w:rPr>
        <w:t>are</w:t>
      </w:r>
      <w:r>
        <w:rPr>
          <w:rFonts w:ascii="Times New Roman" w:hAnsi="Times New Roman"/>
          <w:sz w:val="24"/>
          <w:lang w:val="en-GB"/>
        </w:rPr>
        <w:t xml:space="preserve"> replaced by the following</w:t>
      </w:r>
      <w:r w:rsidRPr="002A276B">
        <w:rPr>
          <w:rFonts w:ascii="Times New Roman" w:hAnsi="Times New Roman"/>
          <w:sz w:val="24"/>
          <w:lang w:val="en-GB"/>
        </w:rPr>
        <w:t>:</w:t>
      </w:r>
    </w:p>
    <w:p w:rsidR="000711F5" w:rsidRDefault="000711F5" w:rsidP="000711F5">
      <w:pPr>
        <w:pStyle w:val="ListParagraph"/>
        <w:ind w:left="993"/>
        <w:jc w:val="both"/>
        <w:rPr>
          <w:rFonts w:ascii="Times New Roman" w:hAnsi="Times New Roman"/>
          <w:sz w:val="24"/>
          <w:lang w:val="en-GB"/>
        </w:rPr>
      </w:pPr>
      <w:r w:rsidRPr="002A276B">
        <w:rPr>
          <w:rFonts w:ascii="Times New Roman" w:hAnsi="Times New Roman"/>
          <w:sz w:val="24"/>
          <w:lang w:val="en-GB"/>
        </w:rPr>
        <w:t>“</w:t>
      </w:r>
      <w:r w:rsidRPr="000711F5">
        <w:rPr>
          <w:rFonts w:ascii="Times New Roman" w:hAnsi="Times New Roman"/>
          <w:sz w:val="24"/>
          <w:lang w:val="en-GB"/>
        </w:rPr>
        <w:t>The payment made (if bought), for options and also up–front and periodical premium amounts paid for swaps, since the moment the undertaking entered in the derivative</w:t>
      </w:r>
      <w:r>
        <w:rPr>
          <w:rFonts w:ascii="Times New Roman" w:hAnsi="Times New Roman"/>
          <w:sz w:val="24"/>
          <w:lang w:val="en-GB"/>
        </w:rPr>
        <w:t>.</w:t>
      </w:r>
      <w:proofErr w:type="gramStart"/>
      <w:r w:rsidRPr="002A276B">
        <w:rPr>
          <w:rFonts w:ascii="Times New Roman" w:hAnsi="Times New Roman"/>
          <w:sz w:val="24"/>
          <w:lang w:val="en-GB"/>
        </w:rPr>
        <w:t>”;</w:t>
      </w:r>
      <w:proofErr w:type="gramEnd"/>
    </w:p>
    <w:p w:rsidR="000748B6" w:rsidRDefault="000748B6" w:rsidP="000748B6">
      <w:pPr>
        <w:pStyle w:val="ListParagraph"/>
        <w:rPr>
          <w:rFonts w:ascii="Times New Roman" w:hAnsi="Times New Roman"/>
          <w:sz w:val="24"/>
          <w:lang w:val="en-GB"/>
        </w:rPr>
      </w:pPr>
    </w:p>
    <w:p w:rsidR="000748B6" w:rsidRPr="002A276B" w:rsidRDefault="000748B6" w:rsidP="00646444">
      <w:pPr>
        <w:pStyle w:val="ListParagraph"/>
        <w:numPr>
          <w:ilvl w:val="0"/>
          <w:numId w:val="22"/>
        </w:numPr>
        <w:ind w:left="993" w:hanging="709"/>
        <w:rPr>
          <w:rFonts w:ascii="Times New Roman" w:hAnsi="Times New Roman"/>
          <w:sz w:val="24"/>
          <w:lang w:val="en-GB"/>
        </w:rPr>
      </w:pPr>
      <w:r w:rsidRPr="002A276B">
        <w:rPr>
          <w:rFonts w:ascii="Times New Roman" w:hAnsi="Times New Roman"/>
          <w:sz w:val="24"/>
          <w:lang w:val="en-GB"/>
        </w:rPr>
        <w:t xml:space="preserve">In </w:t>
      </w:r>
      <w:r w:rsidR="001A754A">
        <w:rPr>
          <w:rFonts w:ascii="Times New Roman" w:hAnsi="Times New Roman"/>
          <w:sz w:val="24"/>
          <w:lang w:val="en-GB"/>
        </w:rPr>
        <w:t xml:space="preserve">template </w:t>
      </w:r>
      <w:r w:rsidRPr="002A276B">
        <w:rPr>
          <w:rFonts w:ascii="Times New Roman" w:hAnsi="Times New Roman"/>
          <w:sz w:val="24"/>
          <w:lang w:val="en-GB"/>
        </w:rPr>
        <w:t>S.08.01.C01</w:t>
      </w:r>
      <w:r>
        <w:rPr>
          <w:rFonts w:ascii="Times New Roman" w:hAnsi="Times New Roman"/>
          <w:sz w:val="24"/>
          <w:lang w:val="en-GB"/>
        </w:rPr>
        <w:t>6</w:t>
      </w:r>
      <w:r w:rsidRPr="002A276B">
        <w:rPr>
          <w:rFonts w:ascii="Times New Roman" w:hAnsi="Times New Roman"/>
          <w:sz w:val="24"/>
          <w:lang w:val="en-GB"/>
        </w:rPr>
        <w:t xml:space="preserve">0 the instructions </w:t>
      </w:r>
      <w:r w:rsidR="004331AD">
        <w:rPr>
          <w:rFonts w:ascii="Times New Roman" w:hAnsi="Times New Roman"/>
          <w:sz w:val="24"/>
          <w:lang w:val="en-GB"/>
        </w:rPr>
        <w:t>are</w:t>
      </w:r>
      <w:r>
        <w:rPr>
          <w:rFonts w:ascii="Times New Roman" w:hAnsi="Times New Roman"/>
          <w:sz w:val="24"/>
          <w:lang w:val="en-GB"/>
        </w:rPr>
        <w:t xml:space="preserve"> replaced by the following</w:t>
      </w:r>
      <w:r w:rsidRPr="002A276B">
        <w:rPr>
          <w:rFonts w:ascii="Times New Roman" w:hAnsi="Times New Roman"/>
          <w:sz w:val="24"/>
          <w:lang w:val="en-GB"/>
        </w:rPr>
        <w:t>:</w:t>
      </w:r>
    </w:p>
    <w:p w:rsidR="000748B6" w:rsidRDefault="000748B6" w:rsidP="000748B6">
      <w:pPr>
        <w:pStyle w:val="ListParagraph"/>
        <w:ind w:left="993"/>
        <w:jc w:val="both"/>
        <w:rPr>
          <w:rFonts w:ascii="Times New Roman" w:hAnsi="Times New Roman"/>
          <w:sz w:val="24"/>
          <w:lang w:val="en-GB"/>
        </w:rPr>
      </w:pPr>
      <w:r w:rsidRPr="002A276B">
        <w:rPr>
          <w:rFonts w:ascii="Times New Roman" w:hAnsi="Times New Roman"/>
          <w:sz w:val="24"/>
          <w:lang w:val="en-GB"/>
        </w:rPr>
        <w:t>“</w:t>
      </w:r>
      <w:r w:rsidR="00CD26E8" w:rsidRPr="00CD26E8">
        <w:rPr>
          <w:rFonts w:ascii="Times New Roman" w:hAnsi="Times New Roman"/>
          <w:sz w:val="24"/>
          <w:lang w:val="en-GB"/>
        </w:rPr>
        <w:t>The payment received (if sold), for options and also up–front and periodical premium amounts received for swaps, since the moment the undertaking entered in the derivative</w:t>
      </w:r>
      <w:r>
        <w:rPr>
          <w:rFonts w:ascii="Times New Roman" w:hAnsi="Times New Roman"/>
          <w:sz w:val="24"/>
          <w:lang w:val="en-GB"/>
        </w:rPr>
        <w:t>.</w:t>
      </w:r>
      <w:proofErr w:type="gramStart"/>
      <w:r w:rsidRPr="002A276B">
        <w:rPr>
          <w:rFonts w:ascii="Times New Roman" w:hAnsi="Times New Roman"/>
          <w:sz w:val="24"/>
          <w:lang w:val="en-GB"/>
        </w:rPr>
        <w:t>”;</w:t>
      </w:r>
      <w:proofErr w:type="gramEnd"/>
    </w:p>
    <w:p w:rsidR="000711F5" w:rsidRPr="002A276B" w:rsidRDefault="000711F5" w:rsidP="000711F5">
      <w:pPr>
        <w:pStyle w:val="ListParagraph"/>
        <w:ind w:left="993"/>
        <w:jc w:val="both"/>
        <w:rPr>
          <w:rFonts w:ascii="Times New Roman" w:hAnsi="Times New Roman"/>
          <w:sz w:val="24"/>
          <w:lang w:val="en-GB"/>
        </w:rPr>
      </w:pPr>
    </w:p>
    <w:p w:rsidR="000711F5" w:rsidRDefault="000711F5" w:rsidP="00646444">
      <w:pPr>
        <w:pStyle w:val="ListParagraph"/>
        <w:numPr>
          <w:ilvl w:val="0"/>
          <w:numId w:val="22"/>
        </w:numPr>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1A754A">
        <w:rPr>
          <w:rFonts w:ascii="Times New Roman" w:hAnsi="Times New Roman"/>
          <w:sz w:val="24"/>
          <w:lang w:val="en-GB"/>
        </w:rPr>
        <w:t xml:space="preserve">template </w:t>
      </w:r>
      <w:r w:rsidRPr="002A276B">
        <w:rPr>
          <w:rFonts w:ascii="Times New Roman" w:hAnsi="Times New Roman"/>
          <w:sz w:val="24"/>
          <w:lang w:val="en-GB"/>
        </w:rPr>
        <w:t>S.08.01.C0</w:t>
      </w:r>
      <w:r>
        <w:rPr>
          <w:rFonts w:ascii="Times New Roman" w:hAnsi="Times New Roman"/>
          <w:sz w:val="24"/>
          <w:lang w:val="en-GB"/>
        </w:rPr>
        <w:t>290</w:t>
      </w:r>
      <w:r w:rsidRPr="00580BC3">
        <w:rPr>
          <w:rFonts w:ascii="Times New Roman" w:hAnsi="Times New Roman"/>
          <w:sz w:val="24"/>
          <w:lang w:val="en-GB"/>
        </w:rPr>
        <w:t xml:space="preserve"> </w:t>
      </w:r>
      <w:r>
        <w:rPr>
          <w:rFonts w:ascii="Times New Roman" w:hAnsi="Times New Roman"/>
          <w:sz w:val="24"/>
          <w:lang w:val="en-GB"/>
        </w:rPr>
        <w:t>the second paragraph</w:t>
      </w:r>
      <w:r w:rsidRPr="00580BC3">
        <w:rPr>
          <w:rFonts w:ascii="Times New Roman" w:hAnsi="Times New Roman"/>
          <w:sz w:val="24"/>
          <w:lang w:val="en-GB"/>
        </w:rPr>
        <w:t xml:space="preserve"> of the instructions </w:t>
      </w:r>
      <w:r>
        <w:rPr>
          <w:rFonts w:ascii="Times New Roman" w:hAnsi="Times New Roman"/>
          <w:sz w:val="24"/>
          <w:lang w:val="en-GB"/>
        </w:rPr>
        <w:t>is replaced by the following</w:t>
      </w:r>
      <w:r w:rsidR="00AE6DB4">
        <w:rPr>
          <w:rFonts w:ascii="Times New Roman" w:hAnsi="Times New Roman"/>
          <w:sz w:val="24"/>
          <w:lang w:val="en-GB"/>
        </w:rPr>
        <w:t>:</w:t>
      </w:r>
    </w:p>
    <w:p w:rsidR="000711F5" w:rsidRDefault="000711F5" w:rsidP="000711F5">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0711F5">
        <w:rPr>
          <w:rFonts w:ascii="Times New Roman" w:hAnsi="Times New Roman"/>
          <w:sz w:val="24"/>
          <w:lang w:val="en-GB"/>
        </w:rPr>
        <w:t>The rating of the counterparty of the derivative at the reporting reference date as provided by the nominated credit assessment institution (ECAI).</w:t>
      </w:r>
      <w:proofErr w:type="gramStart"/>
      <w:r>
        <w:rPr>
          <w:rFonts w:ascii="Times New Roman" w:hAnsi="Times New Roman"/>
          <w:sz w:val="24"/>
          <w:lang w:val="en-GB"/>
        </w:rPr>
        <w:t>”;</w:t>
      </w:r>
      <w:proofErr w:type="gramEnd"/>
    </w:p>
    <w:p w:rsidR="00DB6E03" w:rsidRPr="00BC0423" w:rsidRDefault="00DB6E03" w:rsidP="00AE13D0">
      <w:pPr>
        <w:pStyle w:val="ListParagraph"/>
        <w:rPr>
          <w:rFonts w:ascii="Times New Roman" w:hAnsi="Times New Roman"/>
          <w:sz w:val="24"/>
          <w:lang w:val="en-GB"/>
        </w:rPr>
      </w:pPr>
    </w:p>
    <w:p w:rsidR="00DB6E03" w:rsidRPr="001A754A" w:rsidRDefault="00DB6E03" w:rsidP="00646444">
      <w:pPr>
        <w:pStyle w:val="ListParagraph"/>
        <w:numPr>
          <w:ilvl w:val="0"/>
          <w:numId w:val="22"/>
        </w:numPr>
        <w:ind w:left="993" w:hanging="709"/>
        <w:jc w:val="both"/>
        <w:rPr>
          <w:rFonts w:ascii="Times New Roman" w:hAnsi="Times New Roman"/>
          <w:sz w:val="24"/>
          <w:lang w:val="en-GB"/>
        </w:rPr>
      </w:pPr>
      <w:r w:rsidRPr="001A754A">
        <w:rPr>
          <w:rFonts w:ascii="Times New Roman" w:hAnsi="Times New Roman"/>
          <w:sz w:val="24"/>
          <w:lang w:val="en-GB"/>
        </w:rPr>
        <w:t xml:space="preserve">In </w:t>
      </w:r>
      <w:r w:rsidR="001A754A" w:rsidRPr="00646444">
        <w:rPr>
          <w:rFonts w:ascii="Times New Roman" w:hAnsi="Times New Roman"/>
          <w:sz w:val="24"/>
          <w:lang w:val="en-GB"/>
        </w:rPr>
        <w:t xml:space="preserve">template </w:t>
      </w:r>
      <w:r w:rsidRPr="001A754A">
        <w:rPr>
          <w:rFonts w:ascii="Times New Roman" w:hAnsi="Times New Roman"/>
          <w:sz w:val="24"/>
          <w:lang w:val="en-GB"/>
        </w:rPr>
        <w:t xml:space="preserve">S.08.01.C0290 after the second </w:t>
      </w:r>
      <w:r w:rsidR="00650AE7" w:rsidRPr="0001210B">
        <w:rPr>
          <w:rFonts w:ascii="Times New Roman" w:hAnsi="Times New Roman"/>
          <w:sz w:val="24"/>
          <w:lang w:val="en-GB"/>
        </w:rPr>
        <w:t>paragraph</w:t>
      </w:r>
      <w:r w:rsidRPr="0001210B">
        <w:rPr>
          <w:rFonts w:ascii="Times New Roman" w:hAnsi="Times New Roman"/>
          <w:sz w:val="24"/>
          <w:lang w:val="en-GB"/>
        </w:rPr>
        <w:t xml:space="preserve"> of the instructions the following </w:t>
      </w:r>
      <w:r w:rsidR="004331AD" w:rsidRPr="0001210B">
        <w:rPr>
          <w:rFonts w:ascii="Times New Roman" w:hAnsi="Times New Roman"/>
          <w:sz w:val="24"/>
          <w:lang w:val="en-GB"/>
        </w:rPr>
        <w:t>is</w:t>
      </w:r>
      <w:r w:rsidRPr="0001210B">
        <w:rPr>
          <w:rFonts w:ascii="Times New Roman" w:hAnsi="Times New Roman"/>
          <w:sz w:val="24"/>
          <w:lang w:val="en-GB"/>
        </w:rPr>
        <w:t xml:space="preserve"> inserted</w:t>
      </w:r>
      <w:r w:rsidR="00AE6DB4" w:rsidRPr="00646444">
        <w:rPr>
          <w:rFonts w:ascii="Times New Roman" w:hAnsi="Times New Roman"/>
          <w:sz w:val="24"/>
          <w:lang w:val="en-GB"/>
        </w:rPr>
        <w:t>:</w:t>
      </w:r>
    </w:p>
    <w:p w:rsidR="00DB6E03" w:rsidRDefault="00DB6E03" w:rsidP="00655854">
      <w:pPr>
        <w:pStyle w:val="ListParagraph"/>
        <w:ind w:left="993"/>
        <w:jc w:val="both"/>
        <w:rPr>
          <w:rFonts w:ascii="Times New Roman" w:hAnsi="Times New Roman"/>
          <w:sz w:val="24"/>
          <w:lang w:val="en-GB"/>
        </w:rPr>
      </w:pPr>
      <w:r w:rsidRPr="0001210B">
        <w:rPr>
          <w:rFonts w:ascii="Times New Roman" w:hAnsi="Times New Roman"/>
          <w:sz w:val="24"/>
          <w:lang w:val="en-GB"/>
        </w:rPr>
        <w:t>“If a</w:t>
      </w:r>
      <w:r w:rsidR="000711F5" w:rsidRPr="0001210B">
        <w:rPr>
          <w:rFonts w:ascii="Times New Roman" w:hAnsi="Times New Roman"/>
          <w:sz w:val="24"/>
          <w:lang w:val="en-GB"/>
        </w:rPr>
        <w:t>n issue</w:t>
      </w:r>
      <w:r w:rsidRPr="0001210B">
        <w:rPr>
          <w:rFonts w:ascii="Times New Roman" w:hAnsi="Times New Roman"/>
          <w:sz w:val="24"/>
          <w:lang w:val="en-GB"/>
        </w:rPr>
        <w:t xml:space="preserve"> rating is not </w:t>
      </w:r>
      <w:r w:rsidR="000711F5" w:rsidRPr="0001210B">
        <w:rPr>
          <w:rFonts w:ascii="Times New Roman" w:hAnsi="Times New Roman"/>
          <w:sz w:val="24"/>
          <w:lang w:val="en-GB"/>
        </w:rPr>
        <w:t>available</w:t>
      </w:r>
      <w:r w:rsidR="009674A4" w:rsidRPr="00646444">
        <w:rPr>
          <w:rFonts w:ascii="Times New Roman" w:hAnsi="Times New Roman"/>
          <w:sz w:val="24"/>
          <w:lang w:val="en-GB"/>
        </w:rPr>
        <w:t>,</w:t>
      </w:r>
      <w:r w:rsidR="000711F5" w:rsidRPr="001A754A">
        <w:rPr>
          <w:rFonts w:ascii="Times New Roman" w:hAnsi="Times New Roman"/>
          <w:sz w:val="24"/>
          <w:lang w:val="en-GB"/>
        </w:rPr>
        <w:t xml:space="preserve"> </w:t>
      </w:r>
      <w:r w:rsidRPr="0001210B">
        <w:rPr>
          <w:rFonts w:ascii="Times New Roman" w:hAnsi="Times New Roman"/>
          <w:sz w:val="24"/>
          <w:lang w:val="en-GB"/>
        </w:rPr>
        <w:t xml:space="preserve">the item </w:t>
      </w:r>
      <w:r w:rsidR="003E4A1A" w:rsidRPr="00646444">
        <w:rPr>
          <w:rFonts w:ascii="Times New Roman" w:hAnsi="Times New Roman"/>
          <w:sz w:val="24"/>
          <w:lang w:val="en-GB"/>
        </w:rPr>
        <w:t>shall</w:t>
      </w:r>
      <w:r w:rsidRPr="001A754A">
        <w:rPr>
          <w:rFonts w:ascii="Times New Roman" w:hAnsi="Times New Roman"/>
          <w:sz w:val="24"/>
          <w:lang w:val="en-GB"/>
        </w:rPr>
        <w:t xml:space="preserve"> be left blank</w:t>
      </w:r>
      <w:r w:rsidRPr="0001210B">
        <w:rPr>
          <w:rFonts w:ascii="Times New Roman" w:hAnsi="Times New Roman"/>
          <w:sz w:val="24"/>
          <w:lang w:val="en-GB"/>
        </w:rPr>
        <w:t>.</w:t>
      </w:r>
      <w:proofErr w:type="gramStart"/>
      <w:r w:rsidRPr="0001210B">
        <w:rPr>
          <w:rFonts w:ascii="Times New Roman" w:hAnsi="Times New Roman"/>
          <w:sz w:val="24"/>
          <w:lang w:val="en-GB"/>
        </w:rPr>
        <w:t>”;</w:t>
      </w:r>
      <w:proofErr w:type="gramEnd"/>
    </w:p>
    <w:p w:rsidR="0061290D" w:rsidRPr="00D073C0" w:rsidRDefault="0061290D" w:rsidP="00655854">
      <w:pPr>
        <w:pStyle w:val="ListParagraph"/>
        <w:ind w:left="993"/>
        <w:jc w:val="both"/>
        <w:rPr>
          <w:rFonts w:ascii="Times New Roman" w:hAnsi="Times New Roman"/>
          <w:sz w:val="24"/>
          <w:lang w:val="en-GB"/>
        </w:rPr>
      </w:pPr>
    </w:p>
    <w:p w:rsidR="0061290D" w:rsidRDefault="0061290D" w:rsidP="00646444">
      <w:pPr>
        <w:pStyle w:val="ListParagraph"/>
        <w:numPr>
          <w:ilvl w:val="0"/>
          <w:numId w:val="22"/>
        </w:numPr>
        <w:ind w:left="993" w:hanging="709"/>
        <w:jc w:val="both"/>
        <w:rPr>
          <w:rFonts w:ascii="Times New Roman" w:hAnsi="Times New Roman"/>
          <w:sz w:val="24"/>
          <w:lang w:val="en-GB"/>
        </w:rPr>
      </w:pPr>
      <w:r>
        <w:rPr>
          <w:rFonts w:ascii="Times New Roman" w:hAnsi="Times New Roman"/>
          <w:sz w:val="24"/>
          <w:lang w:val="en-GB"/>
        </w:rPr>
        <w:t xml:space="preserve">In </w:t>
      </w:r>
      <w:r w:rsidR="0001210B">
        <w:rPr>
          <w:rFonts w:ascii="Times New Roman" w:hAnsi="Times New Roman"/>
          <w:sz w:val="24"/>
          <w:lang w:val="en-GB"/>
        </w:rPr>
        <w:t xml:space="preserve">template </w:t>
      </w:r>
      <w:r>
        <w:rPr>
          <w:rFonts w:ascii="Times New Roman" w:hAnsi="Times New Roman"/>
          <w:sz w:val="24"/>
          <w:lang w:val="en-GB"/>
        </w:rPr>
        <w:t xml:space="preserve">S.08.02 second sentence of the fourth paragraph of the general comments </w:t>
      </w:r>
      <w:r w:rsidR="004331AD">
        <w:rPr>
          <w:rFonts w:ascii="Times New Roman" w:hAnsi="Times New Roman"/>
          <w:sz w:val="24"/>
          <w:lang w:val="en-GB"/>
        </w:rPr>
        <w:t>is</w:t>
      </w:r>
      <w:r>
        <w:rPr>
          <w:rFonts w:ascii="Times New Roman" w:hAnsi="Times New Roman"/>
          <w:sz w:val="24"/>
          <w:lang w:val="en-GB"/>
        </w:rPr>
        <w:t xml:space="preserve"> replaced by the following:</w:t>
      </w:r>
    </w:p>
    <w:p w:rsidR="0061290D" w:rsidRPr="00D073C0" w:rsidRDefault="0061290D" w:rsidP="0061290D">
      <w:pPr>
        <w:pStyle w:val="ListParagraph"/>
        <w:ind w:left="993"/>
        <w:jc w:val="both"/>
        <w:rPr>
          <w:rFonts w:ascii="Times New Roman" w:hAnsi="Times New Roman"/>
          <w:sz w:val="24"/>
          <w:lang w:val="en-GB"/>
        </w:rPr>
      </w:pPr>
      <w:r w:rsidRPr="00F95E98">
        <w:rPr>
          <w:rFonts w:ascii="Times New Roman" w:hAnsi="Times New Roman"/>
          <w:sz w:val="24"/>
          <w:lang w:val="en-GB"/>
        </w:rPr>
        <w:t>“</w:t>
      </w:r>
      <w:r w:rsidRPr="0061290D">
        <w:rPr>
          <w:rFonts w:ascii="Times New Roman" w:hAnsi="Times New Roman"/>
          <w:sz w:val="24"/>
          <w:lang w:val="en-GB"/>
        </w:rPr>
        <w:t>They are considered liabilities if their Solvency II value is negative.</w:t>
      </w:r>
      <w:proofErr w:type="gramStart"/>
      <w:r w:rsidRPr="00F95E98">
        <w:rPr>
          <w:rFonts w:ascii="Times New Roman" w:hAnsi="Times New Roman"/>
          <w:sz w:val="24"/>
          <w:lang w:val="en-GB"/>
        </w:rPr>
        <w:t>”</w:t>
      </w:r>
      <w:r w:rsidR="00C05566">
        <w:rPr>
          <w:rFonts w:ascii="Times New Roman" w:hAnsi="Times New Roman"/>
          <w:sz w:val="24"/>
          <w:lang w:val="en-GB"/>
        </w:rPr>
        <w:t>;</w:t>
      </w:r>
      <w:proofErr w:type="gramEnd"/>
    </w:p>
    <w:p w:rsidR="009E3ED7" w:rsidRDefault="009E3ED7" w:rsidP="00655854">
      <w:pPr>
        <w:pStyle w:val="ListParagraph"/>
        <w:jc w:val="both"/>
        <w:rPr>
          <w:rFonts w:ascii="Times New Roman" w:hAnsi="Times New Roman"/>
          <w:sz w:val="24"/>
          <w:lang w:val="en-GB"/>
        </w:rPr>
      </w:pPr>
    </w:p>
    <w:p w:rsidR="00D073C0" w:rsidRDefault="00D073C0" w:rsidP="00646444">
      <w:pPr>
        <w:pStyle w:val="ListParagraph"/>
        <w:numPr>
          <w:ilvl w:val="0"/>
          <w:numId w:val="22"/>
        </w:numPr>
        <w:ind w:left="993" w:hanging="709"/>
        <w:jc w:val="both"/>
        <w:rPr>
          <w:rFonts w:ascii="Times New Roman" w:hAnsi="Times New Roman"/>
          <w:sz w:val="24"/>
          <w:lang w:val="en-GB"/>
        </w:rPr>
      </w:pPr>
      <w:r>
        <w:rPr>
          <w:rFonts w:ascii="Times New Roman" w:hAnsi="Times New Roman"/>
          <w:sz w:val="24"/>
          <w:lang w:val="en-GB"/>
        </w:rPr>
        <w:t xml:space="preserve">In </w:t>
      </w:r>
      <w:r w:rsidR="0001210B">
        <w:rPr>
          <w:rFonts w:ascii="Times New Roman" w:hAnsi="Times New Roman"/>
          <w:sz w:val="24"/>
          <w:lang w:val="en-GB"/>
        </w:rPr>
        <w:t xml:space="preserve">template </w:t>
      </w:r>
      <w:r>
        <w:rPr>
          <w:rFonts w:ascii="Times New Roman" w:hAnsi="Times New Roman"/>
          <w:sz w:val="24"/>
          <w:lang w:val="en-GB"/>
        </w:rPr>
        <w:t xml:space="preserve">S.08.02.C0090 </w:t>
      </w:r>
      <w:r w:rsidRPr="00F95E98">
        <w:rPr>
          <w:rFonts w:ascii="Times New Roman" w:hAnsi="Times New Roman"/>
          <w:sz w:val="24"/>
          <w:lang w:val="en-GB"/>
        </w:rPr>
        <w:t xml:space="preserve">in the second paragraph </w:t>
      </w:r>
      <w:r w:rsidR="0061290D">
        <w:rPr>
          <w:rFonts w:ascii="Times New Roman" w:hAnsi="Times New Roman"/>
          <w:sz w:val="24"/>
          <w:lang w:val="en-GB"/>
        </w:rPr>
        <w:t xml:space="preserve">of the instructions </w:t>
      </w:r>
      <w:r w:rsidRPr="00F95E98">
        <w:rPr>
          <w:rFonts w:ascii="Times New Roman" w:hAnsi="Times New Roman"/>
          <w:sz w:val="24"/>
          <w:lang w:val="en-GB"/>
        </w:rPr>
        <w:t xml:space="preserve">fourth point </w:t>
      </w:r>
      <w:r w:rsidR="004331AD">
        <w:rPr>
          <w:rFonts w:ascii="Times New Roman" w:hAnsi="Times New Roman"/>
          <w:sz w:val="24"/>
          <w:lang w:val="en-GB"/>
        </w:rPr>
        <w:t>is</w:t>
      </w:r>
      <w:r w:rsidRPr="00F95E98">
        <w:rPr>
          <w:rFonts w:ascii="Times New Roman" w:hAnsi="Times New Roman"/>
          <w:sz w:val="24"/>
          <w:lang w:val="en-GB"/>
        </w:rPr>
        <w:t xml:space="preserve"> changed as follows</w:t>
      </w:r>
      <w:r>
        <w:rPr>
          <w:rFonts w:ascii="Times New Roman" w:hAnsi="Times New Roman"/>
          <w:sz w:val="24"/>
          <w:lang w:val="en-GB"/>
        </w:rPr>
        <w:t>:</w:t>
      </w:r>
    </w:p>
    <w:p w:rsidR="00D073C0" w:rsidRPr="00D073C0" w:rsidRDefault="00E30518" w:rsidP="00655854">
      <w:pPr>
        <w:pStyle w:val="ListParagraph"/>
        <w:ind w:left="993"/>
        <w:jc w:val="both"/>
        <w:rPr>
          <w:rFonts w:ascii="Times New Roman" w:hAnsi="Times New Roman"/>
          <w:sz w:val="24"/>
          <w:lang w:val="en-GB"/>
        </w:rPr>
      </w:pPr>
      <w:r>
        <w:rPr>
          <w:rFonts w:ascii="Times New Roman" w:hAnsi="Times New Roman"/>
          <w:sz w:val="24"/>
          <w:lang w:val="en-GB"/>
        </w:rPr>
        <w:t>“</w:t>
      </w:r>
      <w:r w:rsidR="00D073C0" w:rsidRPr="00F95E98">
        <w:rPr>
          <w:rFonts w:ascii="Times New Roman" w:hAnsi="Times New Roman"/>
          <w:sz w:val="24"/>
          <w:lang w:val="en-GB"/>
        </w:rPr>
        <w:t>“CAU/Multiple assets/liabilities”, if the underlying assets or liabilities are more than one”</w:t>
      </w:r>
      <w:r w:rsidR="00C05566">
        <w:rPr>
          <w:rFonts w:ascii="Times New Roman" w:hAnsi="Times New Roman"/>
          <w:sz w:val="24"/>
          <w:lang w:val="en-GB"/>
        </w:rPr>
        <w:t>;</w:t>
      </w:r>
    </w:p>
    <w:p w:rsidR="008B16E8" w:rsidRDefault="008B16E8" w:rsidP="008B16E8">
      <w:pPr>
        <w:pStyle w:val="ListParagraph"/>
        <w:jc w:val="both"/>
        <w:rPr>
          <w:rFonts w:ascii="Times New Roman" w:hAnsi="Times New Roman"/>
          <w:sz w:val="24"/>
          <w:lang w:val="en-GB"/>
        </w:rPr>
      </w:pPr>
    </w:p>
    <w:p w:rsidR="008B16E8" w:rsidRPr="008B16E8" w:rsidRDefault="008B16E8" w:rsidP="00646444">
      <w:pPr>
        <w:pStyle w:val="ListParagraph"/>
        <w:numPr>
          <w:ilvl w:val="0"/>
          <w:numId w:val="22"/>
        </w:numPr>
        <w:ind w:left="993" w:hanging="709"/>
        <w:jc w:val="both"/>
        <w:rPr>
          <w:rFonts w:ascii="Times New Roman" w:hAnsi="Times New Roman"/>
          <w:sz w:val="24"/>
          <w:lang w:val="en-GB"/>
        </w:rPr>
      </w:pPr>
      <w:r w:rsidRPr="008B16E8">
        <w:rPr>
          <w:rFonts w:ascii="Times New Roman" w:hAnsi="Times New Roman"/>
          <w:sz w:val="24"/>
          <w:lang w:val="en-GB"/>
        </w:rPr>
        <w:t xml:space="preserve">In </w:t>
      </w:r>
      <w:r w:rsidR="0001210B">
        <w:rPr>
          <w:rFonts w:ascii="Times New Roman" w:hAnsi="Times New Roman"/>
          <w:sz w:val="24"/>
          <w:lang w:val="en-GB"/>
        </w:rPr>
        <w:t xml:space="preserve">template </w:t>
      </w:r>
      <w:r w:rsidRPr="008B16E8">
        <w:rPr>
          <w:rFonts w:ascii="Times New Roman" w:hAnsi="Times New Roman"/>
          <w:sz w:val="24"/>
          <w:lang w:val="en-GB"/>
        </w:rPr>
        <w:t>S.08.02.C0140 the instructions are replaced by the following:</w:t>
      </w:r>
    </w:p>
    <w:p w:rsidR="008B16E8" w:rsidRPr="008B16E8" w:rsidRDefault="008B16E8" w:rsidP="008B16E8">
      <w:pPr>
        <w:pStyle w:val="ListParagraph"/>
        <w:ind w:left="993"/>
        <w:jc w:val="both"/>
        <w:rPr>
          <w:rFonts w:ascii="Times New Roman" w:hAnsi="Times New Roman"/>
          <w:sz w:val="24"/>
          <w:lang w:val="en-GB"/>
        </w:rPr>
      </w:pPr>
      <w:r w:rsidRPr="008B16E8">
        <w:rPr>
          <w:rFonts w:ascii="Times New Roman" w:hAnsi="Times New Roman"/>
          <w:sz w:val="24"/>
          <w:lang w:val="en-GB"/>
        </w:rPr>
        <w:t>“The payment made (if bought), for options and also up–front and periodical premium amounts paid for swaps, since the moment the undertaking entered in the derivative</w:t>
      </w:r>
      <w:r w:rsidRPr="001B6A7B">
        <w:rPr>
          <w:rFonts w:ascii="Times New Roman" w:hAnsi="Times New Roman"/>
          <w:sz w:val="24"/>
          <w:lang w:val="en-GB"/>
        </w:rPr>
        <w:t>.</w:t>
      </w:r>
      <w:proofErr w:type="gramStart"/>
      <w:r w:rsidRPr="008B16E8">
        <w:rPr>
          <w:rFonts w:ascii="Times New Roman" w:hAnsi="Times New Roman"/>
          <w:sz w:val="24"/>
          <w:lang w:val="en-GB"/>
        </w:rPr>
        <w:t>”</w:t>
      </w:r>
      <w:r w:rsidR="00C05566">
        <w:rPr>
          <w:rFonts w:ascii="Times New Roman" w:hAnsi="Times New Roman"/>
          <w:sz w:val="24"/>
          <w:lang w:val="en-GB"/>
        </w:rPr>
        <w:t>;</w:t>
      </w:r>
      <w:proofErr w:type="gramEnd"/>
    </w:p>
    <w:p w:rsidR="008B16E8" w:rsidRPr="008B16E8" w:rsidRDefault="008B16E8" w:rsidP="008B16E8">
      <w:pPr>
        <w:pStyle w:val="ListParagraph"/>
        <w:jc w:val="both"/>
        <w:rPr>
          <w:rFonts w:ascii="Times New Roman" w:hAnsi="Times New Roman"/>
          <w:sz w:val="24"/>
          <w:lang w:val="en-GB"/>
        </w:rPr>
      </w:pPr>
    </w:p>
    <w:p w:rsidR="008B16E8" w:rsidRPr="008B16E8" w:rsidRDefault="008B16E8" w:rsidP="00646444">
      <w:pPr>
        <w:pStyle w:val="ListParagraph"/>
        <w:numPr>
          <w:ilvl w:val="0"/>
          <w:numId w:val="22"/>
        </w:numPr>
        <w:ind w:left="993" w:hanging="709"/>
        <w:jc w:val="both"/>
        <w:rPr>
          <w:rFonts w:ascii="Times New Roman" w:hAnsi="Times New Roman"/>
          <w:sz w:val="24"/>
          <w:lang w:val="en-GB"/>
        </w:rPr>
      </w:pPr>
      <w:r w:rsidRPr="008B16E8">
        <w:rPr>
          <w:rFonts w:ascii="Times New Roman" w:hAnsi="Times New Roman"/>
          <w:sz w:val="24"/>
          <w:lang w:val="en-GB"/>
        </w:rPr>
        <w:t xml:space="preserve">In </w:t>
      </w:r>
      <w:r w:rsidR="0001210B">
        <w:rPr>
          <w:rFonts w:ascii="Times New Roman" w:hAnsi="Times New Roman"/>
          <w:sz w:val="24"/>
          <w:lang w:val="en-GB"/>
        </w:rPr>
        <w:t xml:space="preserve">template </w:t>
      </w:r>
      <w:r w:rsidRPr="008B16E8">
        <w:rPr>
          <w:rFonts w:ascii="Times New Roman" w:hAnsi="Times New Roman"/>
          <w:sz w:val="24"/>
          <w:lang w:val="en-GB"/>
        </w:rPr>
        <w:t>S.08.02.C0150 the instructions are replaced by the following:</w:t>
      </w:r>
    </w:p>
    <w:p w:rsidR="008B16E8" w:rsidRPr="008B16E8" w:rsidRDefault="008B16E8" w:rsidP="008B16E8">
      <w:pPr>
        <w:pStyle w:val="ListParagraph"/>
        <w:ind w:left="993"/>
        <w:jc w:val="both"/>
        <w:rPr>
          <w:rFonts w:ascii="Times New Roman" w:hAnsi="Times New Roman"/>
          <w:sz w:val="24"/>
          <w:lang w:val="en-GB"/>
        </w:rPr>
      </w:pPr>
      <w:r w:rsidRPr="008B16E8">
        <w:rPr>
          <w:rFonts w:ascii="Times New Roman" w:hAnsi="Times New Roman"/>
          <w:sz w:val="24"/>
          <w:lang w:val="en-GB"/>
        </w:rPr>
        <w:t>“The payment received (if sold), for options and also up–front and periodical premium amounts received for swaps, since the moment the undertaking entered in the derivative</w:t>
      </w:r>
      <w:r>
        <w:rPr>
          <w:rFonts w:ascii="Times New Roman" w:hAnsi="Times New Roman"/>
          <w:sz w:val="24"/>
          <w:lang w:val="en-GB"/>
        </w:rPr>
        <w:t>.</w:t>
      </w:r>
      <w:proofErr w:type="gramStart"/>
      <w:r w:rsidRPr="008B16E8">
        <w:rPr>
          <w:rFonts w:ascii="Times New Roman" w:hAnsi="Times New Roman"/>
          <w:sz w:val="24"/>
          <w:lang w:val="en-GB"/>
        </w:rPr>
        <w:t>”</w:t>
      </w:r>
      <w:r w:rsidR="00C05566">
        <w:rPr>
          <w:rFonts w:ascii="Times New Roman" w:hAnsi="Times New Roman"/>
          <w:sz w:val="24"/>
          <w:lang w:val="en-GB"/>
        </w:rPr>
        <w:t>;</w:t>
      </w:r>
      <w:proofErr w:type="gramEnd"/>
    </w:p>
    <w:p w:rsidR="008B16E8" w:rsidRPr="008B16E8" w:rsidRDefault="008B16E8" w:rsidP="008B16E8">
      <w:pPr>
        <w:pStyle w:val="ListParagraph"/>
        <w:jc w:val="both"/>
        <w:rPr>
          <w:rFonts w:ascii="Times New Roman" w:hAnsi="Times New Roman"/>
          <w:sz w:val="24"/>
          <w:lang w:val="en-GB"/>
        </w:rPr>
      </w:pPr>
    </w:p>
    <w:p w:rsidR="008B16E8" w:rsidRPr="008B16E8" w:rsidRDefault="008B16E8" w:rsidP="00646444">
      <w:pPr>
        <w:pStyle w:val="ListParagraph"/>
        <w:numPr>
          <w:ilvl w:val="0"/>
          <w:numId w:val="22"/>
        </w:numPr>
        <w:ind w:left="993" w:hanging="709"/>
        <w:jc w:val="both"/>
        <w:rPr>
          <w:rFonts w:ascii="Times New Roman" w:hAnsi="Times New Roman"/>
          <w:sz w:val="24"/>
          <w:lang w:val="en-GB"/>
        </w:rPr>
      </w:pPr>
      <w:r w:rsidRPr="008B16E8">
        <w:rPr>
          <w:rFonts w:ascii="Times New Roman" w:hAnsi="Times New Roman"/>
          <w:sz w:val="24"/>
          <w:lang w:val="en-GB"/>
        </w:rPr>
        <w:t xml:space="preserve">In </w:t>
      </w:r>
      <w:r w:rsidR="0001210B">
        <w:rPr>
          <w:rFonts w:ascii="Times New Roman" w:hAnsi="Times New Roman"/>
          <w:sz w:val="24"/>
          <w:lang w:val="en-GB"/>
        </w:rPr>
        <w:t xml:space="preserve">template </w:t>
      </w:r>
      <w:r w:rsidRPr="008B16E8">
        <w:rPr>
          <w:rFonts w:ascii="Times New Roman" w:hAnsi="Times New Roman"/>
          <w:sz w:val="24"/>
          <w:lang w:val="en-GB"/>
        </w:rPr>
        <w:t xml:space="preserve">S.08.02.C0160 </w:t>
      </w:r>
      <w:r>
        <w:rPr>
          <w:rFonts w:ascii="Times New Roman" w:hAnsi="Times New Roman"/>
          <w:sz w:val="24"/>
          <w:lang w:val="en-GB"/>
        </w:rPr>
        <w:t xml:space="preserve">the first paragraph of </w:t>
      </w:r>
      <w:r w:rsidRPr="008B16E8">
        <w:rPr>
          <w:rFonts w:ascii="Times New Roman" w:hAnsi="Times New Roman"/>
          <w:sz w:val="24"/>
          <w:lang w:val="en-GB"/>
        </w:rPr>
        <w:t xml:space="preserve">the instructions </w:t>
      </w:r>
      <w:r>
        <w:rPr>
          <w:rFonts w:ascii="Times New Roman" w:hAnsi="Times New Roman"/>
          <w:sz w:val="24"/>
          <w:lang w:val="en-GB"/>
        </w:rPr>
        <w:t>is</w:t>
      </w:r>
      <w:r w:rsidRPr="008B16E8">
        <w:rPr>
          <w:rFonts w:ascii="Times New Roman" w:hAnsi="Times New Roman"/>
          <w:sz w:val="24"/>
          <w:lang w:val="en-GB"/>
        </w:rPr>
        <w:t xml:space="preserve"> replaced by the following:</w:t>
      </w:r>
    </w:p>
    <w:p w:rsidR="008B16E8" w:rsidRPr="00D073C0" w:rsidRDefault="008B16E8" w:rsidP="008B16E8">
      <w:pPr>
        <w:pStyle w:val="ListParagraph"/>
        <w:ind w:left="993"/>
        <w:jc w:val="both"/>
        <w:rPr>
          <w:rFonts w:ascii="Times New Roman" w:hAnsi="Times New Roman"/>
          <w:sz w:val="24"/>
          <w:lang w:val="en-GB"/>
        </w:rPr>
      </w:pPr>
      <w:r w:rsidRPr="008B16E8">
        <w:rPr>
          <w:rFonts w:ascii="Times New Roman" w:hAnsi="Times New Roman"/>
          <w:sz w:val="24"/>
          <w:lang w:val="en-GB"/>
        </w:rPr>
        <w:t>“Amount of profit and loss arising from the derivative since the moment the undertaking entered in the derivative, realised at the closing/maturing date. Corresponds to the difference between the value (price) at sale date and the value (price) at acquisition date.</w:t>
      </w:r>
      <w:proofErr w:type="gramStart"/>
      <w:r w:rsidRPr="008B16E8">
        <w:rPr>
          <w:rFonts w:ascii="Times New Roman" w:hAnsi="Times New Roman"/>
          <w:sz w:val="24"/>
          <w:lang w:val="en-GB"/>
        </w:rPr>
        <w:t>”</w:t>
      </w:r>
      <w:r w:rsidR="00C05566">
        <w:rPr>
          <w:rFonts w:ascii="Times New Roman" w:hAnsi="Times New Roman"/>
          <w:sz w:val="24"/>
          <w:lang w:val="en-GB"/>
        </w:rPr>
        <w:t>;</w:t>
      </w:r>
      <w:proofErr w:type="gramEnd"/>
    </w:p>
    <w:p w:rsidR="0061290D" w:rsidRPr="00BC0423" w:rsidRDefault="0061290D" w:rsidP="0061290D">
      <w:pPr>
        <w:pStyle w:val="ListParagraph"/>
        <w:rPr>
          <w:rFonts w:ascii="Times New Roman" w:hAnsi="Times New Roman"/>
          <w:sz w:val="24"/>
          <w:lang w:val="en-GB"/>
        </w:rPr>
      </w:pPr>
    </w:p>
    <w:p w:rsidR="0061290D" w:rsidRDefault="0061290D" w:rsidP="00646444">
      <w:pPr>
        <w:pStyle w:val="ListParagraph"/>
        <w:numPr>
          <w:ilvl w:val="0"/>
          <w:numId w:val="22"/>
        </w:numPr>
        <w:ind w:left="993" w:hanging="709"/>
        <w:jc w:val="both"/>
        <w:rPr>
          <w:rFonts w:ascii="Times New Roman" w:hAnsi="Times New Roman"/>
          <w:sz w:val="24"/>
          <w:lang w:val="en-GB"/>
        </w:rPr>
      </w:pPr>
      <w:r>
        <w:rPr>
          <w:rFonts w:ascii="Times New Roman" w:hAnsi="Times New Roman"/>
          <w:sz w:val="24"/>
          <w:lang w:val="en-GB"/>
        </w:rPr>
        <w:t xml:space="preserve">In </w:t>
      </w:r>
      <w:r w:rsidR="0001210B">
        <w:rPr>
          <w:rFonts w:ascii="Times New Roman" w:hAnsi="Times New Roman"/>
          <w:sz w:val="24"/>
          <w:lang w:val="en-GB"/>
        </w:rPr>
        <w:t xml:space="preserve">template </w:t>
      </w:r>
      <w:r>
        <w:rPr>
          <w:rFonts w:ascii="Times New Roman" w:hAnsi="Times New Roman"/>
          <w:sz w:val="24"/>
          <w:lang w:val="en-GB"/>
        </w:rPr>
        <w:t xml:space="preserve">S.09.01.C0100 and C0110 the last sentence of the instructions </w:t>
      </w:r>
      <w:r w:rsidR="004331AD">
        <w:rPr>
          <w:rFonts w:ascii="Times New Roman" w:hAnsi="Times New Roman"/>
          <w:sz w:val="24"/>
          <w:lang w:val="en-GB"/>
        </w:rPr>
        <w:t>is</w:t>
      </w:r>
      <w:r>
        <w:rPr>
          <w:rFonts w:ascii="Times New Roman" w:hAnsi="Times New Roman"/>
          <w:sz w:val="24"/>
          <w:lang w:val="en-GB"/>
        </w:rPr>
        <w:t xml:space="preserve"> replaced by the following:</w:t>
      </w:r>
    </w:p>
    <w:p w:rsidR="0061290D" w:rsidRDefault="0061290D" w:rsidP="0061290D">
      <w:pPr>
        <w:pStyle w:val="ListParagraph"/>
        <w:ind w:left="993"/>
        <w:jc w:val="both"/>
        <w:rPr>
          <w:rFonts w:ascii="Times New Roman" w:hAnsi="Times New Roman"/>
          <w:sz w:val="24"/>
          <w:lang w:val="en-GB"/>
        </w:rPr>
      </w:pPr>
      <w:r w:rsidRPr="00F95E98">
        <w:rPr>
          <w:rFonts w:ascii="Times New Roman" w:hAnsi="Times New Roman"/>
          <w:sz w:val="24"/>
          <w:lang w:val="en-GB"/>
        </w:rPr>
        <w:t>“</w:t>
      </w:r>
      <w:r w:rsidR="0054499D" w:rsidRPr="0054499D">
        <w:rPr>
          <w:rFonts w:ascii="Times New Roman" w:hAnsi="Times New Roman"/>
          <w:sz w:val="24"/>
          <w:lang w:val="en-GB"/>
        </w:rPr>
        <w:t>This calcul</w:t>
      </w:r>
      <w:r w:rsidR="0054499D" w:rsidRPr="0001210B">
        <w:rPr>
          <w:rFonts w:ascii="Times New Roman" w:hAnsi="Times New Roman"/>
          <w:sz w:val="24"/>
          <w:lang w:val="en-GB"/>
        </w:rPr>
        <w:t xml:space="preserve">ation </w:t>
      </w:r>
      <w:r w:rsidR="00597B10" w:rsidRPr="00646444">
        <w:rPr>
          <w:rFonts w:ascii="Times New Roman" w:hAnsi="Times New Roman"/>
          <w:sz w:val="24"/>
          <w:lang w:val="en-GB"/>
        </w:rPr>
        <w:t>shall</w:t>
      </w:r>
      <w:r w:rsidR="0054499D" w:rsidRPr="0001210B">
        <w:rPr>
          <w:rFonts w:ascii="Times New Roman" w:hAnsi="Times New Roman"/>
          <w:sz w:val="24"/>
          <w:lang w:val="en-GB"/>
        </w:rPr>
        <w:t xml:space="preserve"> be performed without interest accrued.</w:t>
      </w:r>
      <w:proofErr w:type="gramStart"/>
      <w:r w:rsidRPr="0001210B">
        <w:rPr>
          <w:rFonts w:ascii="Times New Roman" w:hAnsi="Times New Roman"/>
          <w:sz w:val="24"/>
          <w:lang w:val="en-GB"/>
        </w:rPr>
        <w:t>”</w:t>
      </w:r>
      <w:r w:rsidR="00C05566" w:rsidRPr="001A6B67">
        <w:rPr>
          <w:rFonts w:ascii="Times New Roman" w:hAnsi="Times New Roman"/>
          <w:sz w:val="24"/>
          <w:lang w:val="en-GB"/>
        </w:rPr>
        <w:t>;</w:t>
      </w:r>
      <w:proofErr w:type="gramEnd"/>
    </w:p>
    <w:p w:rsidR="009E3ED7" w:rsidRDefault="009E3ED7" w:rsidP="00655854">
      <w:pPr>
        <w:pStyle w:val="ListParagraph"/>
        <w:tabs>
          <w:tab w:val="left" w:pos="851"/>
          <w:tab w:val="left" w:pos="993"/>
        </w:tabs>
        <w:jc w:val="both"/>
        <w:rPr>
          <w:rFonts w:ascii="Times New Roman" w:hAnsi="Times New Roman"/>
          <w:sz w:val="24"/>
          <w:lang w:val="en-GB"/>
        </w:rPr>
      </w:pPr>
    </w:p>
    <w:p w:rsidR="00475352" w:rsidRPr="00EB74C7" w:rsidRDefault="00475352" w:rsidP="00646444">
      <w:pPr>
        <w:pStyle w:val="ListParagraph"/>
        <w:numPr>
          <w:ilvl w:val="0"/>
          <w:numId w:val="22"/>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01210B">
        <w:rPr>
          <w:rFonts w:ascii="Times New Roman" w:hAnsi="Times New Roman"/>
          <w:sz w:val="24"/>
          <w:lang w:val="en-GB"/>
        </w:rPr>
        <w:t xml:space="preserve">template </w:t>
      </w:r>
      <w:r w:rsidRPr="00EB74C7">
        <w:rPr>
          <w:rFonts w:ascii="Times New Roman" w:hAnsi="Times New Roman"/>
          <w:sz w:val="24"/>
          <w:lang w:val="en-GB"/>
        </w:rPr>
        <w:t>S.2</w:t>
      </w:r>
      <w:r w:rsidR="00856557" w:rsidRPr="00EB74C7">
        <w:rPr>
          <w:rFonts w:ascii="Times New Roman" w:hAnsi="Times New Roman"/>
          <w:sz w:val="24"/>
          <w:lang w:val="en-GB"/>
        </w:rPr>
        <w:t>2</w:t>
      </w:r>
      <w:r w:rsidRPr="00EB74C7">
        <w:rPr>
          <w:rFonts w:ascii="Times New Roman" w:hAnsi="Times New Roman"/>
          <w:sz w:val="24"/>
          <w:lang w:val="en-GB"/>
        </w:rPr>
        <w:t>.01</w:t>
      </w:r>
      <w:r w:rsidR="00EB74C7" w:rsidRPr="00EB74C7">
        <w:rPr>
          <w:rFonts w:ascii="Times New Roman" w:hAnsi="Times New Roman"/>
          <w:sz w:val="24"/>
          <w:lang w:val="en-GB"/>
        </w:rPr>
        <w:t xml:space="preserve"> all references to </w:t>
      </w:r>
      <w:r w:rsidRPr="00EB74C7">
        <w:rPr>
          <w:rFonts w:ascii="Times New Roman" w:hAnsi="Times New Roman"/>
          <w:sz w:val="24"/>
          <w:lang w:val="en-GB"/>
        </w:rPr>
        <w:t>“</w:t>
      </w:r>
      <w:r w:rsidR="009C2427" w:rsidRPr="009C2427">
        <w:rPr>
          <w:rFonts w:ascii="Times New Roman" w:hAnsi="Times New Roman"/>
          <w:sz w:val="24"/>
          <w:lang w:val="en-GB"/>
        </w:rPr>
        <w:t>adjustment to the technical provisions</w:t>
      </w:r>
      <w:r w:rsidR="00EB74C7">
        <w:rPr>
          <w:rFonts w:ascii="Times New Roman" w:hAnsi="Times New Roman"/>
          <w:sz w:val="24"/>
          <w:lang w:val="en-GB"/>
        </w:rPr>
        <w:t>” are replaced by “</w:t>
      </w:r>
      <w:r w:rsidR="009C2427" w:rsidRPr="009C2427">
        <w:rPr>
          <w:rFonts w:ascii="Times New Roman" w:hAnsi="Times New Roman"/>
          <w:sz w:val="24"/>
          <w:lang w:val="en-GB"/>
        </w:rPr>
        <w:t>adjustment to the gross technical provisions</w:t>
      </w:r>
      <w:r w:rsidRPr="00EB74C7">
        <w:rPr>
          <w:rFonts w:ascii="Times New Roman" w:hAnsi="Times New Roman"/>
          <w:sz w:val="24"/>
          <w:lang w:val="en-GB"/>
        </w:rPr>
        <w:t>”;</w:t>
      </w:r>
    </w:p>
    <w:p w:rsidR="009C2427" w:rsidRPr="00D748D5" w:rsidRDefault="009C2427" w:rsidP="009C2427">
      <w:pPr>
        <w:pStyle w:val="ListParagraph"/>
        <w:rPr>
          <w:rFonts w:ascii="Times New Roman" w:hAnsi="Times New Roman"/>
          <w:sz w:val="24"/>
          <w:lang w:val="en-GB"/>
        </w:rPr>
      </w:pPr>
    </w:p>
    <w:p w:rsidR="009C2427" w:rsidRPr="00EB74C7" w:rsidRDefault="009C2427" w:rsidP="00646444">
      <w:pPr>
        <w:pStyle w:val="ListParagraph"/>
        <w:numPr>
          <w:ilvl w:val="0"/>
          <w:numId w:val="22"/>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01210B">
        <w:rPr>
          <w:rFonts w:ascii="Times New Roman" w:hAnsi="Times New Roman"/>
          <w:sz w:val="24"/>
          <w:lang w:val="en-GB"/>
        </w:rPr>
        <w:t xml:space="preserve">template </w:t>
      </w:r>
      <w:r w:rsidRPr="00EB74C7">
        <w:rPr>
          <w:rFonts w:ascii="Times New Roman" w:hAnsi="Times New Roman"/>
          <w:sz w:val="24"/>
          <w:lang w:val="en-GB"/>
        </w:rPr>
        <w:t>S.22.01 all references to “Total amount of technical provisions</w:t>
      </w:r>
      <w:r>
        <w:rPr>
          <w:rFonts w:ascii="Times New Roman" w:hAnsi="Times New Roman"/>
          <w:sz w:val="24"/>
          <w:lang w:val="en-GB"/>
        </w:rPr>
        <w:t>” are replaced by “</w:t>
      </w:r>
      <w:r w:rsidRPr="00EB74C7">
        <w:rPr>
          <w:rFonts w:ascii="Times New Roman" w:hAnsi="Times New Roman"/>
          <w:sz w:val="24"/>
          <w:lang w:val="en-GB"/>
        </w:rPr>
        <w:t xml:space="preserve">Total amount of </w:t>
      </w:r>
      <w:r>
        <w:rPr>
          <w:rFonts w:ascii="Times New Roman" w:hAnsi="Times New Roman"/>
          <w:sz w:val="24"/>
          <w:lang w:val="en-GB"/>
        </w:rPr>
        <w:t xml:space="preserve">gross </w:t>
      </w:r>
      <w:r w:rsidRPr="00EB74C7">
        <w:rPr>
          <w:rFonts w:ascii="Times New Roman" w:hAnsi="Times New Roman"/>
          <w:sz w:val="24"/>
          <w:lang w:val="en-GB"/>
        </w:rPr>
        <w:t>technical provisions”;</w:t>
      </w:r>
    </w:p>
    <w:p w:rsidR="00856557" w:rsidRPr="00D748D5" w:rsidRDefault="00856557" w:rsidP="00AE13D0">
      <w:pPr>
        <w:pStyle w:val="ListParagraph"/>
        <w:rPr>
          <w:rFonts w:ascii="Times New Roman" w:hAnsi="Times New Roman"/>
          <w:sz w:val="24"/>
          <w:lang w:val="en-GB"/>
        </w:rPr>
      </w:pPr>
    </w:p>
    <w:p w:rsidR="00856557" w:rsidRPr="00CD127C" w:rsidRDefault="00856557"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01210B">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2</w:t>
      </w:r>
      <w:r w:rsidRPr="00CD127C">
        <w:rPr>
          <w:rFonts w:ascii="Times New Roman" w:hAnsi="Times New Roman"/>
          <w:sz w:val="24"/>
          <w:lang w:val="en-GB"/>
        </w:rPr>
        <w:t>.01</w:t>
      </w:r>
      <w:r>
        <w:rPr>
          <w:rFonts w:ascii="Times New Roman" w:hAnsi="Times New Roman"/>
          <w:sz w:val="24"/>
          <w:lang w:val="en-GB"/>
        </w:rPr>
        <w:t>.</w:t>
      </w:r>
      <w:r w:rsidRPr="00E05F46">
        <w:rPr>
          <w:rFonts w:ascii="Times New Roman" w:hAnsi="Times New Roman"/>
          <w:sz w:val="24"/>
          <w:lang w:val="en-GB"/>
        </w:rPr>
        <w:t>C00</w:t>
      </w:r>
      <w:r w:rsidR="00EB74C7">
        <w:rPr>
          <w:rFonts w:ascii="Times New Roman" w:hAnsi="Times New Roman"/>
          <w:sz w:val="24"/>
          <w:lang w:val="en-GB"/>
        </w:rPr>
        <w:t>2</w:t>
      </w:r>
      <w:r w:rsidRPr="00E05F46">
        <w:rPr>
          <w:rFonts w:ascii="Times New Roman" w:hAnsi="Times New Roman"/>
          <w:sz w:val="24"/>
          <w:lang w:val="en-GB"/>
        </w:rPr>
        <w:t>0</w:t>
      </w:r>
      <w:r w:rsidR="00AE13D0">
        <w:rPr>
          <w:rFonts w:ascii="Times New Roman" w:hAnsi="Times New Roman"/>
          <w:sz w:val="24"/>
          <w:lang w:val="en-GB"/>
        </w:rPr>
        <w:t xml:space="preserve"> in rows </w:t>
      </w:r>
      <w:r w:rsidR="00EA3457" w:rsidRPr="00EA3457">
        <w:rPr>
          <w:rFonts w:ascii="Times New Roman" w:hAnsi="Times New Roman"/>
          <w:sz w:val="24"/>
          <w:lang w:val="en-GB"/>
        </w:rPr>
        <w:t>R0010</w:t>
      </w:r>
      <w:r w:rsidR="001B66E6">
        <w:rPr>
          <w:rFonts w:ascii="Times New Roman" w:hAnsi="Times New Roman"/>
          <w:sz w:val="24"/>
          <w:lang w:val="en-GB"/>
        </w:rPr>
        <w:t xml:space="preserve"> to </w:t>
      </w:r>
      <w:r w:rsidR="00EA3457" w:rsidRPr="00EA3457">
        <w:rPr>
          <w:rFonts w:ascii="Times New Roman" w:hAnsi="Times New Roman"/>
          <w:sz w:val="24"/>
          <w:lang w:val="en-GB"/>
        </w:rPr>
        <w:t>R0</w:t>
      </w:r>
      <w:r w:rsidR="009C2427">
        <w:rPr>
          <w:rFonts w:ascii="Times New Roman" w:hAnsi="Times New Roman"/>
          <w:sz w:val="24"/>
          <w:lang w:val="en-GB"/>
        </w:rPr>
        <w:t>090</w:t>
      </w:r>
      <w:r w:rsidR="00165694">
        <w:rPr>
          <w:rFonts w:ascii="Times New Roman" w:hAnsi="Times New Roman"/>
          <w:sz w:val="24"/>
          <w:lang w:val="en-GB"/>
        </w:rPr>
        <w:t xml:space="preserve"> at</w:t>
      </w:r>
      <w:r>
        <w:rPr>
          <w:rFonts w:ascii="Times New Roman" w:hAnsi="Times New Roman"/>
          <w:sz w:val="24"/>
          <w:lang w:val="en-GB"/>
        </w:rPr>
        <w:t xml:space="preserve"> </w:t>
      </w:r>
      <w:r w:rsidRPr="00E05F46">
        <w:rPr>
          <w:rFonts w:ascii="Times New Roman" w:hAnsi="Times New Roman"/>
          <w:sz w:val="24"/>
          <w:lang w:val="en-GB"/>
        </w:rPr>
        <w:t xml:space="preserve">the </w:t>
      </w:r>
      <w:r w:rsidR="00EB74C7">
        <w:rPr>
          <w:rFonts w:ascii="Times New Roman" w:hAnsi="Times New Roman"/>
          <w:sz w:val="24"/>
          <w:lang w:val="en-GB"/>
        </w:rPr>
        <w:t xml:space="preserve">end of the </w:t>
      </w:r>
      <w:r w:rsidRPr="00E05F46">
        <w:rPr>
          <w:rFonts w:ascii="Times New Roman" w:hAnsi="Times New Roman"/>
          <w:sz w:val="24"/>
          <w:lang w:val="en-GB"/>
        </w:rPr>
        <w:t xml:space="preserve">instructions </w:t>
      </w:r>
      <w:r w:rsidR="00EB74C7">
        <w:rPr>
          <w:rFonts w:ascii="Times New Roman" w:hAnsi="Times New Roman"/>
          <w:sz w:val="24"/>
          <w:lang w:val="en-GB"/>
        </w:rPr>
        <w:t xml:space="preserve">new paragraph </w:t>
      </w:r>
      <w:r w:rsidR="003054CE">
        <w:rPr>
          <w:rFonts w:ascii="Times New Roman" w:hAnsi="Times New Roman"/>
          <w:sz w:val="24"/>
          <w:lang w:val="en-GB"/>
        </w:rPr>
        <w:t>is</w:t>
      </w:r>
      <w:r w:rsidR="00EB74C7">
        <w:rPr>
          <w:rFonts w:ascii="Times New Roman" w:hAnsi="Times New Roman"/>
          <w:sz w:val="24"/>
          <w:lang w:val="en-GB"/>
        </w:rPr>
        <w:t xml:space="preserve"> inserted</w:t>
      </w:r>
      <w:r w:rsidRPr="00CD127C">
        <w:rPr>
          <w:rFonts w:ascii="Times New Roman" w:hAnsi="Times New Roman"/>
          <w:sz w:val="24"/>
          <w:lang w:val="en-GB"/>
        </w:rPr>
        <w:t>:</w:t>
      </w:r>
    </w:p>
    <w:p w:rsidR="00856557" w:rsidRPr="00E05F46" w:rsidRDefault="00856557"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00EB74C7" w:rsidRPr="00EB74C7">
        <w:rPr>
          <w:rFonts w:ascii="Times New Roman" w:hAnsi="Times New Roman"/>
          <w:sz w:val="24"/>
          <w:lang w:val="en-GB"/>
        </w:rPr>
        <w:t>If transitional deduction to technical provisions is not applicable report the same amount as in C0010.</w:t>
      </w:r>
      <w:proofErr w:type="gramStart"/>
      <w:r w:rsidRPr="00E05F46">
        <w:rPr>
          <w:rFonts w:ascii="Times New Roman" w:hAnsi="Times New Roman"/>
          <w:sz w:val="24"/>
          <w:lang w:val="en-GB"/>
        </w:rPr>
        <w:t>”;</w:t>
      </w:r>
      <w:proofErr w:type="gramEnd"/>
    </w:p>
    <w:p w:rsidR="0007027D" w:rsidRPr="0007027D" w:rsidRDefault="0007027D" w:rsidP="0007027D">
      <w:pPr>
        <w:pStyle w:val="ListParagraph"/>
        <w:rPr>
          <w:rFonts w:ascii="Times New Roman" w:hAnsi="Times New Roman"/>
          <w:sz w:val="24"/>
          <w:lang w:val="en-GB"/>
        </w:rPr>
      </w:pPr>
    </w:p>
    <w:p w:rsidR="0007027D" w:rsidRPr="00700725"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A24256">
        <w:rPr>
          <w:rFonts w:ascii="Times New Roman" w:hAnsi="Times New Roman"/>
          <w:sz w:val="24"/>
          <w:lang w:val="en-GB"/>
        </w:rPr>
        <w:t xml:space="preserve">In </w:t>
      </w:r>
      <w:r w:rsidR="0001210B">
        <w:rPr>
          <w:rFonts w:ascii="Times New Roman" w:hAnsi="Times New Roman"/>
          <w:sz w:val="24"/>
          <w:lang w:val="en-GB"/>
        </w:rPr>
        <w:t xml:space="preserve">template </w:t>
      </w:r>
      <w:r w:rsidRPr="00A24256">
        <w:rPr>
          <w:rFonts w:ascii="Times New Roman" w:hAnsi="Times New Roman"/>
          <w:sz w:val="24"/>
          <w:lang w:val="en-GB"/>
        </w:rPr>
        <w:t>S.22.01.C0030/R002</w:t>
      </w:r>
      <w:r w:rsidRPr="008E14C0">
        <w:rPr>
          <w:rFonts w:ascii="Times New Roman" w:hAnsi="Times New Roman"/>
          <w:sz w:val="24"/>
          <w:lang w:val="en-GB"/>
        </w:rPr>
        <w:t>0</w:t>
      </w:r>
      <w:r w:rsidRPr="00700725">
        <w:rPr>
          <w:rFonts w:ascii="Times New Roman" w:hAnsi="Times New Roman"/>
          <w:sz w:val="24"/>
          <w:lang w:val="en-GB"/>
        </w:rPr>
        <w:t xml:space="preserve"> the second paragraph of the instructions is replaced by the following:</w:t>
      </w:r>
    </w:p>
    <w:p w:rsidR="0007027D" w:rsidRPr="006A77A4"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A24256">
        <w:rPr>
          <w:rFonts w:ascii="Times New Roman" w:hAnsi="Times New Roman"/>
          <w:sz w:val="24"/>
          <w:lang w:val="en-GB"/>
        </w:rPr>
        <w:t>“</w:t>
      </w:r>
      <w:r w:rsidRPr="00655854">
        <w:rPr>
          <w:rFonts w:ascii="Times New Roman" w:hAnsi="Times New Roman"/>
          <w:sz w:val="24"/>
          <w:lang w:val="en-GB"/>
        </w:rPr>
        <w:t>It shall be the difference between the basic own funds calculated considering the technical provisions without transitional deduction to technical provisions and the basic own funds calculated with the technical provisions with LTG and transitional measures.</w:t>
      </w:r>
      <w:r w:rsidRPr="006A77A4">
        <w:rPr>
          <w:rFonts w:ascii="Times New Roman" w:hAnsi="Times New Roman"/>
          <w:sz w:val="24"/>
          <w:lang w:val="en-GB"/>
        </w:rPr>
        <w:t>”</w:t>
      </w:r>
      <w:r w:rsidR="00E30518" w:rsidRPr="00EB74C7">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S.22.01.C0030/R0030 the second paragraph of the instructions is replaced by the following:</w:t>
      </w:r>
    </w:p>
    <w:p w:rsidR="0007027D" w:rsidRPr="006A77A4"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w:t>
      </w:r>
      <w:r w:rsidRPr="006A77A4">
        <w:rPr>
          <w:rFonts w:ascii="Times New Roman" w:hAnsi="Times New Roman"/>
          <w:sz w:val="24"/>
          <w:lang w:val="en-GB"/>
        </w:rPr>
        <w:t>”</w:t>
      </w:r>
      <w:r w:rsidR="00E30518" w:rsidRPr="00EB74C7">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S.22.01.C0030/R0040 the second paragraph of the instructions is replaced by the following:</w:t>
      </w:r>
    </w:p>
    <w:p w:rsidR="0007027D" w:rsidRPr="006A77A4"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restricted own funds due to ring–fencing calculated considering the technical provisions without transitional deduction to technical provisions and the restricted own funds due to ring–fencing calculated with the technical provisions with LTG and transitional measures.</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S.22.01.C0030/R0050 the second paragraph of the instructions is replaced by the following:</w:t>
      </w:r>
    </w:p>
    <w:p w:rsidR="0007027D" w:rsidRPr="00A24256"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 calculated considering the technical provisions without transitional deduction to technical provisions and the eligible own funds to meet SCR calculated with the technical provisions with LTG and transitional measures.</w:t>
      </w:r>
      <w:r w:rsidRPr="00A24256">
        <w:rPr>
          <w:rFonts w:ascii="Times New Roman" w:hAnsi="Times New Roman"/>
          <w:sz w:val="24"/>
          <w:lang w:val="en-GB"/>
        </w:rPr>
        <w:t>”</w:t>
      </w:r>
      <w:r w:rsidR="00C05566">
        <w:rPr>
          <w:rFonts w:ascii="Times New Roman" w:hAnsi="Times New Roman"/>
          <w:sz w:val="24"/>
          <w:lang w:val="en-GB"/>
        </w:rPr>
        <w:t>;</w:t>
      </w:r>
    </w:p>
    <w:p w:rsidR="0007027D" w:rsidRPr="00A24256" w:rsidRDefault="0007027D" w:rsidP="0007027D">
      <w:pPr>
        <w:pStyle w:val="ListParagraph"/>
        <w:rPr>
          <w:rFonts w:ascii="Times New Roman" w:hAnsi="Times New Roman"/>
          <w:sz w:val="24"/>
          <w:lang w:val="en-GB"/>
        </w:rPr>
      </w:pPr>
    </w:p>
    <w:p w:rsidR="0007027D" w:rsidRPr="00A24256"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A24256">
        <w:rPr>
          <w:rFonts w:ascii="Times New Roman" w:hAnsi="Times New Roman"/>
          <w:sz w:val="24"/>
          <w:lang w:val="en-GB"/>
        </w:rPr>
        <w:t xml:space="preserve">In </w:t>
      </w:r>
      <w:r w:rsidR="0001210B">
        <w:rPr>
          <w:rFonts w:ascii="Times New Roman" w:hAnsi="Times New Roman"/>
          <w:sz w:val="24"/>
          <w:lang w:val="en-GB"/>
        </w:rPr>
        <w:t xml:space="preserve">template </w:t>
      </w:r>
      <w:r w:rsidRPr="00A24256">
        <w:rPr>
          <w:rFonts w:ascii="Times New Roman" w:hAnsi="Times New Roman"/>
          <w:sz w:val="24"/>
          <w:lang w:val="en-GB"/>
        </w:rPr>
        <w:t>S.22.01.C003</w:t>
      </w:r>
      <w:r w:rsidRPr="008E14C0">
        <w:rPr>
          <w:rFonts w:ascii="Times New Roman" w:hAnsi="Times New Roman"/>
          <w:sz w:val="24"/>
          <w:lang w:val="en-GB"/>
        </w:rPr>
        <w:t>0/</w:t>
      </w:r>
      <w:r w:rsidRPr="00700725">
        <w:rPr>
          <w:rFonts w:ascii="Times New Roman" w:hAnsi="Times New Roman"/>
          <w:sz w:val="24"/>
          <w:lang w:val="en-GB"/>
        </w:rPr>
        <w:t>R0</w:t>
      </w:r>
      <w:r w:rsidR="00A24256" w:rsidRPr="00700725">
        <w:rPr>
          <w:rFonts w:ascii="Times New Roman" w:hAnsi="Times New Roman"/>
          <w:sz w:val="24"/>
          <w:lang w:val="en-GB"/>
        </w:rPr>
        <w:t>06</w:t>
      </w:r>
      <w:r w:rsidRPr="00700725">
        <w:rPr>
          <w:rFonts w:ascii="Times New Roman" w:hAnsi="Times New Roman"/>
          <w:sz w:val="24"/>
          <w:lang w:val="en-GB"/>
        </w:rPr>
        <w:t>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A77A4">
        <w:rPr>
          <w:rFonts w:ascii="Times New Roman" w:hAnsi="Times New Roman"/>
          <w:sz w:val="24"/>
          <w:lang w:val="en-GB"/>
        </w:rPr>
        <w:t>“</w:t>
      </w:r>
      <w:r w:rsidR="00A24256" w:rsidRPr="00655854">
        <w:rPr>
          <w:rFonts w:ascii="Times New Roman" w:hAnsi="Times New Roman"/>
          <w:sz w:val="24"/>
          <w:lang w:val="en-GB"/>
        </w:rPr>
        <w:t>It shall be the difference between the eligible own funds to meet SCR–Tier 1 calculated considering the technical provisions without transitional deduction to technical provisions and the eligible own funds to meet SCR–Tier 1 calculated with the technical provisions with LTG and transitional measures.</w:t>
      </w:r>
      <w:r w:rsidRPr="006A77A4">
        <w:rPr>
          <w:rFonts w:ascii="Times New Roman" w:hAnsi="Times New Roman"/>
          <w:sz w:val="24"/>
          <w:lang w:val="en-GB"/>
        </w:rPr>
        <w:t>”</w:t>
      </w:r>
      <w:r w:rsidR="00C05566">
        <w:rPr>
          <w:rFonts w:ascii="Times New Roman" w:hAnsi="Times New Roman"/>
          <w:sz w:val="24"/>
          <w:lang w:val="en-GB"/>
        </w:rPr>
        <w:t>;</w:t>
      </w:r>
    </w:p>
    <w:p w:rsidR="00A24256" w:rsidRPr="005A7DEA" w:rsidRDefault="00A24256" w:rsidP="00A24256">
      <w:pPr>
        <w:pStyle w:val="ListParagraph"/>
        <w:rPr>
          <w:rFonts w:ascii="Times New Roman" w:hAnsi="Times New Roman"/>
          <w:sz w:val="24"/>
          <w:lang w:val="en-GB"/>
        </w:rPr>
      </w:pPr>
    </w:p>
    <w:p w:rsidR="00A24256" w:rsidRPr="005A7DEA" w:rsidRDefault="00A24256"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S.22.01.C0030/R0070 the second paragraph of the instructions is replaced by the following:</w:t>
      </w:r>
    </w:p>
    <w:p w:rsidR="00A24256" w:rsidRPr="005A7DEA" w:rsidRDefault="00A24256"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2 calculated considering the technical provisions without transitional deduction to technical provisions and the eligible own funds to meet SCR–Tier 2 calculated with the technical provisions with LTG and transitional measures.</w:t>
      </w:r>
      <w:r w:rsidRPr="006A77A4">
        <w:rPr>
          <w:rFonts w:ascii="Times New Roman" w:hAnsi="Times New Roman"/>
          <w:sz w:val="24"/>
          <w:lang w:val="en-GB"/>
        </w:rPr>
        <w:t>”</w:t>
      </w:r>
      <w:r w:rsidR="00C05566">
        <w:rPr>
          <w:rFonts w:ascii="Times New Roman" w:hAnsi="Times New Roman"/>
          <w:sz w:val="24"/>
          <w:lang w:val="en-GB"/>
        </w:rPr>
        <w:t>;</w:t>
      </w:r>
    </w:p>
    <w:p w:rsidR="00A24256" w:rsidRPr="005A7DEA" w:rsidRDefault="00A24256" w:rsidP="00A24256">
      <w:pPr>
        <w:pStyle w:val="ListParagraph"/>
        <w:rPr>
          <w:rFonts w:ascii="Times New Roman" w:hAnsi="Times New Roman"/>
          <w:sz w:val="24"/>
          <w:lang w:val="en-GB"/>
        </w:rPr>
      </w:pPr>
    </w:p>
    <w:p w:rsidR="00A24256" w:rsidRPr="005A7DEA" w:rsidRDefault="00A24256"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S.22.01.C0030/R0080 the second paragraph of the instructions is replaced by the following:</w:t>
      </w:r>
    </w:p>
    <w:p w:rsidR="00A24256" w:rsidRPr="005A7DEA" w:rsidRDefault="00A24256"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 xml:space="preserve">“It shall be the difference between the eligible own funds to meet SCR–Tier 3 calculated considering the technical provisions without transitional deduction to technical provisions </w:t>
      </w:r>
      <w:r w:rsidRPr="00655854">
        <w:rPr>
          <w:rFonts w:ascii="Times New Roman" w:hAnsi="Times New Roman"/>
          <w:sz w:val="24"/>
          <w:lang w:val="en-GB"/>
        </w:rPr>
        <w:lastRenderedPageBreak/>
        <w:t>and the eligible own funds to meet SCR–Tier 3 calculated with the technical provisions with LTG and transitional measures.</w:t>
      </w:r>
      <w:r w:rsidRPr="006A77A4">
        <w:rPr>
          <w:rFonts w:ascii="Times New Roman" w:hAnsi="Times New Roman"/>
          <w:sz w:val="24"/>
          <w:lang w:val="en-GB"/>
        </w:rPr>
        <w:t>”</w:t>
      </w:r>
      <w:r w:rsidR="00C05566">
        <w:rPr>
          <w:rFonts w:ascii="Times New Roman" w:hAnsi="Times New Roman"/>
          <w:sz w:val="24"/>
          <w:lang w:val="en-GB"/>
        </w:rPr>
        <w:t>;</w:t>
      </w:r>
    </w:p>
    <w:p w:rsidR="00A24256" w:rsidRPr="005A7DEA" w:rsidRDefault="00A24256" w:rsidP="00A24256">
      <w:pPr>
        <w:pStyle w:val="ListParagraph"/>
        <w:rPr>
          <w:rFonts w:ascii="Times New Roman" w:hAnsi="Times New Roman"/>
          <w:sz w:val="24"/>
          <w:lang w:val="en-GB"/>
        </w:rPr>
      </w:pPr>
    </w:p>
    <w:p w:rsidR="00A24256" w:rsidRPr="005A7DEA" w:rsidRDefault="00A24256"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S.22.01.C0030/R0090 the second paragraph of the instructions is replaced by the following:</w:t>
      </w:r>
    </w:p>
    <w:p w:rsidR="00A24256" w:rsidRPr="005A7DEA" w:rsidRDefault="00A24256"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SCR calculated considering the technical provisions without transitional deduction to technical provisions and the SCR calculated with the technical provisions with LTG and transitional measures.</w:t>
      </w:r>
      <w:r w:rsidRPr="006A77A4">
        <w:rPr>
          <w:rFonts w:ascii="Times New Roman" w:hAnsi="Times New Roman"/>
          <w:sz w:val="24"/>
          <w:lang w:val="en-GB"/>
        </w:rPr>
        <w:t>”</w:t>
      </w:r>
      <w:r w:rsidR="00C05566">
        <w:rPr>
          <w:rFonts w:ascii="Times New Roman" w:hAnsi="Times New Roman"/>
          <w:sz w:val="24"/>
          <w:lang w:val="en-GB"/>
        </w:rPr>
        <w:t>;</w:t>
      </w:r>
    </w:p>
    <w:p w:rsidR="00EB74C7" w:rsidRPr="005A7DEA" w:rsidRDefault="00EB74C7" w:rsidP="00AE13D0">
      <w:pPr>
        <w:pStyle w:val="ListParagraph"/>
        <w:rPr>
          <w:rFonts w:ascii="Times New Roman" w:hAnsi="Times New Roman"/>
          <w:sz w:val="24"/>
          <w:lang w:val="en-GB"/>
        </w:rPr>
      </w:pPr>
    </w:p>
    <w:p w:rsidR="00EB74C7" w:rsidRPr="00655854" w:rsidRDefault="00EB74C7"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S.22.01.C0040</w:t>
      </w:r>
      <w:r w:rsidR="00832274" w:rsidRPr="005A7DEA">
        <w:rPr>
          <w:rFonts w:ascii="Times New Roman" w:hAnsi="Times New Roman"/>
          <w:sz w:val="24"/>
          <w:lang w:val="en-GB"/>
        </w:rPr>
        <w:t xml:space="preserve"> in rows R0010</w:t>
      </w:r>
      <w:r w:rsidR="001B66E6" w:rsidRPr="005A7DEA">
        <w:rPr>
          <w:rFonts w:ascii="Times New Roman" w:hAnsi="Times New Roman"/>
          <w:sz w:val="24"/>
          <w:lang w:val="en-GB"/>
        </w:rPr>
        <w:t xml:space="preserve"> to </w:t>
      </w:r>
      <w:r w:rsidR="00832274" w:rsidRPr="00655854">
        <w:rPr>
          <w:rFonts w:ascii="Times New Roman" w:hAnsi="Times New Roman"/>
          <w:sz w:val="24"/>
          <w:lang w:val="en-GB"/>
        </w:rPr>
        <w:t xml:space="preserve">R0090 </w:t>
      </w:r>
      <w:r w:rsidR="00165694" w:rsidRPr="00655854">
        <w:rPr>
          <w:rFonts w:ascii="Times New Roman" w:hAnsi="Times New Roman"/>
          <w:sz w:val="24"/>
          <w:lang w:val="en-GB"/>
        </w:rPr>
        <w:t>at</w:t>
      </w:r>
      <w:r w:rsidRPr="00655854">
        <w:rPr>
          <w:rFonts w:ascii="Times New Roman" w:hAnsi="Times New Roman"/>
          <w:sz w:val="24"/>
          <w:lang w:val="en-GB"/>
        </w:rPr>
        <w:t xml:space="preserve"> the end of the instructions new paragraph </w:t>
      </w:r>
      <w:r w:rsidR="003054CE">
        <w:rPr>
          <w:rFonts w:ascii="Times New Roman" w:hAnsi="Times New Roman"/>
          <w:sz w:val="24"/>
          <w:lang w:val="en-GB"/>
        </w:rPr>
        <w:t>is</w:t>
      </w:r>
      <w:r w:rsidR="003054CE" w:rsidRPr="00655854">
        <w:rPr>
          <w:rFonts w:ascii="Times New Roman" w:hAnsi="Times New Roman"/>
          <w:sz w:val="24"/>
          <w:lang w:val="en-GB"/>
        </w:rPr>
        <w:t xml:space="preserve"> </w:t>
      </w:r>
      <w:r w:rsidRPr="00655854">
        <w:rPr>
          <w:rFonts w:ascii="Times New Roman" w:hAnsi="Times New Roman"/>
          <w:sz w:val="24"/>
          <w:lang w:val="en-GB"/>
        </w:rPr>
        <w:t>inserted:</w:t>
      </w:r>
    </w:p>
    <w:p w:rsidR="00EB74C7" w:rsidRPr="00655854" w:rsidRDefault="00EB74C7" w:rsidP="00655854">
      <w:pPr>
        <w:pStyle w:val="ListParagraph"/>
        <w:ind w:left="993"/>
        <w:jc w:val="both"/>
        <w:rPr>
          <w:rFonts w:ascii="Times New Roman" w:hAnsi="Times New Roman"/>
          <w:sz w:val="24"/>
          <w:lang w:val="en-GB"/>
        </w:rPr>
      </w:pPr>
      <w:r w:rsidRPr="00655854">
        <w:rPr>
          <w:rFonts w:ascii="Times New Roman" w:hAnsi="Times New Roman"/>
          <w:sz w:val="24"/>
          <w:lang w:val="en-GB"/>
        </w:rPr>
        <w:t>“If transitional adjustment to the relevant risk-free interest rate term structure is not applicable report the same amount as in C0020.</w:t>
      </w:r>
      <w:proofErr w:type="gramStart"/>
      <w:r w:rsidRPr="00655854">
        <w:rPr>
          <w:rFonts w:ascii="Times New Roman" w:hAnsi="Times New Roman"/>
          <w:sz w:val="24"/>
          <w:lang w:val="en-GB"/>
        </w:rPr>
        <w:t>”</w:t>
      </w:r>
      <w:r w:rsidR="00C05566">
        <w:rPr>
          <w:rFonts w:ascii="Times New Roman" w:hAnsi="Times New Roman"/>
          <w:sz w:val="24"/>
          <w:lang w:val="en-GB"/>
        </w:rPr>
        <w:t>;</w:t>
      </w:r>
      <w:proofErr w:type="gramEnd"/>
    </w:p>
    <w:p w:rsidR="0007027D" w:rsidRPr="00655854" w:rsidRDefault="0007027D" w:rsidP="0007027D">
      <w:pPr>
        <w:pStyle w:val="ListParagraph"/>
        <w:rPr>
          <w:rFonts w:ascii="Times New Roman" w:hAnsi="Times New Roman"/>
          <w:sz w:val="24"/>
          <w:lang w:val="en-GB"/>
        </w:rPr>
      </w:pPr>
    </w:p>
    <w:p w:rsidR="0007027D" w:rsidRPr="00655854"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655854">
        <w:rPr>
          <w:rFonts w:ascii="Times New Roman" w:hAnsi="Times New Roman"/>
          <w:sz w:val="24"/>
          <w:lang w:val="en-GB"/>
        </w:rPr>
        <w:t xml:space="preserve">In </w:t>
      </w:r>
      <w:r w:rsidR="0001210B">
        <w:rPr>
          <w:rFonts w:ascii="Times New Roman" w:hAnsi="Times New Roman"/>
          <w:sz w:val="24"/>
          <w:lang w:val="en-GB"/>
        </w:rPr>
        <w:t xml:space="preserve">template </w:t>
      </w:r>
      <w:r w:rsidRPr="00655854">
        <w:rPr>
          <w:rFonts w:ascii="Times New Roman" w:hAnsi="Times New Roman"/>
          <w:sz w:val="24"/>
          <w:lang w:val="en-GB"/>
        </w:rPr>
        <w:t>S.22.01.C0050/R0020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basic own funds calculated considering the technical provisions without transitional adjustment to the relevant risk-free interest rate term structure</w:t>
      </w:r>
      <w:r w:rsidRPr="00655854" w:rsidDel="00045F07">
        <w:rPr>
          <w:rFonts w:ascii="Times New Roman" w:hAnsi="Times New Roman"/>
          <w:sz w:val="24"/>
          <w:lang w:val="en-GB"/>
        </w:rPr>
        <w:t xml:space="preserve"> </w:t>
      </w:r>
      <w:r w:rsidRPr="00655854">
        <w:rPr>
          <w:rFonts w:ascii="Times New Roman" w:hAnsi="Times New Roman"/>
          <w:sz w:val="24"/>
          <w:lang w:val="en-GB"/>
        </w:rPr>
        <w:t>and the basic own funds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S.22.01.C0050/R0030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excess of assets over liabilities calculated considering the technical provisions without transitional adjustment to the relevant risk-free interest rate term structure</w:t>
      </w:r>
      <w:r w:rsidRPr="00655854" w:rsidDel="00045F07">
        <w:rPr>
          <w:rFonts w:ascii="Times New Roman" w:hAnsi="Times New Roman"/>
          <w:sz w:val="24"/>
          <w:lang w:val="en-GB"/>
        </w:rPr>
        <w:t xml:space="preserve"> </w:t>
      </w:r>
      <w:r w:rsidRPr="00655854">
        <w:rPr>
          <w:rFonts w:ascii="Times New Roman" w:hAnsi="Times New Roman"/>
          <w:sz w:val="24"/>
          <w:lang w:val="en-GB"/>
        </w:rPr>
        <w:t>and the excess of assets over liabilities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S.22.01.C0050/R0040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restricted own funds due to ring–fencing calculated considering the technical provisions without transitional adjustment to the relevant risk-free interest rate term structure</w:t>
      </w:r>
      <w:r w:rsidRPr="00655854" w:rsidDel="005D0BAB">
        <w:rPr>
          <w:rFonts w:ascii="Times New Roman" w:hAnsi="Times New Roman"/>
          <w:sz w:val="24"/>
          <w:lang w:val="en-GB"/>
        </w:rPr>
        <w:t xml:space="preserve"> </w:t>
      </w:r>
      <w:r w:rsidRPr="00655854">
        <w:rPr>
          <w:rFonts w:ascii="Times New Roman" w:hAnsi="Times New Roman"/>
          <w:sz w:val="24"/>
          <w:lang w:val="en-GB"/>
        </w:rPr>
        <w:t>and the restricted own funds due to ring–fencing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S.22.01.C0050/R0050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 calculated considering the technical provisions without transitional adjustment to the relevant risk-free interest rate term structure</w:t>
      </w:r>
      <w:r w:rsidRPr="00655854" w:rsidDel="005D0BAB">
        <w:rPr>
          <w:rFonts w:ascii="Times New Roman" w:hAnsi="Times New Roman"/>
          <w:sz w:val="24"/>
          <w:lang w:val="en-GB"/>
        </w:rPr>
        <w:t xml:space="preserve"> </w:t>
      </w:r>
      <w:r w:rsidRPr="00655854">
        <w:rPr>
          <w:rFonts w:ascii="Times New Roman" w:hAnsi="Times New Roman"/>
          <w:sz w:val="24"/>
          <w:lang w:val="en-GB"/>
        </w:rPr>
        <w:t>and the eligible own funds to meet SCR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655854"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S.22.01.C0050/R0060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1 calculated considering the technical provisions without transitional adjustment to the relevant risk-free interest rate term structure</w:t>
      </w:r>
      <w:r w:rsidRPr="00655854" w:rsidDel="005D0BAB">
        <w:rPr>
          <w:rFonts w:ascii="Times New Roman" w:hAnsi="Times New Roman"/>
          <w:sz w:val="24"/>
          <w:lang w:val="en-GB"/>
        </w:rPr>
        <w:t xml:space="preserve"> </w:t>
      </w:r>
      <w:r w:rsidRPr="00655854">
        <w:rPr>
          <w:rFonts w:ascii="Times New Roman" w:hAnsi="Times New Roman"/>
          <w:sz w:val="24"/>
          <w:lang w:val="en-GB"/>
        </w:rPr>
        <w:t>and the eligible own funds to meet SCR–Tier 1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655854"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S.22.01.C0050/R0070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lastRenderedPageBreak/>
        <w:t>“It shall be the difference between the eligible own funds to meet SCR–Tier 2 calculated considering the technical provisions without transitional adjustment to the relevant risk-free interest rate term structure</w:t>
      </w:r>
      <w:r w:rsidRPr="00655854" w:rsidDel="005D0BAB">
        <w:rPr>
          <w:rFonts w:ascii="Times New Roman" w:hAnsi="Times New Roman"/>
          <w:sz w:val="24"/>
          <w:lang w:val="en-GB"/>
        </w:rPr>
        <w:t xml:space="preserve"> </w:t>
      </w:r>
      <w:r w:rsidRPr="00655854">
        <w:rPr>
          <w:rFonts w:ascii="Times New Roman" w:hAnsi="Times New Roman"/>
          <w:sz w:val="24"/>
          <w:lang w:val="en-GB"/>
        </w:rPr>
        <w:t>and the eligible own funds to meet SCR–Tier 2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S.22.01.C0050/R0080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3 calculated considering the technical provisions without transitional adjustment to the relevant risk-free interest rate term structure and the eligible own funds to meet SCR–Tier 3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07027D" w:rsidRPr="005A7DEA" w:rsidRDefault="0007027D" w:rsidP="0007027D">
      <w:pPr>
        <w:pStyle w:val="ListParagraph"/>
        <w:rPr>
          <w:rFonts w:ascii="Times New Roman" w:hAnsi="Times New Roman"/>
          <w:sz w:val="24"/>
          <w:lang w:val="en-GB"/>
        </w:rPr>
      </w:pPr>
    </w:p>
    <w:p w:rsidR="0007027D" w:rsidRPr="005A7DEA" w:rsidRDefault="0007027D"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S.22.01.C0050/R0090 the second paragraph of the instructions is replaced by the following:</w:t>
      </w:r>
    </w:p>
    <w:p w:rsidR="0007027D" w:rsidRPr="005A7DEA" w:rsidRDefault="0007027D"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SCR calculated considering the technical provisions without transitional adjustment to the relevant risk-free interest rate term structure and the SCR calculated with the technical provisions reported under C0020.</w:t>
      </w:r>
      <w:r w:rsidRPr="006A77A4">
        <w:rPr>
          <w:rFonts w:ascii="Times New Roman" w:hAnsi="Times New Roman"/>
          <w:sz w:val="24"/>
          <w:lang w:val="en-GB"/>
        </w:rPr>
        <w:t>”</w:t>
      </w:r>
      <w:r w:rsidR="00C05566">
        <w:rPr>
          <w:rFonts w:ascii="Times New Roman" w:hAnsi="Times New Roman"/>
          <w:sz w:val="24"/>
          <w:lang w:val="en-GB"/>
        </w:rPr>
        <w:t>;</w:t>
      </w:r>
    </w:p>
    <w:p w:rsidR="00EB74C7" w:rsidRPr="005A7DEA" w:rsidRDefault="00EB74C7" w:rsidP="00AE13D0">
      <w:pPr>
        <w:pStyle w:val="ListParagraph"/>
        <w:rPr>
          <w:rFonts w:ascii="Times New Roman" w:hAnsi="Times New Roman"/>
          <w:sz w:val="24"/>
          <w:lang w:val="en-GB"/>
        </w:rPr>
      </w:pPr>
    </w:p>
    <w:p w:rsidR="00EB74C7" w:rsidRPr="00655854" w:rsidRDefault="00EB74C7"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S.22.01.C0060</w:t>
      </w:r>
      <w:r w:rsidR="00832274" w:rsidRPr="005A7DEA">
        <w:rPr>
          <w:rFonts w:ascii="Times New Roman" w:hAnsi="Times New Roman"/>
          <w:sz w:val="24"/>
          <w:lang w:val="en-GB"/>
        </w:rPr>
        <w:t xml:space="preserve"> </w:t>
      </w:r>
      <w:r w:rsidR="00832274" w:rsidRPr="00655854">
        <w:rPr>
          <w:rFonts w:ascii="Times New Roman" w:hAnsi="Times New Roman"/>
          <w:sz w:val="24"/>
          <w:lang w:val="en-GB"/>
        </w:rPr>
        <w:t>in rows R0010</w:t>
      </w:r>
      <w:r w:rsidR="001B66E6" w:rsidRPr="00655854">
        <w:rPr>
          <w:rFonts w:ascii="Times New Roman" w:hAnsi="Times New Roman"/>
          <w:sz w:val="24"/>
          <w:lang w:val="en-GB"/>
        </w:rPr>
        <w:t xml:space="preserve"> to </w:t>
      </w:r>
      <w:r w:rsidR="00832274" w:rsidRPr="00655854">
        <w:rPr>
          <w:rFonts w:ascii="Times New Roman" w:hAnsi="Times New Roman"/>
          <w:sz w:val="24"/>
          <w:lang w:val="en-GB"/>
        </w:rPr>
        <w:t xml:space="preserve">R0090 </w:t>
      </w:r>
      <w:r w:rsidR="00165694" w:rsidRPr="00655854">
        <w:rPr>
          <w:rFonts w:ascii="Times New Roman" w:hAnsi="Times New Roman"/>
          <w:sz w:val="24"/>
          <w:lang w:val="en-GB"/>
        </w:rPr>
        <w:t>at</w:t>
      </w:r>
      <w:r w:rsidRPr="00655854">
        <w:rPr>
          <w:rFonts w:ascii="Times New Roman" w:hAnsi="Times New Roman"/>
          <w:sz w:val="24"/>
          <w:lang w:val="en-GB"/>
        </w:rPr>
        <w:t xml:space="preserve"> the end of the instructions new paragraph </w:t>
      </w:r>
      <w:r w:rsidR="004331AD">
        <w:rPr>
          <w:rFonts w:ascii="Times New Roman" w:hAnsi="Times New Roman"/>
          <w:sz w:val="24"/>
          <w:lang w:val="en-GB"/>
        </w:rPr>
        <w:t>is</w:t>
      </w:r>
      <w:r w:rsidRPr="00655854">
        <w:rPr>
          <w:rFonts w:ascii="Times New Roman" w:hAnsi="Times New Roman"/>
          <w:sz w:val="24"/>
          <w:lang w:val="en-GB"/>
        </w:rPr>
        <w:t xml:space="preserve"> inserted</w:t>
      </w:r>
      <w:r w:rsidR="00432540" w:rsidRPr="00655854">
        <w:rPr>
          <w:rFonts w:ascii="Times New Roman" w:hAnsi="Times New Roman"/>
          <w:sz w:val="24"/>
          <w:lang w:val="en-GB"/>
        </w:rPr>
        <w:t xml:space="preserve"> as follows</w:t>
      </w:r>
      <w:r w:rsidRPr="00655854">
        <w:rPr>
          <w:rFonts w:ascii="Times New Roman" w:hAnsi="Times New Roman"/>
          <w:sz w:val="24"/>
          <w:lang w:val="en-GB"/>
        </w:rPr>
        <w:t>:</w:t>
      </w:r>
    </w:p>
    <w:p w:rsidR="00EB74C7" w:rsidRPr="00655854" w:rsidRDefault="00EB74C7" w:rsidP="00655854">
      <w:pPr>
        <w:pStyle w:val="ListParagraph"/>
        <w:ind w:left="993"/>
        <w:jc w:val="both"/>
        <w:rPr>
          <w:rFonts w:ascii="Times New Roman" w:hAnsi="Times New Roman"/>
          <w:sz w:val="24"/>
          <w:lang w:val="en-GB"/>
        </w:rPr>
      </w:pPr>
      <w:r w:rsidRPr="00655854">
        <w:rPr>
          <w:rFonts w:ascii="Times New Roman" w:hAnsi="Times New Roman"/>
          <w:sz w:val="24"/>
          <w:lang w:val="en-GB"/>
        </w:rPr>
        <w:t>“If volatility adjustment is not applicable report the same amount as in C0040.</w:t>
      </w:r>
      <w:proofErr w:type="gramStart"/>
      <w:r w:rsidRPr="00655854">
        <w:rPr>
          <w:rFonts w:ascii="Times New Roman" w:hAnsi="Times New Roman"/>
          <w:sz w:val="24"/>
          <w:lang w:val="en-GB"/>
        </w:rPr>
        <w:t>”;</w:t>
      </w:r>
      <w:proofErr w:type="gramEnd"/>
    </w:p>
    <w:p w:rsidR="006874B9" w:rsidRPr="00655854" w:rsidRDefault="006874B9" w:rsidP="006874B9">
      <w:pPr>
        <w:pStyle w:val="ListParagraph"/>
        <w:rPr>
          <w:rFonts w:ascii="Times New Roman" w:hAnsi="Times New Roman"/>
          <w:sz w:val="24"/>
          <w:lang w:val="en-GB"/>
        </w:rPr>
      </w:pPr>
    </w:p>
    <w:p w:rsidR="006874B9" w:rsidRPr="00655854"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655854">
        <w:rPr>
          <w:rFonts w:ascii="Times New Roman" w:hAnsi="Times New Roman"/>
          <w:sz w:val="24"/>
          <w:lang w:val="en-GB"/>
        </w:rPr>
        <w:t xml:space="preserve">In </w:t>
      </w:r>
      <w:r w:rsidR="0001210B">
        <w:rPr>
          <w:rFonts w:ascii="Times New Roman" w:hAnsi="Times New Roman"/>
          <w:sz w:val="24"/>
          <w:lang w:val="en-GB"/>
        </w:rPr>
        <w:t xml:space="preserve">template </w:t>
      </w:r>
      <w:r w:rsidRPr="00655854">
        <w:rPr>
          <w:rFonts w:ascii="Times New Roman" w:hAnsi="Times New Roman"/>
          <w:sz w:val="24"/>
          <w:lang w:val="en-GB"/>
        </w:rPr>
        <w:t>S.22.01.C0070/R0020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basic own funds calculated considering the technical provisions without volatility adjustment and without other transitional measures and the basic own funds calculated with the technical provisions reported under C0040.</w:t>
      </w:r>
      <w:proofErr w:type="gramStart"/>
      <w:r w:rsidRPr="006A77A4">
        <w:rPr>
          <w:rFonts w:ascii="Times New Roman" w:hAnsi="Times New Roman"/>
          <w:sz w:val="24"/>
          <w:lang w:val="en-GB"/>
        </w:rPr>
        <w:t>”</w:t>
      </w:r>
      <w:r w:rsidR="00A54ECC">
        <w:rPr>
          <w:rFonts w:ascii="Times New Roman" w:hAnsi="Times New Roman"/>
          <w:sz w:val="24"/>
          <w:lang w:val="en-GB"/>
        </w:rPr>
        <w:t>;</w:t>
      </w:r>
      <w:proofErr w:type="gramEnd"/>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S.22.01.C0070/R0030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S.22.01.C0070/R0040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restricted own funds due to ring–fencing calculated considering the technical provisions without volatility adjustment and without other transitional measures and the restricted own funds due to ring–fencing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S.22.01.C0070/R0050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 calculated considering the technical provisions without volatility adjustment and without other transitional measures and the eligible own funds to meet SCR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S.22.01.C0070/R0060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lastRenderedPageBreak/>
        <w:t>“It shall be the difference between the eligible own funds to meet SCR–Tier 1 calculated considering the technical provisions without volatility adjustment and without other transitional measures and the eligible own funds to meet SCR–Tier 1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S.22.01.C0070/R0070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2 calculated considering the technical provisions without volatility adjustment and without other transitional measures and the eligible own funds to meet SCR–Tier 2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01210B">
        <w:rPr>
          <w:rFonts w:ascii="Times New Roman" w:hAnsi="Times New Roman"/>
          <w:sz w:val="24"/>
          <w:lang w:val="en-GB"/>
        </w:rPr>
        <w:t xml:space="preserve">template </w:t>
      </w:r>
      <w:r w:rsidRPr="005A7DEA">
        <w:rPr>
          <w:rFonts w:ascii="Times New Roman" w:hAnsi="Times New Roman"/>
          <w:sz w:val="24"/>
          <w:lang w:val="en-GB"/>
        </w:rPr>
        <w:t>S.22.01.C0070/R0080 the second paragraph of the instructions is replaced by the following:</w:t>
      </w:r>
    </w:p>
    <w:p w:rsidR="006874B9" w:rsidRPr="005A7DEA" w:rsidRDefault="006874B9" w:rsidP="00646444">
      <w:pPr>
        <w:pStyle w:val="ListParagraph"/>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3 calculated considering the technical provisions without volatility adjustment and without other transitional measures and the eligible own funds to meet SCR–Tier 3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S.22.01.C0070/R0090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SCR calculated considering the technical provisions without volatility adjustment and without other transitional measures and the SCR calculated with the technical provisions reported under C0040.</w:t>
      </w:r>
      <w:r w:rsidRPr="006A77A4">
        <w:rPr>
          <w:rFonts w:ascii="Times New Roman" w:hAnsi="Times New Roman"/>
          <w:sz w:val="24"/>
          <w:lang w:val="en-GB"/>
        </w:rPr>
        <w:t>”</w:t>
      </w:r>
      <w:r w:rsidR="00A54ECC">
        <w:rPr>
          <w:rFonts w:ascii="Times New Roman" w:hAnsi="Times New Roman"/>
          <w:sz w:val="24"/>
          <w:lang w:val="en-GB"/>
        </w:rPr>
        <w:t>;</w:t>
      </w:r>
    </w:p>
    <w:p w:rsidR="006B6AA5" w:rsidRPr="005A7DEA" w:rsidRDefault="006B6AA5" w:rsidP="00AE13D0">
      <w:pPr>
        <w:pStyle w:val="ListParagraph"/>
        <w:rPr>
          <w:rFonts w:ascii="Times New Roman" w:hAnsi="Times New Roman"/>
          <w:sz w:val="24"/>
          <w:lang w:val="en-GB"/>
        </w:rPr>
      </w:pPr>
    </w:p>
    <w:p w:rsidR="006B6AA5" w:rsidRPr="00655854" w:rsidRDefault="006B6AA5"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S.22.01.C0080</w:t>
      </w:r>
      <w:r w:rsidR="00832274" w:rsidRPr="005A7DEA">
        <w:rPr>
          <w:rFonts w:ascii="Times New Roman" w:hAnsi="Times New Roman"/>
          <w:sz w:val="24"/>
          <w:lang w:val="en-GB"/>
        </w:rPr>
        <w:t xml:space="preserve"> in rows R0010</w:t>
      </w:r>
      <w:r w:rsidR="001B66E6" w:rsidRPr="005A7DEA">
        <w:rPr>
          <w:rFonts w:ascii="Times New Roman" w:hAnsi="Times New Roman"/>
          <w:sz w:val="24"/>
          <w:lang w:val="en-GB"/>
        </w:rPr>
        <w:t xml:space="preserve"> to </w:t>
      </w:r>
      <w:r w:rsidR="00832274" w:rsidRPr="00655854">
        <w:rPr>
          <w:rFonts w:ascii="Times New Roman" w:hAnsi="Times New Roman"/>
          <w:sz w:val="24"/>
          <w:lang w:val="en-GB"/>
        </w:rPr>
        <w:t xml:space="preserve">R0090 </w:t>
      </w:r>
      <w:r w:rsidR="00165694" w:rsidRPr="00655854">
        <w:rPr>
          <w:rFonts w:ascii="Times New Roman" w:hAnsi="Times New Roman"/>
          <w:sz w:val="24"/>
          <w:lang w:val="en-GB"/>
        </w:rPr>
        <w:t>at</w:t>
      </w:r>
      <w:r w:rsidRPr="00655854">
        <w:rPr>
          <w:rFonts w:ascii="Times New Roman" w:hAnsi="Times New Roman"/>
          <w:sz w:val="24"/>
          <w:lang w:val="en-GB"/>
        </w:rPr>
        <w:t xml:space="preserve"> the end of the instructions new paragraph </w:t>
      </w:r>
      <w:r w:rsidR="004331AD">
        <w:rPr>
          <w:rFonts w:ascii="Times New Roman" w:hAnsi="Times New Roman"/>
          <w:sz w:val="24"/>
          <w:lang w:val="en-GB"/>
        </w:rPr>
        <w:t>is</w:t>
      </w:r>
      <w:r w:rsidRPr="00655854">
        <w:rPr>
          <w:rFonts w:ascii="Times New Roman" w:hAnsi="Times New Roman"/>
          <w:sz w:val="24"/>
          <w:lang w:val="en-GB"/>
        </w:rPr>
        <w:t xml:space="preserve"> inserted:</w:t>
      </w:r>
    </w:p>
    <w:p w:rsidR="006B6AA5" w:rsidRPr="00655854" w:rsidRDefault="006B6AA5" w:rsidP="00655854">
      <w:pPr>
        <w:pStyle w:val="ListParagraph"/>
        <w:ind w:left="993"/>
        <w:jc w:val="both"/>
        <w:rPr>
          <w:rFonts w:ascii="Times New Roman" w:hAnsi="Times New Roman"/>
          <w:sz w:val="24"/>
          <w:lang w:val="en-GB"/>
        </w:rPr>
      </w:pPr>
      <w:r w:rsidRPr="00655854">
        <w:rPr>
          <w:rFonts w:ascii="Times New Roman" w:hAnsi="Times New Roman"/>
          <w:sz w:val="24"/>
          <w:lang w:val="en-GB"/>
        </w:rPr>
        <w:t>“If matching adjustment is not applicable report the same amount as in C0060</w:t>
      </w:r>
      <w:r w:rsidR="00E30518">
        <w:rPr>
          <w:rFonts w:ascii="Times New Roman" w:hAnsi="Times New Roman"/>
          <w:sz w:val="24"/>
          <w:lang w:val="en-GB"/>
        </w:rPr>
        <w:t>.</w:t>
      </w:r>
      <w:proofErr w:type="gramStart"/>
      <w:r w:rsidRPr="00655854">
        <w:rPr>
          <w:rFonts w:ascii="Times New Roman" w:hAnsi="Times New Roman"/>
          <w:sz w:val="24"/>
          <w:lang w:val="en-GB"/>
        </w:rPr>
        <w:t>”;</w:t>
      </w:r>
      <w:proofErr w:type="gramEnd"/>
    </w:p>
    <w:p w:rsidR="006874B9" w:rsidRPr="00655854" w:rsidRDefault="006874B9" w:rsidP="006874B9">
      <w:pPr>
        <w:pStyle w:val="ListParagraph"/>
        <w:rPr>
          <w:rFonts w:ascii="Times New Roman" w:hAnsi="Times New Roman"/>
          <w:sz w:val="24"/>
          <w:lang w:val="en-GB"/>
        </w:rPr>
      </w:pPr>
    </w:p>
    <w:p w:rsidR="006874B9" w:rsidRPr="00655854"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655854">
        <w:rPr>
          <w:rFonts w:ascii="Times New Roman" w:hAnsi="Times New Roman"/>
          <w:sz w:val="24"/>
          <w:lang w:val="en-GB"/>
        </w:rPr>
        <w:t xml:space="preserve">In </w:t>
      </w:r>
      <w:r w:rsidR="001A6B67">
        <w:rPr>
          <w:rFonts w:ascii="Times New Roman" w:hAnsi="Times New Roman"/>
          <w:sz w:val="24"/>
          <w:lang w:val="en-GB"/>
        </w:rPr>
        <w:t xml:space="preserve">template </w:t>
      </w:r>
      <w:r w:rsidRPr="00655854">
        <w:rPr>
          <w:rFonts w:ascii="Times New Roman" w:hAnsi="Times New Roman"/>
          <w:sz w:val="24"/>
          <w:lang w:val="en-GB"/>
        </w:rPr>
        <w:t>S.22.01.C0090/R0020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basic own funds calculated considering the technical provisions without matching adjustment and without all the other transitional measures and the basic own funds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S.22.01.C0090/R0030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excess of assets over liabilities calculated considering the technical provisions without matching adjustment and without all the other transitional measures and the excess of assets over liabilities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S.22.01.C0090/R0040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restricted own funds due to ring–fencing calculated considering the technical provisions without matching adjustment and without all the other transitional measures and the restricted own funds due to ring–fencing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S.22.01.C0090/R0050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lastRenderedPageBreak/>
        <w:t>“It shall be the difference between the eligible own funds to meet SCR calculated considering the technical provisions without matching adjustment and without all the other transitional measures and the eligible own funds to meet SCR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S.22.01.C0090/R0060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1 calculated considering the technical provisions without matching adjustment and without all the other transitional measures and the eligible own funds to meet SCR–Tier 1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S.22.01.C0090/R0070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2 calculated considering the technical provisions without matching adjustment and without all the other transitional measures and the eligible own funds to meet SCR–Tier 2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S.22.01.C0090/R0080 the second paragraph of the instructions is replaced by the following:</w:t>
      </w:r>
    </w:p>
    <w:p w:rsidR="006874B9" w:rsidRPr="005A7DEA" w:rsidRDefault="006874B9"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eligible own funds to meet SCR–Tier 3 calculated considering the technical provisions without matching adjustment and without all the other transitional measures and the eligible own funds to meet SCR–Tier 3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6874B9" w:rsidRPr="005A7DEA" w:rsidRDefault="006874B9" w:rsidP="00646444">
      <w:pPr>
        <w:pStyle w:val="ListParagraph"/>
        <w:numPr>
          <w:ilvl w:val="0"/>
          <w:numId w:val="22"/>
        </w:numPr>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S.22.01.C0090/R0090 the second paragraph of the instructions is replaced by the following:</w:t>
      </w:r>
    </w:p>
    <w:p w:rsidR="00D7553B" w:rsidRPr="005A7DEA" w:rsidRDefault="006874B9" w:rsidP="00655854">
      <w:pPr>
        <w:pStyle w:val="ListParagraph"/>
        <w:ind w:left="993"/>
        <w:rPr>
          <w:rFonts w:ascii="Times New Roman" w:hAnsi="Times New Roman"/>
          <w:sz w:val="24"/>
          <w:lang w:val="en-GB"/>
        </w:rPr>
      </w:pPr>
      <w:r w:rsidRPr="00655854">
        <w:rPr>
          <w:rFonts w:ascii="Times New Roman" w:hAnsi="Times New Roman"/>
          <w:sz w:val="24"/>
          <w:lang w:val="en-GB"/>
        </w:rPr>
        <w:t>“It shall be the difference between the SCR calculated considering the technical provisions without matching adjustment and without all the other transitional measures and the SCR calculated with the technical provisions reported under C0060.</w:t>
      </w:r>
      <w:r w:rsidRPr="006A77A4">
        <w:rPr>
          <w:rFonts w:ascii="Times New Roman" w:hAnsi="Times New Roman"/>
          <w:sz w:val="24"/>
          <w:lang w:val="en-GB"/>
        </w:rPr>
        <w:t>”</w:t>
      </w:r>
      <w:r w:rsidR="00A54ECC">
        <w:rPr>
          <w:rFonts w:ascii="Times New Roman" w:hAnsi="Times New Roman"/>
          <w:sz w:val="24"/>
          <w:lang w:val="en-GB"/>
        </w:rPr>
        <w:t>;</w:t>
      </w:r>
    </w:p>
    <w:p w:rsidR="006874B9" w:rsidRPr="005A7DEA" w:rsidRDefault="006874B9" w:rsidP="006874B9">
      <w:pPr>
        <w:pStyle w:val="ListParagraph"/>
        <w:rPr>
          <w:rFonts w:ascii="Times New Roman" w:hAnsi="Times New Roman"/>
          <w:sz w:val="24"/>
          <w:lang w:val="en-GB"/>
        </w:rPr>
      </w:pPr>
    </w:p>
    <w:p w:rsidR="00D7553B" w:rsidRPr="00655854" w:rsidRDefault="00D7553B"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1A6B67">
        <w:rPr>
          <w:rFonts w:ascii="Times New Roman" w:hAnsi="Times New Roman"/>
          <w:sz w:val="24"/>
          <w:lang w:val="en-GB"/>
        </w:rPr>
        <w:t xml:space="preserve">template </w:t>
      </w:r>
      <w:r w:rsidRPr="005A7DEA">
        <w:rPr>
          <w:rFonts w:ascii="Times New Roman" w:hAnsi="Times New Roman"/>
          <w:sz w:val="24"/>
          <w:lang w:val="en-GB"/>
        </w:rPr>
        <w:t>S.26.06.R0100</w:t>
      </w:r>
      <w:r w:rsidRPr="00655854">
        <w:rPr>
          <w:rFonts w:ascii="Times New Roman" w:hAnsi="Times New Roman"/>
          <w:sz w:val="24"/>
          <w:lang w:val="en-GB"/>
        </w:rPr>
        <w:t xml:space="preserve">/C0020 at the end of the first sentence of the instructions “, excluding unit-linked” </w:t>
      </w:r>
      <w:r w:rsidR="004331AD">
        <w:rPr>
          <w:rFonts w:ascii="Times New Roman" w:hAnsi="Times New Roman"/>
          <w:sz w:val="24"/>
          <w:lang w:val="en-GB"/>
        </w:rPr>
        <w:t>is</w:t>
      </w:r>
      <w:r w:rsidRPr="00655854">
        <w:rPr>
          <w:rFonts w:ascii="Times New Roman" w:hAnsi="Times New Roman"/>
          <w:sz w:val="24"/>
          <w:lang w:val="en-GB"/>
        </w:rPr>
        <w:t xml:space="preserve"> inserted</w:t>
      </w:r>
      <w:r w:rsidR="00A616B1">
        <w:rPr>
          <w:rFonts w:ascii="Times New Roman" w:hAnsi="Times New Roman"/>
          <w:sz w:val="24"/>
          <w:lang w:val="en-GB"/>
        </w:rPr>
        <w:t>;</w:t>
      </w:r>
    </w:p>
    <w:p w:rsidR="00D7553B" w:rsidRPr="00D748D5" w:rsidRDefault="00D7553B" w:rsidP="00AE13D0">
      <w:pPr>
        <w:pStyle w:val="ListParagraph"/>
        <w:rPr>
          <w:rFonts w:ascii="Times New Roman" w:hAnsi="Times New Roman"/>
          <w:sz w:val="24"/>
          <w:lang w:val="en-GB"/>
        </w:rPr>
      </w:pPr>
    </w:p>
    <w:p w:rsidR="00CD1CFF" w:rsidRPr="001A6B67" w:rsidRDefault="00D7553B" w:rsidP="00646444">
      <w:pPr>
        <w:pStyle w:val="ListParagraph"/>
        <w:numPr>
          <w:ilvl w:val="0"/>
          <w:numId w:val="22"/>
        </w:numPr>
        <w:tabs>
          <w:tab w:val="left" w:pos="851"/>
          <w:tab w:val="left" w:pos="993"/>
          <w:tab w:val="left" w:pos="1134"/>
        </w:tabs>
        <w:ind w:left="993" w:hanging="709"/>
        <w:jc w:val="both"/>
        <w:rPr>
          <w:rFonts w:ascii="Times New Roman" w:hAnsi="Times New Roman"/>
          <w:sz w:val="24"/>
          <w:lang w:val="en-GB"/>
        </w:rPr>
      </w:pPr>
      <w:r w:rsidRPr="001A6B67">
        <w:rPr>
          <w:rFonts w:ascii="Times New Roman" w:hAnsi="Times New Roman"/>
          <w:sz w:val="24"/>
          <w:lang w:val="en-GB"/>
        </w:rPr>
        <w:t xml:space="preserve">In </w:t>
      </w:r>
      <w:r w:rsidR="001A6B67" w:rsidRPr="001A6B67">
        <w:rPr>
          <w:rFonts w:ascii="Times New Roman" w:hAnsi="Times New Roman"/>
          <w:sz w:val="24"/>
          <w:lang w:val="en-GB"/>
        </w:rPr>
        <w:t xml:space="preserve">template </w:t>
      </w:r>
      <w:r w:rsidRPr="001A6B67">
        <w:rPr>
          <w:rFonts w:ascii="Times New Roman" w:hAnsi="Times New Roman"/>
          <w:sz w:val="24"/>
          <w:lang w:val="en-GB"/>
        </w:rPr>
        <w:t xml:space="preserve">S.26.06.R0200/C0020 and R0230/C0020 </w:t>
      </w:r>
      <w:r w:rsidR="00CD1CFF" w:rsidRPr="001A6B67">
        <w:rPr>
          <w:rFonts w:ascii="Times New Roman" w:hAnsi="Times New Roman"/>
          <w:sz w:val="24"/>
          <w:lang w:val="en-GB"/>
        </w:rPr>
        <w:t>in the instructions after the wording “insurance obligations,”</w:t>
      </w:r>
      <w:r w:rsidRPr="001A6B67">
        <w:rPr>
          <w:rFonts w:ascii="Times New Roman" w:hAnsi="Times New Roman"/>
          <w:sz w:val="24"/>
          <w:lang w:val="en-GB"/>
        </w:rPr>
        <w:t xml:space="preserve"> </w:t>
      </w:r>
      <w:r w:rsidR="00CD1CFF" w:rsidRPr="001A6B67">
        <w:rPr>
          <w:rFonts w:ascii="Times New Roman" w:hAnsi="Times New Roman"/>
          <w:sz w:val="24"/>
          <w:lang w:val="en-GB"/>
        </w:rPr>
        <w:t xml:space="preserve">the </w:t>
      </w:r>
      <w:r w:rsidR="001A6B67" w:rsidRPr="001A6B67">
        <w:rPr>
          <w:rFonts w:ascii="Times New Roman" w:hAnsi="Times New Roman"/>
          <w:sz w:val="24"/>
          <w:lang w:val="en-GB"/>
        </w:rPr>
        <w:t xml:space="preserve">following </w:t>
      </w:r>
      <w:r w:rsidR="00CD1CFF" w:rsidRPr="001A6B67">
        <w:rPr>
          <w:rFonts w:ascii="Times New Roman" w:hAnsi="Times New Roman"/>
          <w:sz w:val="24"/>
          <w:lang w:val="en-GB"/>
        </w:rPr>
        <w:t xml:space="preserve">text </w:t>
      </w:r>
      <w:r w:rsidR="004331AD" w:rsidRPr="001A6B67">
        <w:rPr>
          <w:rFonts w:ascii="Times New Roman" w:hAnsi="Times New Roman"/>
          <w:sz w:val="24"/>
          <w:lang w:val="en-GB"/>
        </w:rPr>
        <w:t>is</w:t>
      </w:r>
      <w:r w:rsidRPr="001A6B67">
        <w:rPr>
          <w:rFonts w:ascii="Times New Roman" w:hAnsi="Times New Roman"/>
          <w:sz w:val="24"/>
          <w:lang w:val="en-GB"/>
        </w:rPr>
        <w:t xml:space="preserve"> inserted</w:t>
      </w:r>
      <w:r w:rsidR="00CD1CFF" w:rsidRPr="001A6B67">
        <w:rPr>
          <w:rFonts w:ascii="Times New Roman" w:hAnsi="Times New Roman"/>
          <w:sz w:val="24"/>
          <w:lang w:val="en-GB"/>
        </w:rPr>
        <w:t xml:space="preserve"> “excluding unit-linked”</w:t>
      </w:r>
      <w:r w:rsidR="00A54ECC" w:rsidRPr="001A6B67">
        <w:rPr>
          <w:rFonts w:ascii="Times New Roman" w:hAnsi="Times New Roman"/>
          <w:sz w:val="24"/>
          <w:lang w:val="en-GB"/>
        </w:rPr>
        <w:t>;</w:t>
      </w:r>
    </w:p>
    <w:p w:rsidR="00F90A48" w:rsidRDefault="00F90A48" w:rsidP="00F90A48">
      <w:pPr>
        <w:pStyle w:val="ListParagraph"/>
        <w:jc w:val="both"/>
        <w:rPr>
          <w:rFonts w:ascii="Times New Roman" w:hAnsi="Times New Roman"/>
          <w:sz w:val="24"/>
          <w:lang w:val="en-GB"/>
        </w:rPr>
      </w:pPr>
    </w:p>
    <w:p w:rsidR="00F90A48" w:rsidRDefault="00F90A48"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1A6B67">
        <w:rPr>
          <w:rFonts w:ascii="Times New Roman" w:hAnsi="Times New Roman"/>
          <w:sz w:val="24"/>
          <w:lang w:val="en-GB"/>
        </w:rPr>
        <w:t xml:space="preserve">template </w:t>
      </w:r>
      <w:r>
        <w:rPr>
          <w:rFonts w:ascii="Times New Roman" w:hAnsi="Times New Roman"/>
          <w:sz w:val="24"/>
          <w:lang w:val="en-GB"/>
        </w:rPr>
        <w:t>S.31.01.C0150 after the first sentence in the instructions a new sentence is inserted as follows</w:t>
      </w:r>
      <w:r w:rsidRPr="00CD127C">
        <w:rPr>
          <w:rFonts w:ascii="Times New Roman" w:hAnsi="Times New Roman"/>
          <w:sz w:val="24"/>
          <w:lang w:val="en-GB"/>
        </w:rPr>
        <w:t>:</w:t>
      </w:r>
    </w:p>
    <w:p w:rsidR="00F90A48" w:rsidRDefault="00F90A48"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F90A48">
        <w:rPr>
          <w:rFonts w:ascii="Times New Roman" w:hAnsi="Times New Roman"/>
          <w:sz w:val="24"/>
          <w:lang w:val="en-GB"/>
        </w:rPr>
        <w:t>Corresponds to the sum of the amounts reported in C0120, C0130 and C0140.</w:t>
      </w:r>
      <w:proofErr w:type="gramStart"/>
      <w:r w:rsidRPr="00CD1CFF">
        <w:rPr>
          <w:rFonts w:ascii="Times New Roman" w:hAnsi="Times New Roman"/>
          <w:sz w:val="24"/>
          <w:lang w:val="en-GB"/>
        </w:rPr>
        <w:t>”</w:t>
      </w:r>
      <w:r>
        <w:rPr>
          <w:rFonts w:ascii="Times New Roman" w:hAnsi="Times New Roman"/>
          <w:sz w:val="24"/>
          <w:lang w:val="en-GB"/>
        </w:rPr>
        <w:t>;</w:t>
      </w:r>
      <w:proofErr w:type="gramEnd"/>
    </w:p>
    <w:p w:rsidR="00F90A48" w:rsidRDefault="00F90A48" w:rsidP="00F90A48">
      <w:pPr>
        <w:pStyle w:val="ListParagraph"/>
        <w:tabs>
          <w:tab w:val="left" w:pos="851"/>
          <w:tab w:val="left" w:pos="993"/>
          <w:tab w:val="left" w:pos="1134"/>
        </w:tabs>
        <w:jc w:val="both"/>
        <w:rPr>
          <w:rFonts w:ascii="Times New Roman" w:hAnsi="Times New Roman"/>
          <w:sz w:val="24"/>
          <w:lang w:val="en-GB"/>
        </w:rPr>
      </w:pPr>
    </w:p>
    <w:p w:rsidR="00F90A48" w:rsidRDefault="00F90A48"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1A6B67">
        <w:rPr>
          <w:rFonts w:ascii="Times New Roman" w:hAnsi="Times New Roman"/>
          <w:sz w:val="24"/>
          <w:lang w:val="en-GB"/>
        </w:rPr>
        <w:t xml:space="preserve">template </w:t>
      </w:r>
      <w:r>
        <w:rPr>
          <w:rFonts w:ascii="Times New Roman" w:hAnsi="Times New Roman"/>
          <w:sz w:val="24"/>
          <w:lang w:val="en-GB"/>
        </w:rPr>
        <w:t>S.31.01.C0210 at the end of the instructions second and third paragraphs are inserted as follows</w:t>
      </w:r>
      <w:r w:rsidRPr="00CD127C">
        <w:rPr>
          <w:rFonts w:ascii="Times New Roman" w:hAnsi="Times New Roman"/>
          <w:sz w:val="24"/>
          <w:lang w:val="en-GB"/>
        </w:rPr>
        <w:t>:</w:t>
      </w:r>
    </w:p>
    <w:p w:rsidR="00CF37D2" w:rsidRPr="00CF37D2" w:rsidRDefault="00F90A48" w:rsidP="00CF37D2">
      <w:pPr>
        <w:pStyle w:val="ListParagraph"/>
        <w:ind w:left="993"/>
        <w:jc w:val="both"/>
        <w:rPr>
          <w:rFonts w:ascii="Times New Roman" w:hAnsi="Times New Roman"/>
          <w:sz w:val="24"/>
          <w:lang w:val="en-GB"/>
        </w:rPr>
      </w:pPr>
      <w:r w:rsidRPr="00CD1CFF">
        <w:rPr>
          <w:rFonts w:ascii="Times New Roman" w:hAnsi="Times New Roman"/>
          <w:sz w:val="24"/>
          <w:lang w:val="en-GB"/>
        </w:rPr>
        <w:t>“</w:t>
      </w:r>
      <w:r w:rsidR="00CF37D2" w:rsidRPr="00CF37D2">
        <w:rPr>
          <w:rFonts w:ascii="Times New Roman" w:hAnsi="Times New Roman"/>
          <w:sz w:val="24"/>
          <w:lang w:val="en-GB"/>
        </w:rPr>
        <w:t xml:space="preserve">If the rating is not </w:t>
      </w:r>
      <w:r w:rsidR="00CF37D2" w:rsidRPr="001A6B67">
        <w:rPr>
          <w:rFonts w:ascii="Times New Roman" w:hAnsi="Times New Roman"/>
          <w:sz w:val="24"/>
          <w:lang w:val="en-GB"/>
        </w:rPr>
        <w:t xml:space="preserve">available the item </w:t>
      </w:r>
      <w:r w:rsidR="00597B10" w:rsidRPr="00646444">
        <w:rPr>
          <w:rFonts w:ascii="Times New Roman" w:hAnsi="Times New Roman"/>
          <w:sz w:val="24"/>
          <w:lang w:val="en-GB"/>
        </w:rPr>
        <w:t>shall</w:t>
      </w:r>
      <w:r w:rsidR="00CF37D2" w:rsidRPr="00CF43DE">
        <w:rPr>
          <w:rFonts w:ascii="Times New Roman" w:hAnsi="Times New Roman"/>
          <w:sz w:val="24"/>
          <w:lang w:val="en-GB"/>
        </w:rPr>
        <w:t xml:space="preserve"> be left blank and the reinsurer </w:t>
      </w:r>
      <w:r w:rsidR="00597B10" w:rsidRPr="00646444">
        <w:rPr>
          <w:rFonts w:ascii="Times New Roman" w:hAnsi="Times New Roman"/>
          <w:sz w:val="24"/>
          <w:lang w:val="en-GB"/>
        </w:rPr>
        <w:t>shall</w:t>
      </w:r>
      <w:r w:rsidR="00CF37D2" w:rsidRPr="00CF43DE">
        <w:rPr>
          <w:rFonts w:ascii="Times New Roman" w:hAnsi="Times New Roman"/>
          <w:sz w:val="24"/>
          <w:lang w:val="en-GB"/>
        </w:rPr>
        <w:t xml:space="preserve"> be identified as “9 – no rating available</w:t>
      </w:r>
      <w:r w:rsidR="00CF37D2" w:rsidRPr="00CF37D2">
        <w:rPr>
          <w:rFonts w:ascii="Times New Roman" w:hAnsi="Times New Roman"/>
          <w:sz w:val="24"/>
          <w:lang w:val="en-GB"/>
        </w:rPr>
        <w:t>” in column C0230 (Credit quality step).</w:t>
      </w:r>
    </w:p>
    <w:p w:rsidR="00CF37D2" w:rsidRPr="00CF37D2" w:rsidRDefault="00CF37D2" w:rsidP="00CF37D2">
      <w:pPr>
        <w:pStyle w:val="ListParagraph"/>
        <w:ind w:left="993"/>
        <w:jc w:val="both"/>
        <w:rPr>
          <w:rFonts w:ascii="Times New Roman" w:hAnsi="Times New Roman"/>
          <w:sz w:val="24"/>
          <w:lang w:val="en-GB"/>
        </w:rPr>
      </w:pPr>
    </w:p>
    <w:p w:rsidR="00F90A48" w:rsidRDefault="00CF37D2" w:rsidP="00CF37D2">
      <w:pPr>
        <w:pStyle w:val="ListParagraph"/>
        <w:ind w:left="993"/>
        <w:jc w:val="both"/>
        <w:rPr>
          <w:rFonts w:ascii="Times New Roman" w:hAnsi="Times New Roman"/>
          <w:sz w:val="24"/>
          <w:lang w:val="en-GB"/>
        </w:rPr>
      </w:pPr>
      <w:r w:rsidRPr="00CF37D2">
        <w:rPr>
          <w:rFonts w:ascii="Times New Roman" w:hAnsi="Times New Roman"/>
          <w:sz w:val="24"/>
          <w:lang w:val="en-GB"/>
        </w:rPr>
        <w:t>This item is not applicable to reinsurers for which undertakings using internal model use internal ratings. If undertakings using internal model do not use internal rating, this item shall be reported.</w:t>
      </w:r>
      <w:proofErr w:type="gramStart"/>
      <w:r w:rsidR="00F90A48" w:rsidRPr="00CD1CFF">
        <w:rPr>
          <w:rFonts w:ascii="Times New Roman" w:hAnsi="Times New Roman"/>
          <w:sz w:val="24"/>
          <w:lang w:val="en-GB"/>
        </w:rPr>
        <w:t>”</w:t>
      </w:r>
      <w:r w:rsidR="00F90A48">
        <w:rPr>
          <w:rFonts w:ascii="Times New Roman" w:hAnsi="Times New Roman"/>
          <w:sz w:val="24"/>
          <w:lang w:val="en-GB"/>
        </w:rPr>
        <w:t>;</w:t>
      </w:r>
      <w:proofErr w:type="gramEnd"/>
    </w:p>
    <w:p w:rsidR="00F90A48" w:rsidRDefault="00F90A48" w:rsidP="00F90A48">
      <w:pPr>
        <w:pStyle w:val="ListParagraph"/>
        <w:tabs>
          <w:tab w:val="left" w:pos="851"/>
          <w:tab w:val="left" w:pos="993"/>
          <w:tab w:val="left" w:pos="1134"/>
        </w:tabs>
        <w:jc w:val="both"/>
        <w:rPr>
          <w:rFonts w:ascii="Times New Roman" w:hAnsi="Times New Roman"/>
          <w:sz w:val="24"/>
          <w:lang w:val="en-GB"/>
        </w:rPr>
      </w:pPr>
    </w:p>
    <w:p w:rsidR="00F90A48" w:rsidRDefault="00F90A48"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1A6B67">
        <w:rPr>
          <w:rFonts w:ascii="Times New Roman" w:hAnsi="Times New Roman"/>
          <w:sz w:val="24"/>
          <w:lang w:val="en-GB"/>
        </w:rPr>
        <w:t xml:space="preserve">template </w:t>
      </w:r>
      <w:r>
        <w:rPr>
          <w:rFonts w:ascii="Times New Roman" w:hAnsi="Times New Roman"/>
          <w:sz w:val="24"/>
          <w:lang w:val="en-GB"/>
        </w:rPr>
        <w:t xml:space="preserve">S.31.02.C0270 the instructions are </w:t>
      </w:r>
      <w:r w:rsidR="00B452B8">
        <w:rPr>
          <w:rFonts w:ascii="Times New Roman" w:hAnsi="Times New Roman"/>
          <w:sz w:val="24"/>
          <w:lang w:val="en-GB"/>
        </w:rPr>
        <w:t>replaced by the following</w:t>
      </w:r>
      <w:r w:rsidRPr="00CD127C">
        <w:rPr>
          <w:rFonts w:ascii="Times New Roman" w:hAnsi="Times New Roman"/>
          <w:sz w:val="24"/>
          <w:lang w:val="en-GB"/>
        </w:rPr>
        <w:t>:</w:t>
      </w:r>
    </w:p>
    <w:p w:rsidR="00B452B8" w:rsidRDefault="00F90A48" w:rsidP="00CF37D2">
      <w:pPr>
        <w:pStyle w:val="ListParagraph"/>
        <w:ind w:left="993"/>
        <w:jc w:val="both"/>
        <w:rPr>
          <w:rFonts w:ascii="Times New Roman" w:hAnsi="Times New Roman"/>
          <w:sz w:val="24"/>
          <w:lang w:val="en-GB"/>
        </w:rPr>
      </w:pPr>
      <w:r w:rsidRPr="00CD1CFF">
        <w:rPr>
          <w:rFonts w:ascii="Times New Roman" w:hAnsi="Times New Roman"/>
          <w:sz w:val="24"/>
          <w:lang w:val="en-GB"/>
        </w:rPr>
        <w:lastRenderedPageBreak/>
        <w:t>“</w:t>
      </w:r>
      <w:r w:rsidR="00B452B8" w:rsidRPr="00B452B8">
        <w:rPr>
          <w:rFonts w:ascii="Times New Roman" w:hAnsi="Times New Roman"/>
          <w:sz w:val="24"/>
          <w:lang w:val="en-GB"/>
        </w:rPr>
        <w:t>Rating of the SPV (if any) that is considered by the undertaking and provided by an external rating agency.</w:t>
      </w:r>
    </w:p>
    <w:p w:rsidR="00B452B8" w:rsidRDefault="00B452B8" w:rsidP="00CF37D2">
      <w:pPr>
        <w:pStyle w:val="ListParagraph"/>
        <w:ind w:left="993"/>
        <w:jc w:val="both"/>
        <w:rPr>
          <w:rFonts w:ascii="Times New Roman" w:hAnsi="Times New Roman"/>
          <w:sz w:val="24"/>
          <w:lang w:val="en-GB"/>
        </w:rPr>
      </w:pPr>
    </w:p>
    <w:p w:rsidR="00CF37D2" w:rsidRPr="00CF37D2" w:rsidRDefault="00CF37D2" w:rsidP="00CF37D2">
      <w:pPr>
        <w:pStyle w:val="ListParagraph"/>
        <w:ind w:left="993"/>
        <w:jc w:val="both"/>
        <w:rPr>
          <w:rFonts w:ascii="Times New Roman" w:hAnsi="Times New Roman"/>
          <w:sz w:val="24"/>
          <w:lang w:val="en-GB"/>
        </w:rPr>
      </w:pPr>
      <w:r w:rsidRPr="00CF37D2">
        <w:rPr>
          <w:rFonts w:ascii="Times New Roman" w:hAnsi="Times New Roman"/>
          <w:sz w:val="24"/>
          <w:lang w:val="en-GB"/>
        </w:rPr>
        <w:t>If the ratin</w:t>
      </w:r>
      <w:r w:rsidRPr="001A6B67">
        <w:rPr>
          <w:rFonts w:ascii="Times New Roman" w:hAnsi="Times New Roman"/>
          <w:sz w:val="24"/>
          <w:lang w:val="en-GB"/>
        </w:rPr>
        <w:t xml:space="preserve">g is not available the item </w:t>
      </w:r>
      <w:r w:rsidR="00597B10" w:rsidRPr="00646444">
        <w:rPr>
          <w:rFonts w:ascii="Times New Roman" w:hAnsi="Times New Roman"/>
          <w:sz w:val="24"/>
          <w:lang w:val="en-GB"/>
        </w:rPr>
        <w:t>shall</w:t>
      </w:r>
      <w:r w:rsidRPr="001A6B67">
        <w:rPr>
          <w:rFonts w:ascii="Times New Roman" w:hAnsi="Times New Roman"/>
          <w:sz w:val="24"/>
          <w:lang w:val="en-GB"/>
        </w:rPr>
        <w:t xml:space="preserve"> be left blank and the SPV </w:t>
      </w:r>
      <w:r w:rsidR="00597B10" w:rsidRPr="00646444">
        <w:rPr>
          <w:rFonts w:ascii="Times New Roman" w:hAnsi="Times New Roman"/>
          <w:sz w:val="24"/>
          <w:lang w:val="en-GB"/>
        </w:rPr>
        <w:t>shall</w:t>
      </w:r>
      <w:r w:rsidRPr="001A6B67">
        <w:rPr>
          <w:rFonts w:ascii="Times New Roman" w:hAnsi="Times New Roman"/>
          <w:sz w:val="24"/>
          <w:lang w:val="en-GB"/>
        </w:rPr>
        <w:t xml:space="preserve"> be identified as “9 – no ra</w:t>
      </w:r>
      <w:r w:rsidRPr="00CF37D2">
        <w:rPr>
          <w:rFonts w:ascii="Times New Roman" w:hAnsi="Times New Roman"/>
          <w:sz w:val="24"/>
          <w:lang w:val="en-GB"/>
        </w:rPr>
        <w:t>ting available” in column C0290 (Credit quality step).</w:t>
      </w:r>
    </w:p>
    <w:p w:rsidR="00CF37D2" w:rsidRPr="00CF37D2" w:rsidRDefault="00CF37D2" w:rsidP="00CF37D2">
      <w:pPr>
        <w:pStyle w:val="ListParagraph"/>
        <w:ind w:left="993"/>
        <w:jc w:val="both"/>
        <w:rPr>
          <w:rFonts w:ascii="Times New Roman" w:hAnsi="Times New Roman"/>
          <w:sz w:val="24"/>
          <w:lang w:val="en-GB"/>
        </w:rPr>
      </w:pPr>
    </w:p>
    <w:p w:rsidR="00F90A48" w:rsidRDefault="00CF37D2" w:rsidP="00CF37D2">
      <w:pPr>
        <w:pStyle w:val="ListParagraph"/>
        <w:ind w:left="993"/>
        <w:jc w:val="both"/>
        <w:rPr>
          <w:rFonts w:ascii="Times New Roman" w:hAnsi="Times New Roman"/>
          <w:sz w:val="24"/>
          <w:lang w:val="en-GB"/>
        </w:rPr>
      </w:pPr>
      <w:r w:rsidRPr="00CF37D2">
        <w:rPr>
          <w:rFonts w:ascii="Times New Roman" w:hAnsi="Times New Roman"/>
          <w:sz w:val="24"/>
          <w:lang w:val="en-GB"/>
        </w:rPr>
        <w:t>This item is not applicable to SPVs for which undertakings using internal model use internal ratings. If undertakings using internal model do not use internal rating, this item shall be reported.</w:t>
      </w:r>
      <w:proofErr w:type="gramStart"/>
      <w:r w:rsidR="00F90A48" w:rsidRPr="00CD1CFF">
        <w:rPr>
          <w:rFonts w:ascii="Times New Roman" w:hAnsi="Times New Roman"/>
          <w:sz w:val="24"/>
          <w:lang w:val="en-GB"/>
        </w:rPr>
        <w:t>”</w:t>
      </w:r>
      <w:r w:rsidR="00F90A48">
        <w:rPr>
          <w:rFonts w:ascii="Times New Roman" w:hAnsi="Times New Roman"/>
          <w:sz w:val="24"/>
          <w:lang w:val="en-GB"/>
        </w:rPr>
        <w:t>;</w:t>
      </w:r>
      <w:proofErr w:type="gramEnd"/>
    </w:p>
    <w:p w:rsidR="00F90A48" w:rsidRPr="00CD1CFF" w:rsidRDefault="00F90A48" w:rsidP="00AE13D0">
      <w:pPr>
        <w:pStyle w:val="ListParagraph"/>
        <w:rPr>
          <w:rFonts w:ascii="Times New Roman" w:hAnsi="Times New Roman"/>
          <w:sz w:val="24"/>
          <w:lang w:val="en-GB"/>
        </w:rPr>
      </w:pPr>
    </w:p>
    <w:p w:rsidR="009E3ED7" w:rsidRDefault="009E3ED7" w:rsidP="00646444">
      <w:pPr>
        <w:pStyle w:val="ListParagraph"/>
        <w:numPr>
          <w:ilvl w:val="0"/>
          <w:numId w:val="22"/>
        </w:numPr>
        <w:tabs>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1A6B67">
        <w:rPr>
          <w:rFonts w:ascii="Times New Roman" w:hAnsi="Times New Roman"/>
          <w:sz w:val="24"/>
          <w:lang w:val="en-GB"/>
        </w:rPr>
        <w:t xml:space="preserve">template </w:t>
      </w:r>
      <w:r>
        <w:rPr>
          <w:rFonts w:ascii="Times New Roman" w:hAnsi="Times New Roman"/>
          <w:sz w:val="24"/>
          <w:lang w:val="en-GB"/>
        </w:rPr>
        <w:t xml:space="preserve">S.36.02.C0180 </w:t>
      </w:r>
      <w:r w:rsidRPr="00F95E98">
        <w:rPr>
          <w:rFonts w:ascii="Times New Roman" w:hAnsi="Times New Roman"/>
          <w:sz w:val="24"/>
          <w:lang w:val="en-GB"/>
        </w:rPr>
        <w:t xml:space="preserve">in the second paragraph fourth point </w:t>
      </w:r>
      <w:r w:rsidR="004331AD">
        <w:rPr>
          <w:rFonts w:ascii="Times New Roman" w:hAnsi="Times New Roman"/>
          <w:sz w:val="24"/>
          <w:lang w:val="en-GB"/>
        </w:rPr>
        <w:t>is</w:t>
      </w:r>
      <w:r w:rsidRPr="00F95E98">
        <w:rPr>
          <w:rFonts w:ascii="Times New Roman" w:hAnsi="Times New Roman"/>
          <w:sz w:val="24"/>
          <w:lang w:val="en-GB"/>
        </w:rPr>
        <w:t xml:space="preserve"> </w:t>
      </w:r>
      <w:r w:rsidR="001A6B67">
        <w:rPr>
          <w:rFonts w:ascii="Times New Roman" w:hAnsi="Times New Roman"/>
          <w:sz w:val="24"/>
          <w:lang w:val="en-GB"/>
        </w:rPr>
        <w:t>corrected</w:t>
      </w:r>
      <w:r w:rsidR="001A6B67" w:rsidRPr="00F95E98">
        <w:rPr>
          <w:rFonts w:ascii="Times New Roman" w:hAnsi="Times New Roman"/>
          <w:sz w:val="24"/>
          <w:lang w:val="en-GB"/>
        </w:rPr>
        <w:t xml:space="preserve"> </w:t>
      </w:r>
      <w:r w:rsidRPr="00F95E98">
        <w:rPr>
          <w:rFonts w:ascii="Times New Roman" w:hAnsi="Times New Roman"/>
          <w:sz w:val="24"/>
          <w:lang w:val="en-GB"/>
        </w:rPr>
        <w:t>as follows</w:t>
      </w:r>
      <w:r>
        <w:rPr>
          <w:rFonts w:ascii="Times New Roman" w:hAnsi="Times New Roman"/>
          <w:sz w:val="24"/>
          <w:lang w:val="en-GB"/>
        </w:rPr>
        <w:t>:</w:t>
      </w:r>
    </w:p>
    <w:p w:rsidR="009E3ED7" w:rsidRPr="00D073C0" w:rsidRDefault="00E30518" w:rsidP="00655854">
      <w:pPr>
        <w:pStyle w:val="ListParagraph"/>
        <w:ind w:left="993"/>
        <w:jc w:val="both"/>
        <w:rPr>
          <w:rFonts w:ascii="Times New Roman" w:hAnsi="Times New Roman"/>
          <w:sz w:val="24"/>
          <w:lang w:val="en-GB"/>
        </w:rPr>
      </w:pPr>
      <w:r>
        <w:rPr>
          <w:rFonts w:ascii="Times New Roman" w:hAnsi="Times New Roman"/>
          <w:sz w:val="24"/>
          <w:lang w:val="en-GB"/>
        </w:rPr>
        <w:t>“</w:t>
      </w:r>
      <w:r w:rsidR="009E3ED7" w:rsidRPr="00F95E98">
        <w:rPr>
          <w:rFonts w:ascii="Times New Roman" w:hAnsi="Times New Roman"/>
          <w:sz w:val="24"/>
          <w:lang w:val="en-GB"/>
        </w:rPr>
        <w:t>“CAU/Multiple assets/liabilities”, if the underlying assets or liabilities are more than one”</w:t>
      </w:r>
      <w:r w:rsidR="00A54ECC">
        <w:rPr>
          <w:rFonts w:ascii="Times New Roman" w:hAnsi="Times New Roman"/>
          <w:sz w:val="24"/>
          <w:lang w:val="en-GB"/>
        </w:rPr>
        <w:t>;</w:t>
      </w:r>
    </w:p>
    <w:p w:rsidR="009E3ED7" w:rsidRDefault="009E3ED7" w:rsidP="00655854">
      <w:pPr>
        <w:pStyle w:val="ListParagraph"/>
        <w:tabs>
          <w:tab w:val="left" w:pos="851"/>
          <w:tab w:val="left" w:pos="993"/>
          <w:tab w:val="left" w:pos="1134"/>
        </w:tabs>
        <w:jc w:val="both"/>
        <w:rPr>
          <w:rFonts w:ascii="Times New Roman" w:hAnsi="Times New Roman"/>
          <w:sz w:val="24"/>
          <w:lang w:val="en-GB"/>
        </w:rPr>
      </w:pPr>
    </w:p>
    <w:p w:rsidR="00F90A48" w:rsidRDefault="00F90A48" w:rsidP="00646444">
      <w:pPr>
        <w:pStyle w:val="ListParagraph"/>
        <w:numPr>
          <w:ilvl w:val="0"/>
          <w:numId w:val="22"/>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1A6B67">
        <w:rPr>
          <w:rFonts w:ascii="Times New Roman" w:hAnsi="Times New Roman"/>
          <w:sz w:val="24"/>
          <w:lang w:val="en-GB"/>
        </w:rPr>
        <w:t xml:space="preserve">template </w:t>
      </w:r>
      <w:r>
        <w:rPr>
          <w:rFonts w:ascii="Times New Roman" w:hAnsi="Times New Roman"/>
          <w:sz w:val="24"/>
          <w:lang w:val="en-GB"/>
        </w:rPr>
        <w:t xml:space="preserve">S.36.02.C0190 at the end of the instructions </w:t>
      </w:r>
      <w:r w:rsidR="001A6B67">
        <w:rPr>
          <w:rFonts w:ascii="Times New Roman" w:hAnsi="Times New Roman"/>
          <w:sz w:val="24"/>
          <w:lang w:val="en-GB"/>
        </w:rPr>
        <w:t xml:space="preserve">the following </w:t>
      </w:r>
      <w:r>
        <w:rPr>
          <w:rFonts w:ascii="Times New Roman" w:hAnsi="Times New Roman"/>
          <w:sz w:val="24"/>
          <w:lang w:val="en-GB"/>
        </w:rPr>
        <w:t>new paragraph is inserted</w:t>
      </w:r>
      <w:r w:rsidRPr="00CD127C">
        <w:rPr>
          <w:rFonts w:ascii="Times New Roman" w:hAnsi="Times New Roman"/>
          <w:sz w:val="24"/>
          <w:lang w:val="en-GB"/>
        </w:rPr>
        <w:t>:</w:t>
      </w:r>
    </w:p>
    <w:p w:rsidR="005C76B5" w:rsidRDefault="00F90A48"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F90A48">
        <w:rPr>
          <w:rFonts w:ascii="Times New Roman" w:hAnsi="Times New Roman"/>
          <w:sz w:val="24"/>
          <w:lang w:val="en-GB"/>
        </w:rPr>
        <w:t>This item is not reported for derivatives which have as underlying more than one asset or liability.</w:t>
      </w:r>
      <w:proofErr w:type="gramStart"/>
      <w:r w:rsidRPr="00CD1CFF">
        <w:rPr>
          <w:rFonts w:ascii="Times New Roman" w:hAnsi="Times New Roman"/>
          <w:sz w:val="24"/>
          <w:lang w:val="en-GB"/>
        </w:rPr>
        <w:t>”</w:t>
      </w:r>
      <w:r w:rsidR="00A54ECC">
        <w:rPr>
          <w:rFonts w:ascii="Times New Roman" w:hAnsi="Times New Roman"/>
          <w:sz w:val="24"/>
          <w:lang w:val="en-GB"/>
        </w:rPr>
        <w:t>.</w:t>
      </w:r>
      <w:proofErr w:type="gramEnd"/>
    </w:p>
    <w:p w:rsidR="008C737E" w:rsidRPr="00EF283B" w:rsidRDefault="008C737E" w:rsidP="00EF283B">
      <w:pPr>
        <w:pStyle w:val="ListParagraph"/>
        <w:jc w:val="both"/>
        <w:rPr>
          <w:rFonts w:ascii="Times New Roman" w:hAnsi="Times New Roman"/>
          <w:sz w:val="24"/>
          <w:lang w:val="en-GB"/>
        </w:rPr>
      </w:pPr>
    </w:p>
    <w:p w:rsidR="00D60AC2" w:rsidRPr="00EF283B" w:rsidRDefault="00EF283B" w:rsidP="00D60AC2">
      <w:pPr>
        <w:rPr>
          <w:rFonts w:ascii="Times New Roman" w:hAnsi="Times New Roman"/>
          <w:b/>
          <w:sz w:val="24"/>
          <w:lang w:val="en-GB"/>
        </w:rPr>
      </w:pPr>
      <w:r w:rsidRPr="00EF283B">
        <w:rPr>
          <w:rFonts w:ascii="Times New Roman" w:hAnsi="Times New Roman"/>
          <w:sz w:val="24"/>
          <w:lang w:val="en-GB"/>
        </w:rPr>
        <w:t xml:space="preserve"> </w:t>
      </w:r>
      <w:r w:rsidR="00D60AC2" w:rsidRPr="00EF283B">
        <w:rPr>
          <w:rFonts w:ascii="Times New Roman" w:hAnsi="Times New Roman"/>
          <w:sz w:val="24"/>
          <w:lang w:val="en-GB"/>
        </w:rPr>
        <w:t xml:space="preserve">(3) Annex II to </w:t>
      </w:r>
      <w:r w:rsidR="00D60AC2" w:rsidRPr="00EF283B">
        <w:rPr>
          <w:rFonts w:ascii="Times New Roman" w:hAnsi="Times New Roman"/>
          <w:sz w:val="24"/>
          <w:lang w:val="en-GB" w:eastAsia="de-DE"/>
        </w:rPr>
        <w:t xml:space="preserve">Implementing Regulation (EU) 2015/2450 </w:t>
      </w:r>
      <w:proofErr w:type="gramStart"/>
      <w:r w:rsidR="00D60AC2" w:rsidRPr="00EF283B">
        <w:rPr>
          <w:rFonts w:ascii="Times New Roman" w:hAnsi="Times New Roman"/>
          <w:sz w:val="24"/>
          <w:lang w:val="en-GB"/>
        </w:rPr>
        <w:t>is corrected</w:t>
      </w:r>
      <w:proofErr w:type="gramEnd"/>
      <w:r w:rsidR="00D60AC2" w:rsidRPr="00EF283B">
        <w:rPr>
          <w:rFonts w:ascii="Times New Roman" w:hAnsi="Times New Roman"/>
          <w:sz w:val="24"/>
          <w:lang w:val="en-GB"/>
        </w:rPr>
        <w:t xml:space="preserve"> as follows:</w:t>
      </w:r>
    </w:p>
    <w:p w:rsidR="005C702F" w:rsidRPr="00AE13D0" w:rsidRDefault="005C702F" w:rsidP="00655854">
      <w:pPr>
        <w:pStyle w:val="ListParagraph"/>
        <w:ind w:left="993"/>
        <w:rPr>
          <w:rFonts w:ascii="Times New Roman" w:hAnsi="Times New Roman"/>
          <w:sz w:val="24"/>
          <w:lang w:val="en-GB"/>
        </w:rPr>
      </w:pPr>
    </w:p>
    <w:p w:rsidR="00311831" w:rsidRPr="00311831" w:rsidRDefault="00311831" w:rsidP="00646444">
      <w:pPr>
        <w:pStyle w:val="ListParagraph"/>
        <w:numPr>
          <w:ilvl w:val="0"/>
          <w:numId w:val="115"/>
        </w:numPr>
        <w:spacing w:after="0"/>
        <w:ind w:left="993" w:hanging="709"/>
        <w:jc w:val="both"/>
        <w:rPr>
          <w:rFonts w:ascii="Times New Roman" w:hAnsi="Times New Roman"/>
          <w:sz w:val="24"/>
          <w:lang w:val="en-GB"/>
        </w:rPr>
      </w:pPr>
      <w:r w:rsidRPr="00311831">
        <w:rPr>
          <w:rFonts w:ascii="Times New Roman" w:hAnsi="Times New Roman"/>
          <w:sz w:val="24"/>
          <w:lang w:val="en-GB"/>
        </w:rPr>
        <w:t xml:space="preserve">In </w:t>
      </w:r>
      <w:r w:rsidR="001A6B67">
        <w:rPr>
          <w:rFonts w:ascii="Times New Roman" w:hAnsi="Times New Roman"/>
          <w:sz w:val="24"/>
          <w:lang w:val="en-GB"/>
        </w:rPr>
        <w:t xml:space="preserve">template </w:t>
      </w:r>
      <w:r w:rsidRPr="00311831">
        <w:rPr>
          <w:rFonts w:ascii="Times New Roman" w:hAnsi="Times New Roman"/>
          <w:sz w:val="24"/>
          <w:lang w:val="en-GB"/>
        </w:rPr>
        <w:t>S.01.01.C0010 in rows R0100, R0300</w:t>
      </w:r>
      <w:r>
        <w:rPr>
          <w:rFonts w:ascii="Times New Roman" w:hAnsi="Times New Roman"/>
          <w:sz w:val="24"/>
          <w:lang w:val="en-GB"/>
        </w:rPr>
        <w:t xml:space="preserve"> and</w:t>
      </w:r>
      <w:r w:rsidRPr="00311831">
        <w:rPr>
          <w:rFonts w:ascii="Times New Roman" w:hAnsi="Times New Roman"/>
          <w:sz w:val="24"/>
          <w:lang w:val="en-GB"/>
        </w:rPr>
        <w:t xml:space="preserve"> R0330-R03</w:t>
      </w:r>
      <w:r>
        <w:rPr>
          <w:rFonts w:ascii="Times New Roman" w:hAnsi="Times New Roman"/>
          <w:sz w:val="24"/>
          <w:lang w:val="en-GB"/>
        </w:rPr>
        <w:t>6</w:t>
      </w:r>
      <w:r w:rsidRPr="00311831">
        <w:rPr>
          <w:rFonts w:ascii="Times New Roman" w:hAnsi="Times New Roman"/>
          <w:sz w:val="24"/>
          <w:lang w:val="en-GB"/>
        </w:rPr>
        <w:t xml:space="preserve">0 option “18 – Not reported as no direct insurance business” </w:t>
      </w:r>
      <w:r w:rsidR="004331AD">
        <w:rPr>
          <w:rFonts w:ascii="Times New Roman" w:hAnsi="Times New Roman"/>
          <w:sz w:val="24"/>
          <w:lang w:val="en-GB"/>
        </w:rPr>
        <w:t>is</w:t>
      </w:r>
      <w:r w:rsidRPr="00311831">
        <w:rPr>
          <w:rFonts w:ascii="Times New Roman" w:hAnsi="Times New Roman"/>
          <w:sz w:val="24"/>
          <w:lang w:val="en-GB"/>
        </w:rPr>
        <w:t xml:space="preserve"> inserted to the instructions before the option “0 – Not reported (in this case special justification is needed)”;</w:t>
      </w:r>
    </w:p>
    <w:p w:rsidR="00311831" w:rsidRPr="00311831" w:rsidRDefault="00311831" w:rsidP="003A4333">
      <w:pPr>
        <w:pStyle w:val="ListParagraph"/>
        <w:spacing w:after="0"/>
        <w:jc w:val="both"/>
        <w:rPr>
          <w:rFonts w:ascii="Times New Roman" w:hAnsi="Times New Roman"/>
          <w:sz w:val="24"/>
          <w:lang w:val="en-GB"/>
        </w:rPr>
      </w:pPr>
    </w:p>
    <w:p w:rsidR="008E7A9A" w:rsidRPr="008E7A9A" w:rsidRDefault="008E7A9A" w:rsidP="00646444">
      <w:pPr>
        <w:pStyle w:val="ListParagraph"/>
        <w:numPr>
          <w:ilvl w:val="0"/>
          <w:numId w:val="115"/>
        </w:numPr>
        <w:ind w:left="993" w:hanging="709"/>
        <w:rPr>
          <w:rFonts w:ascii="Times New Roman" w:hAnsi="Times New Roman"/>
          <w:sz w:val="24"/>
          <w:lang w:val="en-GB"/>
        </w:rPr>
      </w:pPr>
      <w:r w:rsidRPr="008E7A9A">
        <w:rPr>
          <w:rFonts w:ascii="Times New Roman" w:hAnsi="Times New Roman"/>
          <w:sz w:val="24"/>
          <w:lang w:val="en-GB"/>
        </w:rPr>
        <w:t xml:space="preserve">In </w:t>
      </w:r>
      <w:r w:rsidR="001A6B67">
        <w:rPr>
          <w:rFonts w:ascii="Times New Roman" w:hAnsi="Times New Roman"/>
          <w:sz w:val="24"/>
          <w:lang w:val="en-GB"/>
        </w:rPr>
        <w:t xml:space="preserve">template </w:t>
      </w:r>
      <w:r w:rsidRPr="008E7A9A">
        <w:rPr>
          <w:rFonts w:ascii="Times New Roman" w:hAnsi="Times New Roman"/>
          <w:sz w:val="24"/>
          <w:lang w:val="en-GB"/>
        </w:rPr>
        <w:t>S.04.01.C0060 the instructions are replaced by the following:</w:t>
      </w:r>
    </w:p>
    <w:p w:rsidR="008E7A9A" w:rsidRPr="008E7A9A" w:rsidRDefault="008E7A9A" w:rsidP="00646444">
      <w:pPr>
        <w:pStyle w:val="ListParagraph"/>
        <w:ind w:left="993"/>
        <w:rPr>
          <w:rFonts w:ascii="Times New Roman" w:hAnsi="Times New Roman"/>
          <w:sz w:val="24"/>
          <w:lang w:val="en-GB"/>
        </w:rPr>
      </w:pPr>
      <w:proofErr w:type="gramStart"/>
      <w:r w:rsidRPr="008E7A9A">
        <w:rPr>
          <w:rFonts w:ascii="Times New Roman" w:hAnsi="Times New Roman"/>
          <w:sz w:val="24"/>
          <w:lang w:val="en-GB"/>
        </w:rPr>
        <w:t>“Total of business underwritten through FPS by the undertaking and all EEA branches in EEA countries where they are not established except FPS by branches in the home country of the undertaking.</w:t>
      </w:r>
      <w:proofErr w:type="gramEnd"/>
      <w:r w:rsidRPr="008E7A9A">
        <w:rPr>
          <w:rFonts w:ascii="Times New Roman" w:hAnsi="Times New Roman"/>
          <w:sz w:val="24"/>
          <w:lang w:val="en-GB"/>
        </w:rPr>
        <w:t xml:space="preserve"> </w:t>
      </w:r>
    </w:p>
    <w:p w:rsidR="008E7A9A" w:rsidRDefault="008E7A9A" w:rsidP="00646444">
      <w:pPr>
        <w:pStyle w:val="ListParagraph"/>
        <w:ind w:left="993"/>
        <w:rPr>
          <w:rFonts w:ascii="Times New Roman" w:hAnsi="Times New Roman"/>
          <w:sz w:val="24"/>
          <w:lang w:val="en-GB"/>
        </w:rPr>
      </w:pPr>
      <w:r w:rsidRPr="008E7A9A">
        <w:rPr>
          <w:rFonts w:ascii="Times New Roman" w:hAnsi="Times New Roman"/>
          <w:sz w:val="24"/>
          <w:lang w:val="en-GB"/>
        </w:rPr>
        <w:t>This shall be the sum of C0100 for all branches.</w:t>
      </w:r>
      <w:proofErr w:type="gramStart"/>
      <w:r w:rsidRPr="008E7A9A">
        <w:rPr>
          <w:rFonts w:ascii="Times New Roman" w:hAnsi="Times New Roman"/>
          <w:sz w:val="24"/>
          <w:lang w:val="en-GB"/>
        </w:rPr>
        <w:t>”;</w:t>
      </w:r>
      <w:proofErr w:type="gramEnd"/>
    </w:p>
    <w:p w:rsidR="00051B72" w:rsidRDefault="00051B72" w:rsidP="001B6A7B">
      <w:pPr>
        <w:pStyle w:val="ListParagraph"/>
        <w:ind w:left="709"/>
        <w:rPr>
          <w:rFonts w:ascii="Times New Roman" w:hAnsi="Times New Roman"/>
          <w:sz w:val="24"/>
          <w:lang w:val="en-GB"/>
        </w:rPr>
      </w:pPr>
    </w:p>
    <w:p w:rsidR="00051B72" w:rsidRPr="002A276B" w:rsidRDefault="00051B72" w:rsidP="00646444">
      <w:pPr>
        <w:pStyle w:val="ListParagraph"/>
        <w:numPr>
          <w:ilvl w:val="0"/>
          <w:numId w:val="115"/>
        </w:numPr>
        <w:ind w:left="993" w:hanging="709"/>
        <w:rPr>
          <w:rFonts w:ascii="Times New Roman" w:hAnsi="Times New Roman"/>
          <w:sz w:val="24"/>
          <w:lang w:val="en-GB"/>
        </w:rPr>
      </w:pPr>
      <w:r w:rsidRPr="002A276B">
        <w:rPr>
          <w:rFonts w:ascii="Times New Roman" w:hAnsi="Times New Roman"/>
          <w:sz w:val="24"/>
          <w:lang w:val="en-GB"/>
        </w:rPr>
        <w:t xml:space="preserve">In </w:t>
      </w:r>
      <w:r w:rsidR="00CF43DE">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12</w:t>
      </w:r>
      <w:r w:rsidRPr="002A276B">
        <w:rPr>
          <w:rFonts w:ascii="Times New Roman" w:hAnsi="Times New Roman"/>
          <w:sz w:val="24"/>
          <w:lang w:val="en-GB"/>
        </w:rPr>
        <w:t>.01</w:t>
      </w:r>
      <w:r>
        <w:rPr>
          <w:rFonts w:ascii="Times New Roman" w:hAnsi="Times New Roman"/>
          <w:sz w:val="24"/>
          <w:lang w:val="en-GB"/>
        </w:rPr>
        <w:t>.</w:t>
      </w:r>
      <w:r w:rsidRPr="002A276B">
        <w:rPr>
          <w:rFonts w:ascii="Times New Roman" w:hAnsi="Times New Roman"/>
          <w:sz w:val="24"/>
          <w:lang w:val="en-GB"/>
        </w:rPr>
        <w:t>C0</w:t>
      </w:r>
      <w:r>
        <w:rPr>
          <w:rFonts w:ascii="Times New Roman" w:hAnsi="Times New Roman"/>
          <w:sz w:val="24"/>
          <w:lang w:val="en-GB"/>
        </w:rPr>
        <w:t>02</w:t>
      </w:r>
      <w:r w:rsidRPr="002A276B">
        <w:rPr>
          <w:rFonts w:ascii="Times New Roman" w:hAnsi="Times New Roman"/>
          <w:sz w:val="24"/>
          <w:lang w:val="en-GB"/>
        </w:rPr>
        <w:t>0</w:t>
      </w:r>
      <w:r>
        <w:rPr>
          <w:rFonts w:ascii="Times New Roman" w:hAnsi="Times New Roman"/>
          <w:sz w:val="24"/>
          <w:lang w:val="en-GB"/>
        </w:rPr>
        <w:t>, C0100/R0240 name of the item is replaced as follows</w:t>
      </w:r>
      <w:r w:rsidRPr="002A276B">
        <w:rPr>
          <w:rFonts w:ascii="Times New Roman" w:hAnsi="Times New Roman"/>
          <w:sz w:val="24"/>
          <w:lang w:val="en-GB"/>
        </w:rPr>
        <w:t>:</w:t>
      </w:r>
    </w:p>
    <w:p w:rsidR="00051B72" w:rsidRDefault="00051B72" w:rsidP="00646444">
      <w:pPr>
        <w:pStyle w:val="ListParagraph"/>
        <w:ind w:left="993"/>
        <w:jc w:val="both"/>
        <w:rPr>
          <w:rFonts w:ascii="Times New Roman" w:hAnsi="Times New Roman"/>
          <w:sz w:val="24"/>
          <w:lang w:val="en-GB"/>
        </w:rPr>
      </w:pPr>
      <w:r w:rsidRPr="002A276B">
        <w:rPr>
          <w:rFonts w:ascii="Times New Roman" w:hAnsi="Times New Roman"/>
          <w:sz w:val="24"/>
          <w:lang w:val="en-GB"/>
        </w:rPr>
        <w:t>“</w:t>
      </w:r>
      <w:r w:rsidRPr="00051B72">
        <w:rPr>
          <w:rFonts w:ascii="Times New Roman" w:hAnsi="Times New Roman"/>
          <w:sz w:val="24"/>
          <w:lang w:val="en-GB"/>
        </w:rPr>
        <w:t>Gross Best Estimate for Cash flow, Cash out–flow, Future guaranteed benefits</w:t>
      </w:r>
      <w:r w:rsidRPr="002A276B">
        <w:rPr>
          <w:rFonts w:ascii="Times New Roman" w:hAnsi="Times New Roman"/>
          <w:sz w:val="24"/>
          <w:lang w:val="en-GB"/>
        </w:rPr>
        <w:t>”;</w:t>
      </w:r>
    </w:p>
    <w:p w:rsidR="001B6A7B" w:rsidRPr="008E7A9A" w:rsidRDefault="001B6A7B" w:rsidP="001B6A7B">
      <w:pPr>
        <w:pStyle w:val="ListParagraph"/>
        <w:ind w:left="993"/>
        <w:rPr>
          <w:rFonts w:ascii="Times New Roman" w:hAnsi="Times New Roman"/>
          <w:sz w:val="24"/>
          <w:lang w:val="en-GB"/>
        </w:rPr>
      </w:pPr>
    </w:p>
    <w:p w:rsidR="001B6A7B" w:rsidRPr="002A276B" w:rsidRDefault="001B6A7B" w:rsidP="00646444">
      <w:pPr>
        <w:pStyle w:val="ListParagraph"/>
        <w:numPr>
          <w:ilvl w:val="0"/>
          <w:numId w:val="115"/>
        </w:numPr>
        <w:ind w:left="993" w:hanging="709"/>
        <w:rPr>
          <w:rFonts w:ascii="Times New Roman" w:hAnsi="Times New Roman"/>
          <w:sz w:val="24"/>
          <w:lang w:val="en-GB"/>
        </w:rPr>
      </w:pPr>
      <w:r w:rsidRPr="002A276B">
        <w:rPr>
          <w:rFonts w:ascii="Times New Roman" w:hAnsi="Times New Roman"/>
          <w:sz w:val="24"/>
          <w:lang w:val="en-GB"/>
        </w:rPr>
        <w:t xml:space="preserve">In </w:t>
      </w:r>
      <w:r w:rsidR="00CF43DE">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12</w:t>
      </w:r>
      <w:r w:rsidRPr="002A276B">
        <w:rPr>
          <w:rFonts w:ascii="Times New Roman" w:hAnsi="Times New Roman"/>
          <w:sz w:val="24"/>
          <w:lang w:val="en-GB"/>
        </w:rPr>
        <w:t>.01</w:t>
      </w:r>
      <w:r>
        <w:rPr>
          <w:rFonts w:ascii="Times New Roman" w:hAnsi="Times New Roman"/>
          <w:sz w:val="24"/>
          <w:lang w:val="en-GB"/>
        </w:rPr>
        <w:t xml:space="preserve"> </w:t>
      </w:r>
      <w:r w:rsidRPr="002A276B">
        <w:rPr>
          <w:rFonts w:ascii="Times New Roman" w:hAnsi="Times New Roman"/>
          <w:sz w:val="24"/>
          <w:lang w:val="en-GB"/>
        </w:rPr>
        <w:t xml:space="preserve">the instructions </w:t>
      </w:r>
      <w:r>
        <w:rPr>
          <w:rFonts w:ascii="Times New Roman" w:hAnsi="Times New Roman"/>
          <w:sz w:val="24"/>
          <w:lang w:val="en-GB"/>
        </w:rPr>
        <w:t xml:space="preserve">for item </w:t>
      </w:r>
      <w:r w:rsidRPr="002A276B">
        <w:rPr>
          <w:rFonts w:ascii="Times New Roman" w:hAnsi="Times New Roman"/>
          <w:sz w:val="24"/>
          <w:lang w:val="en-GB"/>
        </w:rPr>
        <w:t>C0</w:t>
      </w:r>
      <w:r>
        <w:rPr>
          <w:rFonts w:ascii="Times New Roman" w:hAnsi="Times New Roman"/>
          <w:sz w:val="24"/>
          <w:lang w:val="en-GB"/>
        </w:rPr>
        <w:t>02</w:t>
      </w:r>
      <w:r w:rsidRPr="002A276B">
        <w:rPr>
          <w:rFonts w:ascii="Times New Roman" w:hAnsi="Times New Roman"/>
          <w:sz w:val="24"/>
          <w:lang w:val="en-GB"/>
        </w:rPr>
        <w:t>0</w:t>
      </w:r>
      <w:r>
        <w:rPr>
          <w:rFonts w:ascii="Times New Roman" w:hAnsi="Times New Roman"/>
          <w:sz w:val="24"/>
          <w:lang w:val="en-GB"/>
        </w:rPr>
        <w:t xml:space="preserve">, C0100/R0240 </w:t>
      </w:r>
      <w:r w:rsidR="004331AD">
        <w:rPr>
          <w:rFonts w:ascii="Times New Roman" w:hAnsi="Times New Roman"/>
          <w:sz w:val="24"/>
          <w:lang w:val="en-GB"/>
        </w:rPr>
        <w:t>are</w:t>
      </w:r>
      <w:r>
        <w:rPr>
          <w:rFonts w:ascii="Times New Roman" w:hAnsi="Times New Roman"/>
          <w:sz w:val="24"/>
          <w:lang w:val="en-GB"/>
        </w:rPr>
        <w:t xml:space="preserve"> replaced by the following</w:t>
      </w:r>
      <w:r w:rsidRPr="002A276B">
        <w:rPr>
          <w:rFonts w:ascii="Times New Roman" w:hAnsi="Times New Roman"/>
          <w:sz w:val="24"/>
          <w:lang w:val="en-GB"/>
        </w:rPr>
        <w:t>:</w:t>
      </w:r>
    </w:p>
    <w:p w:rsidR="001B6A7B" w:rsidRDefault="001B6A7B" w:rsidP="00646444">
      <w:pPr>
        <w:pStyle w:val="ListParagraph"/>
        <w:ind w:left="993"/>
        <w:jc w:val="both"/>
        <w:rPr>
          <w:rFonts w:ascii="Times New Roman" w:hAnsi="Times New Roman"/>
          <w:sz w:val="24"/>
          <w:lang w:val="en-GB"/>
        </w:rPr>
      </w:pPr>
      <w:r w:rsidRPr="002A276B">
        <w:rPr>
          <w:rFonts w:ascii="Times New Roman" w:hAnsi="Times New Roman"/>
          <w:sz w:val="24"/>
          <w:lang w:val="en-GB"/>
        </w:rPr>
        <w:t>“</w:t>
      </w:r>
      <w:r w:rsidRPr="0054499D">
        <w:rPr>
          <w:rFonts w:ascii="Times New Roman" w:hAnsi="Times New Roman"/>
          <w:sz w:val="24"/>
          <w:lang w:val="en-GB"/>
        </w:rPr>
        <w:t xml:space="preserve">Amount of discounted Cash out–flows (payments to policyholders and beneficiaries) for future guaranteed benefits. Regarding C0020 /R0240, line of business, as defined in Annex I to Delegated Regulation (EU) 2015/35, “Insurance </w:t>
      </w:r>
      <w:r w:rsidRPr="00CF43DE">
        <w:rPr>
          <w:rFonts w:ascii="Times New Roman" w:hAnsi="Times New Roman"/>
          <w:sz w:val="24"/>
          <w:lang w:val="en-GB"/>
        </w:rPr>
        <w:t xml:space="preserve">with profit participation” </w:t>
      </w:r>
      <w:proofErr w:type="gramStart"/>
      <w:r w:rsidR="00597B10" w:rsidRPr="00646444">
        <w:rPr>
          <w:rFonts w:ascii="Times New Roman" w:hAnsi="Times New Roman"/>
          <w:sz w:val="24"/>
          <w:lang w:val="en-GB"/>
        </w:rPr>
        <w:t>shall</w:t>
      </w:r>
      <w:r w:rsidRPr="00CF43DE">
        <w:rPr>
          <w:rFonts w:ascii="Times New Roman" w:hAnsi="Times New Roman"/>
          <w:sz w:val="24"/>
          <w:lang w:val="en-GB"/>
        </w:rPr>
        <w:t xml:space="preserve"> be reported</w:t>
      </w:r>
      <w:proofErr w:type="gramEnd"/>
      <w:r w:rsidRPr="00CF43DE">
        <w:rPr>
          <w:rFonts w:ascii="Times New Roman" w:hAnsi="Times New Roman"/>
          <w:sz w:val="24"/>
          <w:lang w:val="en-GB"/>
        </w:rPr>
        <w:t>. Regarding C0100/R0240 all future guaranteed bene</w:t>
      </w:r>
      <w:r w:rsidRPr="00FB14D7">
        <w:rPr>
          <w:rFonts w:ascii="Times New Roman" w:hAnsi="Times New Roman"/>
          <w:sz w:val="24"/>
          <w:lang w:val="en-GB"/>
        </w:rPr>
        <w:t xml:space="preserve">fits relating to accepted reinsurance, regardless of the line of business, </w:t>
      </w:r>
      <w:r w:rsidR="00597B10" w:rsidRPr="00646444">
        <w:rPr>
          <w:rFonts w:ascii="Times New Roman" w:hAnsi="Times New Roman"/>
          <w:sz w:val="24"/>
          <w:lang w:val="en-GB"/>
        </w:rPr>
        <w:t>shall</w:t>
      </w:r>
      <w:r w:rsidRPr="00CF43DE">
        <w:rPr>
          <w:rFonts w:ascii="Times New Roman" w:hAnsi="Times New Roman"/>
          <w:sz w:val="24"/>
          <w:lang w:val="en-GB"/>
        </w:rPr>
        <w:t xml:space="preserve"> be reported</w:t>
      </w:r>
      <w:r w:rsidRPr="0054499D">
        <w:rPr>
          <w:rFonts w:ascii="Times New Roman" w:hAnsi="Times New Roman"/>
          <w:sz w:val="24"/>
          <w:lang w:val="en-GB"/>
        </w:rPr>
        <w:t>.</w:t>
      </w:r>
      <w:r w:rsidRPr="002A276B">
        <w:rPr>
          <w:rFonts w:ascii="Times New Roman" w:hAnsi="Times New Roman"/>
          <w:sz w:val="24"/>
          <w:lang w:val="en-GB"/>
        </w:rPr>
        <w:t>”;</w:t>
      </w:r>
    </w:p>
    <w:p w:rsidR="000D2F42" w:rsidRDefault="000D2F42" w:rsidP="000D2F42">
      <w:pPr>
        <w:pStyle w:val="ListParagraph"/>
        <w:tabs>
          <w:tab w:val="left" w:pos="851"/>
        </w:tabs>
        <w:jc w:val="both"/>
        <w:rPr>
          <w:rFonts w:ascii="Times New Roman" w:hAnsi="Times New Roman"/>
          <w:sz w:val="24"/>
          <w:lang w:val="en-GB"/>
        </w:rPr>
      </w:pPr>
    </w:p>
    <w:p w:rsidR="000D2F42" w:rsidRPr="002A276B" w:rsidRDefault="000D2F42" w:rsidP="00646444">
      <w:pPr>
        <w:pStyle w:val="ListParagraph"/>
        <w:numPr>
          <w:ilvl w:val="0"/>
          <w:numId w:val="115"/>
        </w:numPr>
        <w:ind w:left="993" w:hanging="709"/>
        <w:rPr>
          <w:rFonts w:ascii="Times New Roman" w:hAnsi="Times New Roman"/>
          <w:sz w:val="24"/>
          <w:lang w:val="en-GB"/>
        </w:rPr>
      </w:pPr>
      <w:r w:rsidRPr="002A276B">
        <w:rPr>
          <w:rFonts w:ascii="Times New Roman" w:hAnsi="Times New Roman"/>
          <w:sz w:val="24"/>
          <w:lang w:val="en-GB"/>
        </w:rPr>
        <w:t xml:space="preserve">In </w:t>
      </w:r>
      <w:r w:rsidR="00CF43DE">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12</w:t>
      </w:r>
      <w:r w:rsidRPr="002A276B">
        <w:rPr>
          <w:rFonts w:ascii="Times New Roman" w:hAnsi="Times New Roman"/>
          <w:sz w:val="24"/>
          <w:lang w:val="en-GB"/>
        </w:rPr>
        <w:t>.01</w:t>
      </w:r>
      <w:r w:rsidR="00051B72">
        <w:rPr>
          <w:rFonts w:ascii="Times New Roman" w:hAnsi="Times New Roman"/>
          <w:sz w:val="24"/>
          <w:lang w:val="en-GB"/>
        </w:rPr>
        <w:t>.</w:t>
      </w:r>
      <w:r w:rsidRPr="002A276B">
        <w:rPr>
          <w:rFonts w:ascii="Times New Roman" w:hAnsi="Times New Roman"/>
          <w:sz w:val="24"/>
          <w:lang w:val="en-GB"/>
        </w:rPr>
        <w:t>C0</w:t>
      </w:r>
      <w:r>
        <w:rPr>
          <w:rFonts w:ascii="Times New Roman" w:hAnsi="Times New Roman"/>
          <w:sz w:val="24"/>
          <w:lang w:val="en-GB"/>
        </w:rPr>
        <w:t>15</w:t>
      </w:r>
      <w:r w:rsidRPr="002A276B">
        <w:rPr>
          <w:rFonts w:ascii="Times New Roman" w:hAnsi="Times New Roman"/>
          <w:sz w:val="24"/>
          <w:lang w:val="en-GB"/>
        </w:rPr>
        <w:t>0</w:t>
      </w:r>
      <w:r>
        <w:rPr>
          <w:rFonts w:ascii="Times New Roman" w:hAnsi="Times New Roman"/>
          <w:sz w:val="24"/>
          <w:lang w:val="en-GB"/>
        </w:rPr>
        <w:t xml:space="preserve">/R0320 </w:t>
      </w:r>
      <w:r w:rsidR="00E11E14">
        <w:rPr>
          <w:rFonts w:ascii="Times New Roman" w:hAnsi="Times New Roman"/>
          <w:sz w:val="24"/>
          <w:lang w:val="en-GB"/>
        </w:rPr>
        <w:t>name of the item is replaced as follows</w:t>
      </w:r>
      <w:r w:rsidRPr="002A276B">
        <w:rPr>
          <w:rFonts w:ascii="Times New Roman" w:hAnsi="Times New Roman"/>
          <w:sz w:val="24"/>
          <w:lang w:val="en-GB"/>
        </w:rPr>
        <w:t>:</w:t>
      </w:r>
    </w:p>
    <w:p w:rsidR="000D2F42" w:rsidRDefault="000D2F42" w:rsidP="00FD5426">
      <w:pPr>
        <w:pStyle w:val="ListParagraph"/>
        <w:ind w:left="993"/>
        <w:jc w:val="both"/>
        <w:rPr>
          <w:rFonts w:ascii="Times New Roman" w:hAnsi="Times New Roman"/>
          <w:sz w:val="24"/>
          <w:lang w:val="en-GB"/>
        </w:rPr>
      </w:pPr>
      <w:r w:rsidRPr="002A276B">
        <w:rPr>
          <w:rFonts w:ascii="Times New Roman" w:hAnsi="Times New Roman"/>
          <w:sz w:val="24"/>
          <w:lang w:val="en-GB"/>
        </w:rPr>
        <w:t>“</w:t>
      </w:r>
      <w:r w:rsidR="00E11E14" w:rsidRPr="00E11E14">
        <w:rPr>
          <w:rFonts w:ascii="Times New Roman" w:hAnsi="Times New Roman"/>
          <w:sz w:val="24"/>
          <w:lang w:val="en-GB"/>
        </w:rPr>
        <w:t xml:space="preserve">Technical provisions without transitional on interest rate </w:t>
      </w:r>
      <w:r w:rsidRPr="004531C5">
        <w:rPr>
          <w:rFonts w:ascii="Times New Roman" w:hAnsi="Times New Roman"/>
          <w:sz w:val="24"/>
          <w:lang w:val="en-GB"/>
        </w:rPr>
        <w:t>– Total (Life other than health insurance, including Unit–</w:t>
      </w:r>
      <w:proofErr w:type="gramStart"/>
      <w:r w:rsidRPr="004531C5">
        <w:rPr>
          <w:rFonts w:ascii="Times New Roman" w:hAnsi="Times New Roman"/>
          <w:sz w:val="24"/>
          <w:lang w:val="en-GB"/>
        </w:rPr>
        <w:t>Linked )</w:t>
      </w:r>
      <w:proofErr w:type="gramEnd"/>
      <w:r w:rsidRPr="002A276B">
        <w:rPr>
          <w:rFonts w:ascii="Times New Roman" w:hAnsi="Times New Roman"/>
          <w:sz w:val="24"/>
          <w:lang w:val="en-GB"/>
        </w:rPr>
        <w:t>”;</w:t>
      </w:r>
    </w:p>
    <w:p w:rsidR="000D2F42" w:rsidRDefault="000D2F42" w:rsidP="000D2F42">
      <w:pPr>
        <w:pStyle w:val="ListParagraph"/>
        <w:ind w:left="993"/>
        <w:jc w:val="both"/>
        <w:rPr>
          <w:rFonts w:ascii="Times New Roman" w:hAnsi="Times New Roman"/>
          <w:sz w:val="24"/>
          <w:lang w:val="en-GB"/>
        </w:rPr>
      </w:pPr>
    </w:p>
    <w:p w:rsidR="000D2F42" w:rsidRPr="004531C5" w:rsidRDefault="000D2F42" w:rsidP="00646444">
      <w:pPr>
        <w:pStyle w:val="ListParagraph"/>
        <w:numPr>
          <w:ilvl w:val="0"/>
          <w:numId w:val="115"/>
        </w:numPr>
        <w:ind w:left="993" w:hanging="709"/>
        <w:rPr>
          <w:rFonts w:ascii="Times New Roman" w:hAnsi="Times New Roman"/>
          <w:sz w:val="24"/>
          <w:lang w:val="en-GB"/>
        </w:rPr>
      </w:pPr>
      <w:r w:rsidRPr="004531C5">
        <w:rPr>
          <w:rFonts w:ascii="Times New Roman" w:hAnsi="Times New Roman"/>
          <w:sz w:val="24"/>
          <w:lang w:val="en-GB"/>
        </w:rPr>
        <w:t xml:space="preserve">In </w:t>
      </w:r>
      <w:r w:rsidR="00CF43DE">
        <w:rPr>
          <w:rFonts w:ascii="Times New Roman" w:hAnsi="Times New Roman"/>
          <w:sz w:val="24"/>
          <w:lang w:val="en-GB"/>
        </w:rPr>
        <w:t xml:space="preserve">template </w:t>
      </w:r>
      <w:r w:rsidRPr="004531C5">
        <w:rPr>
          <w:rFonts w:ascii="Times New Roman" w:hAnsi="Times New Roman"/>
          <w:sz w:val="24"/>
          <w:lang w:val="en-GB"/>
        </w:rPr>
        <w:t>S.12.01</w:t>
      </w:r>
      <w:r w:rsidR="00051B72">
        <w:rPr>
          <w:rFonts w:ascii="Times New Roman" w:hAnsi="Times New Roman"/>
          <w:sz w:val="24"/>
          <w:lang w:val="en-GB"/>
        </w:rPr>
        <w:t>.</w:t>
      </w:r>
      <w:r w:rsidRPr="004531C5">
        <w:rPr>
          <w:rFonts w:ascii="Times New Roman" w:hAnsi="Times New Roman"/>
          <w:sz w:val="24"/>
          <w:lang w:val="en-GB"/>
        </w:rPr>
        <w:t>C</w:t>
      </w:r>
      <w:r w:rsidR="00FC3782">
        <w:rPr>
          <w:rFonts w:ascii="Times New Roman" w:hAnsi="Times New Roman"/>
          <w:sz w:val="24"/>
          <w:lang w:val="en-GB"/>
        </w:rPr>
        <w:t>021</w:t>
      </w:r>
      <w:r w:rsidRPr="004531C5">
        <w:rPr>
          <w:rFonts w:ascii="Times New Roman" w:hAnsi="Times New Roman"/>
          <w:sz w:val="24"/>
          <w:lang w:val="en-GB"/>
        </w:rPr>
        <w:t xml:space="preserve">0/R0320 </w:t>
      </w:r>
      <w:r w:rsidR="00E11E14">
        <w:rPr>
          <w:rFonts w:ascii="Times New Roman" w:hAnsi="Times New Roman"/>
          <w:sz w:val="24"/>
          <w:lang w:val="en-GB"/>
        </w:rPr>
        <w:t>name of the item is replaced as follows</w:t>
      </w:r>
      <w:r w:rsidRPr="004531C5">
        <w:rPr>
          <w:rFonts w:ascii="Times New Roman" w:hAnsi="Times New Roman"/>
          <w:sz w:val="24"/>
          <w:lang w:val="en-GB"/>
        </w:rPr>
        <w:t>:</w:t>
      </w:r>
    </w:p>
    <w:p w:rsidR="00035834" w:rsidRDefault="000D2F42" w:rsidP="00035834">
      <w:pPr>
        <w:pStyle w:val="ListParagraph"/>
        <w:ind w:left="993"/>
        <w:rPr>
          <w:rFonts w:ascii="Times New Roman" w:hAnsi="Times New Roman"/>
          <w:sz w:val="24"/>
          <w:lang w:val="en-GB"/>
        </w:rPr>
      </w:pPr>
      <w:r w:rsidRPr="004531C5">
        <w:rPr>
          <w:rFonts w:ascii="Times New Roman" w:hAnsi="Times New Roman"/>
          <w:sz w:val="24"/>
          <w:lang w:val="en-GB"/>
        </w:rPr>
        <w:t>“</w:t>
      </w:r>
      <w:r w:rsidR="00E11E14" w:rsidRPr="00E11E14">
        <w:rPr>
          <w:rFonts w:ascii="Times New Roman" w:hAnsi="Times New Roman"/>
          <w:sz w:val="24"/>
          <w:lang w:val="en-GB"/>
        </w:rPr>
        <w:t xml:space="preserve">Technical provisions without transitional on interest rate </w:t>
      </w:r>
      <w:r w:rsidRPr="004531C5">
        <w:rPr>
          <w:rFonts w:ascii="Times New Roman" w:hAnsi="Times New Roman"/>
          <w:sz w:val="24"/>
          <w:lang w:val="en-GB"/>
        </w:rPr>
        <w:t>– Total (Life other than health insurance, including Unit–</w:t>
      </w:r>
      <w:proofErr w:type="gramStart"/>
      <w:r w:rsidRPr="004531C5">
        <w:rPr>
          <w:rFonts w:ascii="Times New Roman" w:hAnsi="Times New Roman"/>
          <w:sz w:val="24"/>
          <w:lang w:val="en-GB"/>
        </w:rPr>
        <w:t>Linked )</w:t>
      </w:r>
      <w:proofErr w:type="gramEnd"/>
      <w:r w:rsidRPr="004531C5">
        <w:rPr>
          <w:rFonts w:ascii="Times New Roman" w:hAnsi="Times New Roman"/>
          <w:sz w:val="24"/>
          <w:lang w:val="en-GB"/>
        </w:rPr>
        <w:t>”;</w:t>
      </w:r>
    </w:p>
    <w:p w:rsidR="00035834" w:rsidRDefault="00035834" w:rsidP="00035834">
      <w:pPr>
        <w:pStyle w:val="ListParagraph"/>
        <w:ind w:left="993"/>
        <w:rPr>
          <w:rFonts w:ascii="Times New Roman" w:hAnsi="Times New Roman"/>
          <w:sz w:val="24"/>
          <w:lang w:val="en-GB"/>
        </w:rPr>
      </w:pPr>
    </w:p>
    <w:p w:rsidR="00035834" w:rsidRPr="00035834" w:rsidRDefault="00035834" w:rsidP="00035834">
      <w:pPr>
        <w:pStyle w:val="ListParagraph"/>
        <w:numPr>
          <w:ilvl w:val="0"/>
          <w:numId w:val="115"/>
        </w:numPr>
        <w:ind w:left="993" w:hanging="709"/>
        <w:rPr>
          <w:rFonts w:ascii="Times New Roman" w:hAnsi="Times New Roman"/>
          <w:sz w:val="24"/>
          <w:lang w:val="en-GB"/>
        </w:rPr>
      </w:pPr>
      <w:r w:rsidRPr="00035834">
        <w:rPr>
          <w:rFonts w:ascii="Times New Roman" w:hAnsi="Times New Roman"/>
          <w:sz w:val="24"/>
          <w:lang w:val="en-GB"/>
        </w:rPr>
        <w:t>In templates S.</w:t>
      </w:r>
      <w:r w:rsidR="00B72C13">
        <w:rPr>
          <w:rFonts w:ascii="Times New Roman" w:hAnsi="Times New Roman"/>
          <w:sz w:val="24"/>
          <w:lang w:val="en-GB"/>
        </w:rPr>
        <w:t>1</w:t>
      </w:r>
      <w:r w:rsidRPr="00035834">
        <w:rPr>
          <w:rFonts w:ascii="Times New Roman" w:hAnsi="Times New Roman"/>
          <w:sz w:val="24"/>
          <w:lang w:val="en-GB"/>
        </w:rPr>
        <w:t>2.01</w:t>
      </w:r>
      <w:r w:rsidR="00B72C13">
        <w:rPr>
          <w:rFonts w:ascii="Times New Roman" w:hAnsi="Times New Roman"/>
          <w:sz w:val="24"/>
          <w:lang w:val="en-GB"/>
        </w:rPr>
        <w:t xml:space="preserve"> </w:t>
      </w:r>
      <w:r w:rsidRPr="00035834">
        <w:rPr>
          <w:rFonts w:ascii="Times New Roman" w:hAnsi="Times New Roman"/>
          <w:sz w:val="24"/>
          <w:lang w:val="en-GB"/>
        </w:rPr>
        <w:t>and S.</w:t>
      </w:r>
      <w:r w:rsidR="00B72C13">
        <w:rPr>
          <w:rFonts w:ascii="Times New Roman" w:hAnsi="Times New Roman"/>
          <w:sz w:val="24"/>
          <w:lang w:val="en-GB"/>
        </w:rPr>
        <w:t>1</w:t>
      </w:r>
      <w:r w:rsidRPr="00035834">
        <w:rPr>
          <w:rFonts w:ascii="Times New Roman" w:hAnsi="Times New Roman"/>
          <w:sz w:val="24"/>
          <w:lang w:val="en-GB"/>
        </w:rPr>
        <w:t>7.01 in item Z0030 second paragraph is deleted;</w:t>
      </w:r>
    </w:p>
    <w:p w:rsidR="00650AE7" w:rsidRPr="00650AE7" w:rsidRDefault="00650AE7" w:rsidP="00035834">
      <w:pPr>
        <w:pStyle w:val="ListParagraph"/>
        <w:ind w:left="993"/>
        <w:jc w:val="both"/>
        <w:rPr>
          <w:rFonts w:ascii="Times New Roman" w:hAnsi="Times New Roman"/>
          <w:sz w:val="24"/>
          <w:lang w:val="en-GB"/>
        </w:rPr>
      </w:pPr>
    </w:p>
    <w:p w:rsidR="00AE13D0" w:rsidRPr="00355690" w:rsidRDefault="00AE13D0" w:rsidP="00646444">
      <w:pPr>
        <w:pStyle w:val="ListParagraph"/>
        <w:numPr>
          <w:ilvl w:val="0"/>
          <w:numId w:val="115"/>
        </w:numPr>
        <w:spacing w:before="0" w:after="0" w:line="276" w:lineRule="auto"/>
        <w:ind w:left="993" w:hanging="709"/>
        <w:rPr>
          <w:rFonts w:ascii="Times New Roman" w:hAnsi="Times New Roman"/>
          <w:sz w:val="24"/>
          <w:lang w:val="en-GB"/>
        </w:rPr>
      </w:pPr>
      <w:r w:rsidRPr="00355690">
        <w:rPr>
          <w:rFonts w:ascii="Times New Roman" w:hAnsi="Times New Roman"/>
          <w:sz w:val="24"/>
          <w:lang w:val="en-GB"/>
        </w:rPr>
        <w:t xml:space="preserve">In </w:t>
      </w:r>
      <w:r w:rsidR="00CF43DE">
        <w:rPr>
          <w:rFonts w:ascii="Times New Roman" w:hAnsi="Times New Roman"/>
          <w:sz w:val="24"/>
          <w:lang w:val="en-GB"/>
        </w:rPr>
        <w:t xml:space="preserve">template </w:t>
      </w:r>
      <w:r w:rsidRPr="00355690">
        <w:rPr>
          <w:rFonts w:ascii="Times New Roman" w:hAnsi="Times New Roman"/>
          <w:sz w:val="24"/>
          <w:lang w:val="en-GB"/>
        </w:rPr>
        <w:t xml:space="preserve">S.12.02 in the general comments, the first sentence of the instructions is replaced by the following: </w:t>
      </w:r>
    </w:p>
    <w:p w:rsidR="00AE13D0" w:rsidRPr="00355690" w:rsidRDefault="00AE13D0" w:rsidP="00FD5426">
      <w:pPr>
        <w:pStyle w:val="ListParagraph"/>
        <w:ind w:left="993"/>
        <w:jc w:val="both"/>
        <w:rPr>
          <w:rFonts w:ascii="Times New Roman" w:hAnsi="Times New Roman"/>
          <w:sz w:val="24"/>
          <w:lang w:val="en-GB"/>
        </w:rPr>
      </w:pPr>
      <w:r w:rsidRPr="00355690">
        <w:rPr>
          <w:rFonts w:ascii="Times New Roman" w:hAnsi="Times New Roman"/>
          <w:sz w:val="24"/>
          <w:lang w:val="en-GB"/>
        </w:rPr>
        <w:t xml:space="preserve">“This section relates to annual submission of information for individual entities. The template is not due when the thresholds for reporting by country described below are not applicable, i.e. the home country represents </w:t>
      </w:r>
      <w:r w:rsidR="00CE7E0A">
        <w:rPr>
          <w:rFonts w:ascii="Times New Roman" w:hAnsi="Times New Roman"/>
          <w:sz w:val="24"/>
          <w:lang w:val="en-GB"/>
        </w:rPr>
        <w:t>10</w:t>
      </w:r>
      <w:r w:rsidRPr="00355690">
        <w:rPr>
          <w:rFonts w:ascii="Times New Roman" w:hAnsi="Times New Roman"/>
          <w:sz w:val="24"/>
          <w:lang w:val="en-GB"/>
        </w:rPr>
        <w:t xml:space="preserve">0% of the </w:t>
      </w:r>
      <w:r w:rsidR="00CE7E0A">
        <w:rPr>
          <w:rFonts w:ascii="Times New Roman" w:hAnsi="Times New Roman"/>
          <w:sz w:val="24"/>
          <w:lang w:val="en-GB"/>
        </w:rPr>
        <w:t>sum of the technical provisions calculated as a whole and gross best estimate</w:t>
      </w:r>
      <w:r w:rsidRPr="00355690">
        <w:rPr>
          <w:rFonts w:ascii="Times New Roman" w:hAnsi="Times New Roman"/>
          <w:sz w:val="24"/>
          <w:lang w:val="en-GB"/>
        </w:rPr>
        <w:t>.</w:t>
      </w:r>
      <w:r w:rsidR="00CE7E0A">
        <w:rPr>
          <w:rFonts w:ascii="Times New Roman" w:hAnsi="Times New Roman"/>
          <w:sz w:val="24"/>
          <w:lang w:val="en-GB"/>
        </w:rPr>
        <w:t xml:space="preserve"> When this amount is higher than 90% but lower than 100% then only R0010, R0020 and </w:t>
      </w:r>
      <w:r w:rsidR="00CE7E0A" w:rsidRPr="00FB14D7">
        <w:rPr>
          <w:rFonts w:ascii="Times New Roman" w:hAnsi="Times New Roman"/>
          <w:sz w:val="24"/>
          <w:lang w:val="en-GB"/>
        </w:rPr>
        <w:t xml:space="preserve">R0030 </w:t>
      </w:r>
      <w:r w:rsidR="00597B10" w:rsidRPr="00646444">
        <w:rPr>
          <w:rFonts w:ascii="Times New Roman" w:hAnsi="Times New Roman"/>
          <w:sz w:val="24"/>
          <w:lang w:val="en-GB"/>
        </w:rPr>
        <w:t>shall</w:t>
      </w:r>
      <w:r w:rsidR="00CE7E0A" w:rsidRPr="00FB14D7">
        <w:rPr>
          <w:rFonts w:ascii="Times New Roman" w:hAnsi="Times New Roman"/>
          <w:sz w:val="24"/>
          <w:lang w:val="en-GB"/>
        </w:rPr>
        <w:t xml:space="preserve"> be reported</w:t>
      </w:r>
      <w:r w:rsidR="00CE7E0A">
        <w:rPr>
          <w:rFonts w:ascii="Times New Roman" w:hAnsi="Times New Roman"/>
          <w:sz w:val="24"/>
          <w:lang w:val="en-GB"/>
        </w:rPr>
        <w:t>.</w:t>
      </w:r>
      <w:r w:rsidRPr="00355690">
        <w:rPr>
          <w:rFonts w:ascii="Times New Roman" w:hAnsi="Times New Roman"/>
          <w:sz w:val="24"/>
          <w:lang w:val="en-GB"/>
        </w:rPr>
        <w:t>”;</w:t>
      </w:r>
    </w:p>
    <w:p w:rsidR="00B37248" w:rsidRPr="008E7A9A" w:rsidRDefault="00B37248" w:rsidP="00B37248">
      <w:pPr>
        <w:pStyle w:val="ListParagraph"/>
        <w:ind w:left="993"/>
        <w:rPr>
          <w:rFonts w:ascii="Times New Roman" w:hAnsi="Times New Roman"/>
          <w:sz w:val="24"/>
          <w:lang w:val="en-GB"/>
        </w:rPr>
      </w:pPr>
    </w:p>
    <w:p w:rsidR="00B37248" w:rsidRPr="006A5306" w:rsidRDefault="00B37248" w:rsidP="00646444">
      <w:pPr>
        <w:pStyle w:val="ListParagraph"/>
        <w:numPr>
          <w:ilvl w:val="0"/>
          <w:numId w:val="115"/>
        </w:numPr>
        <w:spacing w:before="0" w:after="0" w:line="276" w:lineRule="auto"/>
        <w:ind w:left="993" w:hanging="709"/>
        <w:rPr>
          <w:rFonts w:ascii="Times New Roman" w:hAnsi="Times New Roman"/>
          <w:sz w:val="24"/>
          <w:lang w:val="en-GB"/>
        </w:rPr>
      </w:pPr>
      <w:r w:rsidRPr="00355690">
        <w:rPr>
          <w:rFonts w:ascii="Times New Roman" w:hAnsi="Times New Roman"/>
          <w:sz w:val="24"/>
          <w:lang w:val="en-GB"/>
        </w:rPr>
        <w:t xml:space="preserve">In </w:t>
      </w:r>
      <w:r w:rsidR="00FB14D7">
        <w:rPr>
          <w:rFonts w:ascii="Times New Roman" w:hAnsi="Times New Roman"/>
          <w:sz w:val="24"/>
          <w:lang w:val="en-GB"/>
        </w:rPr>
        <w:t xml:space="preserve">template </w:t>
      </w:r>
      <w:r w:rsidRPr="00355690">
        <w:rPr>
          <w:rFonts w:ascii="Times New Roman" w:hAnsi="Times New Roman"/>
          <w:sz w:val="24"/>
          <w:lang w:val="en-GB"/>
        </w:rPr>
        <w:t xml:space="preserve">S.12.02 in </w:t>
      </w:r>
      <w:r>
        <w:rPr>
          <w:rFonts w:ascii="Times New Roman" w:hAnsi="Times New Roman"/>
          <w:sz w:val="24"/>
          <w:lang w:val="en-GB"/>
        </w:rPr>
        <w:t xml:space="preserve">the third paragraph of the </w:t>
      </w:r>
      <w:r w:rsidRPr="00355690">
        <w:rPr>
          <w:rFonts w:ascii="Times New Roman" w:hAnsi="Times New Roman"/>
          <w:sz w:val="24"/>
          <w:lang w:val="en-GB"/>
        </w:rPr>
        <w:t>general comments</w:t>
      </w:r>
      <w:r>
        <w:rPr>
          <w:rFonts w:ascii="Times New Roman" w:hAnsi="Times New Roman"/>
          <w:sz w:val="24"/>
          <w:lang w:val="en-GB"/>
        </w:rPr>
        <w:t xml:space="preserve"> </w:t>
      </w:r>
      <w:r w:rsidRPr="00355690">
        <w:rPr>
          <w:rFonts w:ascii="Times New Roman" w:hAnsi="Times New Roman"/>
          <w:sz w:val="24"/>
          <w:lang w:val="en-GB"/>
        </w:rPr>
        <w:t xml:space="preserve">the </w:t>
      </w:r>
      <w:r>
        <w:rPr>
          <w:rFonts w:ascii="Times New Roman" w:hAnsi="Times New Roman"/>
          <w:sz w:val="24"/>
          <w:lang w:val="en-GB"/>
        </w:rPr>
        <w:t xml:space="preserve">numbering </w:t>
      </w:r>
      <w:r w:rsidR="004331AD">
        <w:rPr>
          <w:rFonts w:ascii="Times New Roman" w:hAnsi="Times New Roman"/>
          <w:sz w:val="24"/>
          <w:lang w:val="en-GB"/>
        </w:rPr>
        <w:t>is</w:t>
      </w:r>
      <w:r>
        <w:rPr>
          <w:rFonts w:ascii="Times New Roman" w:hAnsi="Times New Roman"/>
          <w:sz w:val="24"/>
          <w:lang w:val="en-GB"/>
        </w:rPr>
        <w:t xml:space="preserve"> changed in “a” to “f” instead of “e” to “j”</w:t>
      </w:r>
      <w:r w:rsidRPr="006A5306">
        <w:rPr>
          <w:rFonts w:ascii="Times New Roman" w:hAnsi="Times New Roman"/>
          <w:sz w:val="24"/>
          <w:lang w:val="en-GB"/>
        </w:rPr>
        <w:t>;</w:t>
      </w:r>
    </w:p>
    <w:p w:rsidR="00B37248" w:rsidRPr="008E7A9A" w:rsidRDefault="00B37248" w:rsidP="00B37248">
      <w:pPr>
        <w:pStyle w:val="ListParagraph"/>
        <w:ind w:left="993"/>
        <w:rPr>
          <w:rFonts w:ascii="Times New Roman" w:hAnsi="Times New Roman"/>
          <w:sz w:val="24"/>
          <w:lang w:val="en-GB"/>
        </w:rPr>
      </w:pPr>
    </w:p>
    <w:p w:rsidR="00B37248" w:rsidRPr="00044BB7" w:rsidRDefault="00B37248" w:rsidP="00646444">
      <w:pPr>
        <w:pStyle w:val="ListParagraph"/>
        <w:numPr>
          <w:ilvl w:val="0"/>
          <w:numId w:val="115"/>
        </w:numPr>
        <w:spacing w:before="0" w:after="0" w:line="276" w:lineRule="auto"/>
        <w:ind w:left="993" w:hanging="709"/>
        <w:rPr>
          <w:rFonts w:ascii="Times New Roman" w:hAnsi="Times New Roman"/>
          <w:sz w:val="24"/>
          <w:lang w:val="en-GB"/>
        </w:rPr>
      </w:pPr>
      <w:r w:rsidRPr="00355690">
        <w:rPr>
          <w:rFonts w:ascii="Times New Roman" w:hAnsi="Times New Roman"/>
          <w:sz w:val="24"/>
          <w:lang w:val="en-GB"/>
        </w:rPr>
        <w:t>In</w:t>
      </w:r>
      <w:r w:rsidR="00FB14D7">
        <w:rPr>
          <w:rFonts w:ascii="Times New Roman" w:hAnsi="Times New Roman"/>
          <w:sz w:val="24"/>
          <w:lang w:val="en-GB"/>
        </w:rPr>
        <w:t xml:space="preserve"> template</w:t>
      </w:r>
      <w:r w:rsidRPr="00355690">
        <w:rPr>
          <w:rFonts w:ascii="Times New Roman" w:hAnsi="Times New Roman"/>
          <w:sz w:val="24"/>
          <w:lang w:val="en-GB"/>
        </w:rPr>
        <w:t xml:space="preserve"> S.12.02 in </w:t>
      </w:r>
      <w:r>
        <w:rPr>
          <w:rFonts w:ascii="Times New Roman" w:hAnsi="Times New Roman"/>
          <w:sz w:val="24"/>
          <w:lang w:val="en-GB"/>
        </w:rPr>
        <w:t xml:space="preserve">the fourth paragraph of the </w:t>
      </w:r>
      <w:r w:rsidRPr="00355690">
        <w:rPr>
          <w:rFonts w:ascii="Times New Roman" w:hAnsi="Times New Roman"/>
          <w:sz w:val="24"/>
          <w:lang w:val="en-GB"/>
        </w:rPr>
        <w:t>general comments</w:t>
      </w:r>
      <w:r>
        <w:rPr>
          <w:rFonts w:ascii="Times New Roman" w:hAnsi="Times New Roman"/>
          <w:sz w:val="24"/>
          <w:lang w:val="en-GB"/>
        </w:rPr>
        <w:t xml:space="preserve"> </w:t>
      </w:r>
      <w:r w:rsidRPr="00355690">
        <w:rPr>
          <w:rFonts w:ascii="Times New Roman" w:hAnsi="Times New Roman"/>
          <w:sz w:val="24"/>
          <w:lang w:val="en-GB"/>
        </w:rPr>
        <w:t xml:space="preserve">the </w:t>
      </w:r>
      <w:r>
        <w:rPr>
          <w:rFonts w:ascii="Times New Roman" w:hAnsi="Times New Roman"/>
          <w:sz w:val="24"/>
          <w:lang w:val="en-GB"/>
        </w:rPr>
        <w:t xml:space="preserve">numbering </w:t>
      </w:r>
      <w:r w:rsidR="004331AD">
        <w:rPr>
          <w:rFonts w:ascii="Times New Roman" w:hAnsi="Times New Roman"/>
          <w:sz w:val="24"/>
          <w:lang w:val="en-GB"/>
        </w:rPr>
        <w:t>is</w:t>
      </w:r>
      <w:r>
        <w:rPr>
          <w:rFonts w:ascii="Times New Roman" w:hAnsi="Times New Roman"/>
          <w:sz w:val="24"/>
          <w:lang w:val="en-GB"/>
        </w:rPr>
        <w:t xml:space="preserve"> changed in “a” to “d” instead of “k” to “n”</w:t>
      </w:r>
      <w:r w:rsidRPr="00044BB7">
        <w:rPr>
          <w:rFonts w:ascii="Times New Roman" w:hAnsi="Times New Roman"/>
          <w:sz w:val="24"/>
          <w:lang w:val="en-GB"/>
        </w:rPr>
        <w:t>;</w:t>
      </w:r>
    </w:p>
    <w:p w:rsidR="00AE13D0" w:rsidRDefault="00AE13D0" w:rsidP="00AE13D0">
      <w:pPr>
        <w:pStyle w:val="ListParagraph"/>
        <w:rPr>
          <w:rFonts w:ascii="Times New Roman" w:hAnsi="Times New Roman"/>
          <w:sz w:val="24"/>
          <w:lang w:val="en-GB"/>
        </w:rPr>
      </w:pPr>
    </w:p>
    <w:p w:rsidR="00AE13D0" w:rsidRDefault="00AE13D0" w:rsidP="00646444">
      <w:pPr>
        <w:pStyle w:val="ListParagraph"/>
        <w:numPr>
          <w:ilvl w:val="0"/>
          <w:numId w:val="115"/>
        </w:numPr>
        <w:tabs>
          <w:tab w:val="left" w:pos="993"/>
        </w:tabs>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FB14D7">
        <w:rPr>
          <w:rFonts w:ascii="Times New Roman" w:hAnsi="Times New Roman"/>
          <w:sz w:val="24"/>
          <w:lang w:val="en-GB"/>
        </w:rPr>
        <w:t xml:space="preserve">template </w:t>
      </w:r>
      <w:r w:rsidRPr="00580BC3">
        <w:rPr>
          <w:rFonts w:ascii="Times New Roman" w:hAnsi="Times New Roman"/>
          <w:sz w:val="24"/>
          <w:lang w:val="en-GB"/>
        </w:rPr>
        <w:t>S.</w:t>
      </w:r>
      <w:r>
        <w:rPr>
          <w:rFonts w:ascii="Times New Roman" w:hAnsi="Times New Roman"/>
          <w:sz w:val="24"/>
          <w:lang w:val="en-GB"/>
        </w:rPr>
        <w:t>14</w:t>
      </w:r>
      <w:r w:rsidRPr="00580BC3">
        <w:rPr>
          <w:rFonts w:ascii="Times New Roman" w:hAnsi="Times New Roman"/>
          <w:sz w:val="24"/>
          <w:lang w:val="en-GB"/>
        </w:rPr>
        <w:t>.0</w:t>
      </w:r>
      <w:r>
        <w:rPr>
          <w:rFonts w:ascii="Times New Roman" w:hAnsi="Times New Roman"/>
          <w:sz w:val="24"/>
          <w:lang w:val="en-GB"/>
        </w:rPr>
        <w:t>1</w:t>
      </w:r>
      <w:r w:rsidRPr="00580BC3">
        <w:rPr>
          <w:rFonts w:ascii="Times New Roman" w:hAnsi="Times New Roman"/>
          <w:sz w:val="24"/>
          <w:lang w:val="en-GB"/>
        </w:rPr>
        <w:t>.C0</w:t>
      </w:r>
      <w:r>
        <w:rPr>
          <w:rFonts w:ascii="Times New Roman" w:hAnsi="Times New Roman"/>
          <w:sz w:val="24"/>
          <w:lang w:val="en-GB"/>
        </w:rPr>
        <w:t>01</w:t>
      </w:r>
      <w:r w:rsidRPr="00580BC3">
        <w:rPr>
          <w:rFonts w:ascii="Times New Roman" w:hAnsi="Times New Roman"/>
          <w:sz w:val="24"/>
          <w:lang w:val="en-GB"/>
        </w:rPr>
        <w:t xml:space="preserve">0 </w:t>
      </w:r>
      <w:r>
        <w:rPr>
          <w:rFonts w:ascii="Times New Roman" w:hAnsi="Times New Roman"/>
          <w:sz w:val="24"/>
          <w:lang w:val="en-GB"/>
        </w:rPr>
        <w:t>at the end</w:t>
      </w:r>
      <w:r w:rsidRPr="00580BC3">
        <w:rPr>
          <w:rFonts w:ascii="Times New Roman" w:hAnsi="Times New Roman"/>
          <w:sz w:val="24"/>
          <w:lang w:val="en-GB"/>
        </w:rPr>
        <w:t xml:space="preserve"> of the instructions </w:t>
      </w:r>
      <w:r>
        <w:rPr>
          <w:rFonts w:ascii="Times New Roman" w:hAnsi="Times New Roman"/>
          <w:sz w:val="24"/>
          <w:lang w:val="en-GB"/>
        </w:rPr>
        <w:t xml:space="preserve">the following </w:t>
      </w:r>
      <w:r w:rsidR="004331AD">
        <w:rPr>
          <w:rFonts w:ascii="Times New Roman" w:hAnsi="Times New Roman"/>
          <w:sz w:val="24"/>
          <w:lang w:val="en-GB"/>
        </w:rPr>
        <w:t>is</w:t>
      </w:r>
      <w:r>
        <w:rPr>
          <w:rFonts w:ascii="Times New Roman" w:hAnsi="Times New Roman"/>
          <w:sz w:val="24"/>
          <w:lang w:val="en-GB"/>
        </w:rPr>
        <w:t xml:space="preserve"> inserted</w:t>
      </w:r>
      <w:r w:rsidR="00A616B1">
        <w:rPr>
          <w:rFonts w:ascii="Times New Roman" w:hAnsi="Times New Roman"/>
          <w:sz w:val="24"/>
          <w:lang w:val="en-GB"/>
        </w:rPr>
        <w:t>:</w:t>
      </w:r>
    </w:p>
    <w:p w:rsidR="00AE13D0" w:rsidRPr="00FB14D7" w:rsidRDefault="00AE13D0" w:rsidP="00FD5426">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355690">
        <w:rPr>
          <w:rFonts w:ascii="Times New Roman" w:hAnsi="Times New Roman"/>
          <w:sz w:val="24"/>
          <w:lang w:val="en-GB"/>
        </w:rPr>
        <w:t xml:space="preserve">In the </w:t>
      </w:r>
      <w:r w:rsidRPr="00FB14D7">
        <w:rPr>
          <w:rFonts w:ascii="Times New Roman" w:hAnsi="Times New Roman"/>
          <w:sz w:val="24"/>
          <w:lang w:val="en-GB"/>
        </w:rPr>
        <w:t xml:space="preserve">cases where the same product needs to be reported in more than one row the content of C0010 (and C0090) </w:t>
      </w:r>
      <w:r w:rsidR="00597B10" w:rsidRPr="00646444">
        <w:rPr>
          <w:rFonts w:ascii="Times New Roman" w:hAnsi="Times New Roman"/>
          <w:sz w:val="24"/>
          <w:lang w:val="en-GB"/>
        </w:rPr>
        <w:t>shall</w:t>
      </w:r>
      <w:r w:rsidRPr="00FB14D7">
        <w:rPr>
          <w:rFonts w:ascii="Times New Roman" w:hAnsi="Times New Roman"/>
          <w:sz w:val="24"/>
          <w:lang w:val="en-GB"/>
        </w:rPr>
        <w:t xml:space="preserve"> follow the specific pattern: </w:t>
      </w:r>
    </w:p>
    <w:p w:rsidR="00AE13D0" w:rsidRPr="002A276B" w:rsidRDefault="00AE13D0" w:rsidP="00FD5426">
      <w:pPr>
        <w:pStyle w:val="ListParagraph"/>
        <w:ind w:left="993"/>
        <w:jc w:val="both"/>
        <w:rPr>
          <w:rFonts w:ascii="Times New Roman" w:hAnsi="Times New Roman"/>
          <w:sz w:val="24"/>
          <w:lang w:val="en-GB"/>
        </w:rPr>
      </w:pPr>
      <w:r w:rsidRPr="00FD5426">
        <w:rPr>
          <w:rFonts w:ascii="Times New Roman" w:hAnsi="Times New Roman"/>
          <w:sz w:val="24"/>
          <w:lang w:val="en-GB"/>
        </w:rPr>
        <w:t>{ID code of product}/+</w:t>
      </w:r>
      <w:proofErr w:type="gramStart"/>
      <w:r w:rsidRPr="00FD5426">
        <w:rPr>
          <w:rFonts w:ascii="Times New Roman" w:hAnsi="Times New Roman"/>
          <w:sz w:val="24"/>
          <w:lang w:val="en-GB"/>
        </w:rPr>
        <w:t>/{</w:t>
      </w:r>
      <w:proofErr w:type="gramEnd"/>
      <w:r w:rsidRPr="00FD5426">
        <w:rPr>
          <w:rFonts w:ascii="Times New Roman" w:hAnsi="Times New Roman"/>
          <w:sz w:val="24"/>
          <w:lang w:val="en-GB"/>
        </w:rPr>
        <w:t>number</w:t>
      </w:r>
      <w:r w:rsidRPr="00355690">
        <w:rPr>
          <w:rFonts w:ascii="Times New Roman" w:hAnsi="Times New Roman"/>
          <w:sz w:val="24"/>
          <w:lang w:val="en-GB"/>
        </w:rPr>
        <w:t xml:space="preserve"> of version}. For example 'AB222/+/3'.</w:t>
      </w:r>
      <w:r w:rsidRPr="00BC0423">
        <w:rPr>
          <w:rFonts w:ascii="Times New Roman" w:hAnsi="Times New Roman"/>
          <w:sz w:val="24"/>
          <w:lang w:val="en-GB"/>
        </w:rPr>
        <w:t>”;</w:t>
      </w:r>
    </w:p>
    <w:p w:rsidR="00AE13D0" w:rsidRDefault="00AE13D0" w:rsidP="00AE13D0">
      <w:pPr>
        <w:pStyle w:val="ListParagraph"/>
        <w:jc w:val="both"/>
        <w:rPr>
          <w:rFonts w:ascii="Times New Roman" w:hAnsi="Times New Roman"/>
          <w:sz w:val="24"/>
          <w:lang w:val="en-GB"/>
        </w:rPr>
      </w:pPr>
    </w:p>
    <w:p w:rsidR="00AE13D0" w:rsidRDefault="00AE13D0" w:rsidP="00646444">
      <w:pPr>
        <w:pStyle w:val="ListParagraph"/>
        <w:numPr>
          <w:ilvl w:val="0"/>
          <w:numId w:val="115"/>
        </w:numPr>
        <w:tabs>
          <w:tab w:val="left" w:pos="993"/>
        </w:tabs>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FB14D7">
        <w:rPr>
          <w:rFonts w:ascii="Times New Roman" w:hAnsi="Times New Roman"/>
          <w:sz w:val="24"/>
          <w:lang w:val="en-GB"/>
        </w:rPr>
        <w:t xml:space="preserve">template </w:t>
      </w:r>
      <w:r w:rsidRPr="00580BC3">
        <w:rPr>
          <w:rFonts w:ascii="Times New Roman" w:hAnsi="Times New Roman"/>
          <w:sz w:val="24"/>
          <w:lang w:val="en-GB"/>
        </w:rPr>
        <w:t>S.</w:t>
      </w:r>
      <w:r>
        <w:rPr>
          <w:rFonts w:ascii="Times New Roman" w:hAnsi="Times New Roman"/>
          <w:sz w:val="24"/>
          <w:lang w:val="en-GB"/>
        </w:rPr>
        <w:t>14</w:t>
      </w:r>
      <w:r w:rsidRPr="00580BC3">
        <w:rPr>
          <w:rFonts w:ascii="Times New Roman" w:hAnsi="Times New Roman"/>
          <w:sz w:val="24"/>
          <w:lang w:val="en-GB"/>
        </w:rPr>
        <w:t>.0</w:t>
      </w:r>
      <w:r>
        <w:rPr>
          <w:rFonts w:ascii="Times New Roman" w:hAnsi="Times New Roman"/>
          <w:sz w:val="24"/>
          <w:lang w:val="en-GB"/>
        </w:rPr>
        <w:t>1</w:t>
      </w:r>
      <w:r w:rsidRPr="00580BC3">
        <w:rPr>
          <w:rFonts w:ascii="Times New Roman" w:hAnsi="Times New Roman"/>
          <w:sz w:val="24"/>
          <w:lang w:val="en-GB"/>
        </w:rPr>
        <w:t>.C0</w:t>
      </w:r>
      <w:r>
        <w:rPr>
          <w:rFonts w:ascii="Times New Roman" w:hAnsi="Times New Roman"/>
          <w:sz w:val="24"/>
          <w:lang w:val="en-GB"/>
        </w:rPr>
        <w:t>04</w:t>
      </w:r>
      <w:r w:rsidRPr="00580BC3">
        <w:rPr>
          <w:rFonts w:ascii="Times New Roman" w:hAnsi="Times New Roman"/>
          <w:sz w:val="24"/>
          <w:lang w:val="en-GB"/>
        </w:rPr>
        <w:t xml:space="preserve">0 </w:t>
      </w:r>
      <w:r>
        <w:rPr>
          <w:rFonts w:ascii="Times New Roman" w:hAnsi="Times New Roman"/>
          <w:sz w:val="24"/>
          <w:lang w:val="en-GB"/>
        </w:rPr>
        <w:t>at the end</w:t>
      </w:r>
      <w:r w:rsidRPr="00580BC3">
        <w:rPr>
          <w:rFonts w:ascii="Times New Roman" w:hAnsi="Times New Roman"/>
          <w:sz w:val="24"/>
          <w:lang w:val="en-GB"/>
        </w:rPr>
        <w:t xml:space="preserve"> of the instructions </w:t>
      </w:r>
      <w:r>
        <w:rPr>
          <w:rFonts w:ascii="Times New Roman" w:hAnsi="Times New Roman"/>
          <w:sz w:val="24"/>
          <w:lang w:val="en-GB"/>
        </w:rPr>
        <w:t xml:space="preserve">the following </w:t>
      </w:r>
      <w:r w:rsidR="004331AD">
        <w:rPr>
          <w:rFonts w:ascii="Times New Roman" w:hAnsi="Times New Roman"/>
          <w:sz w:val="24"/>
          <w:lang w:val="en-GB"/>
        </w:rPr>
        <w:t>is</w:t>
      </w:r>
      <w:r>
        <w:rPr>
          <w:rFonts w:ascii="Times New Roman" w:hAnsi="Times New Roman"/>
          <w:sz w:val="24"/>
          <w:lang w:val="en-GB"/>
        </w:rPr>
        <w:t xml:space="preserve"> inserted</w:t>
      </w:r>
      <w:r w:rsidR="00A616B1">
        <w:rPr>
          <w:rFonts w:ascii="Times New Roman" w:hAnsi="Times New Roman"/>
          <w:sz w:val="24"/>
          <w:lang w:val="en-GB"/>
        </w:rPr>
        <w:t>:</w:t>
      </w:r>
    </w:p>
    <w:p w:rsidR="00AE13D0" w:rsidRPr="002A276B" w:rsidRDefault="00AE13D0" w:rsidP="00FD5426">
      <w:pPr>
        <w:pStyle w:val="ListParagraph"/>
        <w:ind w:left="993"/>
        <w:jc w:val="both"/>
        <w:rPr>
          <w:rFonts w:ascii="Times New Roman" w:hAnsi="Times New Roman"/>
          <w:sz w:val="24"/>
          <w:lang w:val="en-GB"/>
        </w:rPr>
      </w:pPr>
      <w:r w:rsidRPr="00BC0423">
        <w:rPr>
          <w:rFonts w:ascii="Times New Roman" w:hAnsi="Times New Roman"/>
          <w:sz w:val="24"/>
          <w:lang w:val="en-GB"/>
        </w:rPr>
        <w:t>“</w:t>
      </w:r>
      <w:r w:rsidRPr="00355690">
        <w:rPr>
          <w:rFonts w:ascii="Times New Roman" w:hAnsi="Times New Roman"/>
          <w:sz w:val="24"/>
          <w:lang w:val="en-GB"/>
        </w:rPr>
        <w:t>For products which are unbundled in more than one row, please report the number of contract in all rows reported.</w:t>
      </w:r>
      <w:proofErr w:type="gramStart"/>
      <w:r w:rsidRPr="00BC0423">
        <w:rPr>
          <w:rFonts w:ascii="Times New Roman" w:hAnsi="Times New Roman"/>
          <w:sz w:val="24"/>
          <w:lang w:val="en-GB"/>
        </w:rPr>
        <w:t>”;</w:t>
      </w:r>
      <w:proofErr w:type="gramEnd"/>
    </w:p>
    <w:p w:rsidR="00BF4964" w:rsidRDefault="00BF4964" w:rsidP="00646444">
      <w:pPr>
        <w:pStyle w:val="ListParagraph"/>
        <w:ind w:left="993"/>
        <w:jc w:val="both"/>
        <w:rPr>
          <w:rFonts w:ascii="Times New Roman" w:hAnsi="Times New Roman"/>
          <w:sz w:val="24"/>
          <w:lang w:val="en-GB"/>
        </w:rPr>
      </w:pPr>
    </w:p>
    <w:p w:rsidR="00BF4964" w:rsidRPr="004E16F1" w:rsidRDefault="00BF4964" w:rsidP="00646444">
      <w:pPr>
        <w:pStyle w:val="ListParagraph"/>
        <w:numPr>
          <w:ilvl w:val="0"/>
          <w:numId w:val="115"/>
        </w:numPr>
        <w:tabs>
          <w:tab w:val="left" w:pos="993"/>
        </w:tabs>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FB14D7">
        <w:rPr>
          <w:rFonts w:ascii="Times New Roman" w:hAnsi="Times New Roman"/>
          <w:sz w:val="24"/>
          <w:lang w:val="en-GB"/>
        </w:rPr>
        <w:t xml:space="preserve">template </w:t>
      </w:r>
      <w:r w:rsidRPr="00580BC3">
        <w:rPr>
          <w:rFonts w:ascii="Times New Roman" w:hAnsi="Times New Roman"/>
          <w:sz w:val="24"/>
          <w:lang w:val="en-GB"/>
        </w:rPr>
        <w:t>S.</w:t>
      </w:r>
      <w:r>
        <w:rPr>
          <w:rFonts w:ascii="Times New Roman" w:hAnsi="Times New Roman"/>
          <w:sz w:val="24"/>
          <w:lang w:val="en-GB"/>
        </w:rPr>
        <w:t>1</w:t>
      </w:r>
      <w:r w:rsidR="004E16F1">
        <w:rPr>
          <w:rFonts w:ascii="Times New Roman" w:hAnsi="Times New Roman"/>
          <w:sz w:val="24"/>
          <w:lang w:val="en-GB"/>
        </w:rPr>
        <w:t>6</w:t>
      </w:r>
      <w:r w:rsidRPr="00580BC3">
        <w:rPr>
          <w:rFonts w:ascii="Times New Roman" w:hAnsi="Times New Roman"/>
          <w:sz w:val="24"/>
          <w:lang w:val="en-GB"/>
        </w:rPr>
        <w:t>.0</w:t>
      </w:r>
      <w:r>
        <w:rPr>
          <w:rFonts w:ascii="Times New Roman" w:hAnsi="Times New Roman"/>
          <w:sz w:val="24"/>
          <w:lang w:val="en-GB"/>
        </w:rPr>
        <w:t>1</w:t>
      </w:r>
      <w:r w:rsidRPr="00580BC3">
        <w:rPr>
          <w:rFonts w:ascii="Times New Roman" w:hAnsi="Times New Roman"/>
          <w:sz w:val="24"/>
          <w:lang w:val="en-GB"/>
        </w:rPr>
        <w:t xml:space="preserve"> </w:t>
      </w:r>
      <w:r w:rsidR="005B2BA5" w:rsidRPr="00355690">
        <w:rPr>
          <w:rFonts w:ascii="Times New Roman" w:hAnsi="Times New Roman"/>
          <w:sz w:val="24"/>
          <w:lang w:val="en-GB"/>
        </w:rPr>
        <w:t>in the general comments</w:t>
      </w:r>
      <w:r w:rsidR="005B2BA5">
        <w:rPr>
          <w:rFonts w:ascii="Times New Roman" w:hAnsi="Times New Roman"/>
          <w:sz w:val="24"/>
          <w:lang w:val="en-GB"/>
        </w:rPr>
        <w:t>, fourth paragraph</w:t>
      </w:r>
      <w:r w:rsidR="00FB5A9C">
        <w:rPr>
          <w:rFonts w:ascii="Times New Roman" w:hAnsi="Times New Roman"/>
          <w:sz w:val="24"/>
          <w:lang w:val="en-GB"/>
        </w:rPr>
        <w:t xml:space="preserve"> (</w:t>
      </w:r>
      <w:proofErr w:type="spellStart"/>
      <w:r w:rsidR="00FB5A9C">
        <w:rPr>
          <w:rFonts w:ascii="Times New Roman" w:hAnsi="Times New Roman"/>
          <w:sz w:val="24"/>
          <w:lang w:val="en-GB"/>
        </w:rPr>
        <w:t>i</w:t>
      </w:r>
      <w:proofErr w:type="spellEnd"/>
      <w:r w:rsidR="00FB5A9C">
        <w:rPr>
          <w:rFonts w:ascii="Times New Roman" w:hAnsi="Times New Roman"/>
          <w:sz w:val="24"/>
          <w:lang w:val="en-GB"/>
        </w:rPr>
        <w:t xml:space="preserve">) (b) and (c) </w:t>
      </w:r>
      <w:r w:rsidR="005B2BA5" w:rsidRPr="004E16F1">
        <w:rPr>
          <w:rFonts w:ascii="Times New Roman" w:hAnsi="Times New Roman"/>
          <w:sz w:val="24"/>
          <w:lang w:val="en-GB"/>
        </w:rPr>
        <w:t xml:space="preserve">are </w:t>
      </w:r>
      <w:r w:rsidR="004E16F1" w:rsidRPr="004E16F1">
        <w:rPr>
          <w:rFonts w:ascii="Times New Roman" w:hAnsi="Times New Roman"/>
          <w:sz w:val="24"/>
          <w:lang w:val="en-GB"/>
        </w:rPr>
        <w:t>replaced by the following</w:t>
      </w:r>
      <w:r w:rsidRPr="004E16F1">
        <w:rPr>
          <w:rFonts w:ascii="Times New Roman" w:hAnsi="Times New Roman"/>
          <w:sz w:val="24"/>
          <w:lang w:val="en-GB"/>
        </w:rPr>
        <w:t>:</w:t>
      </w:r>
    </w:p>
    <w:p w:rsidR="004E16F1" w:rsidRPr="004E16F1" w:rsidRDefault="00BF4964" w:rsidP="00646444">
      <w:pPr>
        <w:pStyle w:val="ListParagraph"/>
        <w:ind w:left="993"/>
        <w:jc w:val="both"/>
        <w:rPr>
          <w:rFonts w:ascii="Times New Roman" w:hAnsi="Times New Roman"/>
          <w:sz w:val="24"/>
          <w:lang w:val="en-GB"/>
        </w:rPr>
      </w:pPr>
      <w:r w:rsidRPr="004E16F1">
        <w:rPr>
          <w:rFonts w:ascii="Times New Roman" w:hAnsi="Times New Roman"/>
          <w:sz w:val="24"/>
          <w:lang w:val="en-GB"/>
        </w:rPr>
        <w:t>“</w:t>
      </w:r>
      <w:r w:rsidR="004E16F1">
        <w:rPr>
          <w:rFonts w:ascii="Times New Roman" w:hAnsi="Times New Roman"/>
          <w:sz w:val="24"/>
          <w:lang w:val="en-GB"/>
        </w:rPr>
        <w:t xml:space="preserve">b) </w:t>
      </w:r>
      <w:r w:rsidR="004E16F1" w:rsidRPr="004E16F1">
        <w:rPr>
          <w:rFonts w:ascii="Times New Roman" w:hAnsi="Times New Roman"/>
          <w:sz w:val="24"/>
          <w:lang w:val="en-GB"/>
        </w:rPr>
        <w:t>Amounts for any currency that represents more than 25% of the best estimate for the annuity claims provisions on a discounted basis from that non–life line of business; or</w:t>
      </w:r>
    </w:p>
    <w:p w:rsidR="00BF4964" w:rsidRPr="00B71F4A" w:rsidRDefault="004E16F1" w:rsidP="00FD5426">
      <w:pPr>
        <w:pStyle w:val="ListParagraph"/>
        <w:tabs>
          <w:tab w:val="left" w:pos="993"/>
        </w:tabs>
        <w:ind w:left="993"/>
        <w:jc w:val="both"/>
        <w:rPr>
          <w:rFonts w:ascii="Times New Roman" w:hAnsi="Times New Roman"/>
          <w:sz w:val="24"/>
          <w:lang w:val="en-GB"/>
        </w:rPr>
      </w:pPr>
      <w:r>
        <w:rPr>
          <w:rFonts w:ascii="Times New Roman" w:hAnsi="Times New Roman"/>
          <w:sz w:val="24"/>
          <w:lang w:val="en-GB"/>
        </w:rPr>
        <w:t xml:space="preserve">c) </w:t>
      </w:r>
      <w:r w:rsidRPr="004E16F1">
        <w:rPr>
          <w:rFonts w:ascii="Times New Roman" w:hAnsi="Times New Roman"/>
          <w:sz w:val="24"/>
          <w:lang w:val="en-GB"/>
        </w:rPr>
        <w:t>Amounts for any currency that represents less than 25% of the best estimate for the annuity claims provisions (discounted basis) from that non–life line of business but more than 5% of total best estimate for all annuity claims provisions.</w:t>
      </w:r>
      <w:r w:rsidR="00BF4964" w:rsidRPr="00B71F4A">
        <w:rPr>
          <w:rFonts w:ascii="Times New Roman" w:hAnsi="Times New Roman"/>
          <w:sz w:val="24"/>
          <w:lang w:val="en-GB"/>
        </w:rPr>
        <w:t>”;</w:t>
      </w:r>
    </w:p>
    <w:p w:rsidR="004E16F1" w:rsidRDefault="004E16F1" w:rsidP="004E16F1">
      <w:pPr>
        <w:pStyle w:val="ListParagraph"/>
        <w:jc w:val="both"/>
        <w:rPr>
          <w:rFonts w:ascii="Times New Roman" w:hAnsi="Times New Roman"/>
          <w:sz w:val="24"/>
          <w:lang w:val="en-GB"/>
        </w:rPr>
      </w:pPr>
    </w:p>
    <w:p w:rsidR="004E16F1" w:rsidRPr="004E16F1" w:rsidRDefault="004E16F1" w:rsidP="00646444">
      <w:pPr>
        <w:pStyle w:val="ListParagraph"/>
        <w:numPr>
          <w:ilvl w:val="0"/>
          <w:numId w:val="115"/>
        </w:numPr>
        <w:tabs>
          <w:tab w:val="left" w:pos="993"/>
        </w:tabs>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FB14D7">
        <w:rPr>
          <w:rFonts w:ascii="Times New Roman" w:hAnsi="Times New Roman"/>
          <w:sz w:val="24"/>
          <w:lang w:val="en-GB"/>
        </w:rPr>
        <w:t xml:space="preserve">template </w:t>
      </w:r>
      <w:r w:rsidRPr="00580BC3">
        <w:rPr>
          <w:rFonts w:ascii="Times New Roman" w:hAnsi="Times New Roman"/>
          <w:sz w:val="24"/>
          <w:lang w:val="en-GB"/>
        </w:rPr>
        <w:t>S.</w:t>
      </w:r>
      <w:r>
        <w:rPr>
          <w:rFonts w:ascii="Times New Roman" w:hAnsi="Times New Roman"/>
          <w:sz w:val="24"/>
          <w:lang w:val="en-GB"/>
        </w:rPr>
        <w:t>16</w:t>
      </w:r>
      <w:r w:rsidRPr="00580BC3">
        <w:rPr>
          <w:rFonts w:ascii="Times New Roman" w:hAnsi="Times New Roman"/>
          <w:sz w:val="24"/>
          <w:lang w:val="en-GB"/>
        </w:rPr>
        <w:t>.0</w:t>
      </w:r>
      <w:r>
        <w:rPr>
          <w:rFonts w:ascii="Times New Roman" w:hAnsi="Times New Roman"/>
          <w:sz w:val="24"/>
          <w:lang w:val="en-GB"/>
        </w:rPr>
        <w:t>1.C0020/R0040-R0190</w:t>
      </w:r>
      <w:r w:rsidRPr="00580BC3">
        <w:rPr>
          <w:rFonts w:ascii="Times New Roman" w:hAnsi="Times New Roman"/>
          <w:sz w:val="24"/>
          <w:lang w:val="en-GB"/>
        </w:rPr>
        <w:t xml:space="preserve"> </w:t>
      </w:r>
      <w:r>
        <w:rPr>
          <w:rFonts w:ascii="Times New Roman" w:hAnsi="Times New Roman"/>
          <w:sz w:val="24"/>
          <w:lang w:val="en-GB"/>
        </w:rPr>
        <w:t xml:space="preserve">the second sentence </w:t>
      </w:r>
      <w:r w:rsidR="004331AD">
        <w:rPr>
          <w:rFonts w:ascii="Times New Roman" w:hAnsi="Times New Roman"/>
          <w:sz w:val="24"/>
          <w:lang w:val="en-GB"/>
        </w:rPr>
        <w:t>is</w:t>
      </w:r>
      <w:r>
        <w:rPr>
          <w:rFonts w:ascii="Times New Roman" w:hAnsi="Times New Roman"/>
          <w:sz w:val="24"/>
          <w:lang w:val="en-GB"/>
        </w:rPr>
        <w:t xml:space="preserve"> deleted from the instructions</w:t>
      </w:r>
      <w:r w:rsidRPr="004E16F1">
        <w:rPr>
          <w:rFonts w:ascii="Times New Roman" w:hAnsi="Times New Roman"/>
          <w:sz w:val="24"/>
          <w:lang w:val="en-GB"/>
        </w:rPr>
        <w:t>;</w:t>
      </w:r>
    </w:p>
    <w:p w:rsidR="004E16F1" w:rsidRDefault="004E16F1" w:rsidP="004E16F1">
      <w:pPr>
        <w:pStyle w:val="ListParagraph"/>
        <w:jc w:val="both"/>
        <w:rPr>
          <w:rFonts w:ascii="Times New Roman" w:hAnsi="Times New Roman"/>
          <w:sz w:val="24"/>
          <w:lang w:val="en-GB"/>
        </w:rPr>
      </w:pPr>
    </w:p>
    <w:p w:rsidR="004E16F1" w:rsidRPr="004E16F1" w:rsidRDefault="004E16F1" w:rsidP="00646444">
      <w:pPr>
        <w:pStyle w:val="ListParagraph"/>
        <w:numPr>
          <w:ilvl w:val="0"/>
          <w:numId w:val="115"/>
        </w:numPr>
        <w:tabs>
          <w:tab w:val="left" w:pos="993"/>
        </w:tabs>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FB14D7">
        <w:rPr>
          <w:rFonts w:ascii="Times New Roman" w:hAnsi="Times New Roman"/>
          <w:sz w:val="24"/>
          <w:lang w:val="en-GB"/>
        </w:rPr>
        <w:t xml:space="preserve">template </w:t>
      </w:r>
      <w:r w:rsidRPr="00580BC3">
        <w:rPr>
          <w:rFonts w:ascii="Times New Roman" w:hAnsi="Times New Roman"/>
          <w:sz w:val="24"/>
          <w:lang w:val="en-GB"/>
        </w:rPr>
        <w:t>S.</w:t>
      </w:r>
      <w:r>
        <w:rPr>
          <w:rFonts w:ascii="Times New Roman" w:hAnsi="Times New Roman"/>
          <w:sz w:val="24"/>
          <w:lang w:val="en-GB"/>
        </w:rPr>
        <w:t>16</w:t>
      </w:r>
      <w:r w:rsidRPr="00580BC3">
        <w:rPr>
          <w:rFonts w:ascii="Times New Roman" w:hAnsi="Times New Roman"/>
          <w:sz w:val="24"/>
          <w:lang w:val="en-GB"/>
        </w:rPr>
        <w:t>.0</w:t>
      </w:r>
      <w:r>
        <w:rPr>
          <w:rFonts w:ascii="Times New Roman" w:hAnsi="Times New Roman"/>
          <w:sz w:val="24"/>
          <w:lang w:val="en-GB"/>
        </w:rPr>
        <w:t>1.C0030/R0040-R0190</w:t>
      </w:r>
      <w:r w:rsidRPr="00580BC3">
        <w:rPr>
          <w:rFonts w:ascii="Times New Roman" w:hAnsi="Times New Roman"/>
          <w:sz w:val="24"/>
          <w:lang w:val="en-GB"/>
        </w:rPr>
        <w:t xml:space="preserve"> </w:t>
      </w:r>
      <w:r>
        <w:rPr>
          <w:rFonts w:ascii="Times New Roman" w:hAnsi="Times New Roman"/>
          <w:sz w:val="24"/>
          <w:lang w:val="en-GB"/>
        </w:rPr>
        <w:t xml:space="preserve">at the end of the instructions the following </w:t>
      </w:r>
      <w:r w:rsidR="004331AD">
        <w:rPr>
          <w:rFonts w:ascii="Times New Roman" w:hAnsi="Times New Roman"/>
          <w:sz w:val="24"/>
          <w:lang w:val="en-GB"/>
        </w:rPr>
        <w:t>is</w:t>
      </w:r>
      <w:r>
        <w:rPr>
          <w:rFonts w:ascii="Times New Roman" w:hAnsi="Times New Roman"/>
          <w:sz w:val="24"/>
          <w:lang w:val="en-GB"/>
        </w:rPr>
        <w:t xml:space="preserve"> added</w:t>
      </w:r>
      <w:r w:rsidR="00CF5035">
        <w:rPr>
          <w:rFonts w:ascii="Times New Roman" w:hAnsi="Times New Roman"/>
          <w:sz w:val="24"/>
          <w:lang w:val="en-GB"/>
        </w:rPr>
        <w:t>:</w:t>
      </w:r>
    </w:p>
    <w:p w:rsidR="004E16F1" w:rsidRPr="00B71F4A" w:rsidRDefault="004E16F1" w:rsidP="00FD5426">
      <w:pPr>
        <w:pStyle w:val="ListParagraph"/>
        <w:tabs>
          <w:tab w:val="left" w:pos="993"/>
        </w:tabs>
        <w:ind w:left="993"/>
        <w:jc w:val="both"/>
        <w:rPr>
          <w:rFonts w:ascii="Times New Roman" w:hAnsi="Times New Roman"/>
          <w:sz w:val="24"/>
          <w:lang w:val="en-GB"/>
        </w:rPr>
      </w:pPr>
      <w:r>
        <w:rPr>
          <w:rFonts w:ascii="Times New Roman" w:hAnsi="Times New Roman"/>
          <w:sz w:val="24"/>
          <w:lang w:val="en-GB"/>
        </w:rPr>
        <w:t>“</w:t>
      </w:r>
      <w:r w:rsidRPr="004E16F1">
        <w:rPr>
          <w:rFonts w:ascii="Times New Roman" w:hAnsi="Times New Roman"/>
          <w:sz w:val="24"/>
          <w:lang w:val="en-GB"/>
        </w:rPr>
        <w:t>This is a part of technical provisions set up during year N (Net movements between new reserves during year N/release of reserves during year N</w:t>
      </w:r>
      <w:r>
        <w:rPr>
          <w:rFonts w:ascii="Times New Roman" w:hAnsi="Times New Roman"/>
          <w:sz w:val="24"/>
          <w:lang w:val="en-GB"/>
        </w:rPr>
        <w:t>.”;</w:t>
      </w:r>
    </w:p>
    <w:p w:rsidR="00AE13D0" w:rsidRPr="002A276B" w:rsidRDefault="00AE13D0" w:rsidP="00AE13D0">
      <w:pPr>
        <w:pStyle w:val="ListParagraph"/>
        <w:jc w:val="both"/>
        <w:rPr>
          <w:rFonts w:ascii="Times New Roman" w:hAnsi="Times New Roman"/>
          <w:sz w:val="24"/>
          <w:lang w:val="en-GB"/>
        </w:rPr>
      </w:pPr>
    </w:p>
    <w:p w:rsidR="00CE5049" w:rsidRPr="00355690" w:rsidRDefault="00CE5049" w:rsidP="00646444">
      <w:pPr>
        <w:pStyle w:val="ListParagraph"/>
        <w:numPr>
          <w:ilvl w:val="0"/>
          <w:numId w:val="115"/>
        </w:numPr>
        <w:spacing w:before="0" w:after="0" w:line="276" w:lineRule="auto"/>
        <w:ind w:left="993" w:hanging="709"/>
        <w:jc w:val="both"/>
        <w:rPr>
          <w:rFonts w:ascii="Times New Roman" w:hAnsi="Times New Roman"/>
          <w:sz w:val="24"/>
          <w:lang w:val="en-GB"/>
        </w:rPr>
      </w:pPr>
      <w:r w:rsidRPr="00355690">
        <w:rPr>
          <w:rFonts w:ascii="Times New Roman" w:hAnsi="Times New Roman"/>
          <w:sz w:val="24"/>
          <w:lang w:val="en-GB"/>
        </w:rPr>
        <w:t>I</w:t>
      </w:r>
      <w:r>
        <w:rPr>
          <w:rFonts w:ascii="Times New Roman" w:hAnsi="Times New Roman"/>
          <w:sz w:val="24"/>
          <w:lang w:val="en-GB"/>
        </w:rPr>
        <w:t xml:space="preserve">n </w:t>
      </w:r>
      <w:r w:rsidR="00FB14D7">
        <w:rPr>
          <w:rFonts w:ascii="Times New Roman" w:hAnsi="Times New Roman"/>
          <w:sz w:val="24"/>
          <w:lang w:val="en-GB"/>
        </w:rPr>
        <w:t xml:space="preserve">template </w:t>
      </w:r>
      <w:r>
        <w:rPr>
          <w:rFonts w:ascii="Times New Roman" w:hAnsi="Times New Roman"/>
          <w:sz w:val="24"/>
          <w:lang w:val="en-GB"/>
        </w:rPr>
        <w:t>S.17</w:t>
      </w:r>
      <w:r w:rsidRPr="00355690">
        <w:rPr>
          <w:rFonts w:ascii="Times New Roman" w:hAnsi="Times New Roman"/>
          <w:sz w:val="24"/>
          <w:lang w:val="en-GB"/>
        </w:rPr>
        <w:t xml:space="preserve">.02 in the general comments, the first sentence of the instructions is replaced by the following: </w:t>
      </w:r>
    </w:p>
    <w:p w:rsidR="00CE5049" w:rsidRPr="00355690" w:rsidRDefault="00CE5049" w:rsidP="00FD5426">
      <w:pPr>
        <w:pStyle w:val="ListParagraph"/>
        <w:ind w:left="993"/>
        <w:jc w:val="both"/>
        <w:rPr>
          <w:rFonts w:ascii="Times New Roman" w:hAnsi="Times New Roman"/>
          <w:sz w:val="24"/>
          <w:lang w:val="en-GB"/>
        </w:rPr>
      </w:pPr>
      <w:r w:rsidRPr="00355690">
        <w:rPr>
          <w:rFonts w:ascii="Times New Roman" w:hAnsi="Times New Roman"/>
          <w:sz w:val="24"/>
          <w:lang w:val="en-GB"/>
        </w:rPr>
        <w:t xml:space="preserve">“This section relates to annual submission of information for individual entities. The template is not due when the thresholds for reporting by country described below are not applicable, i.e. the home country represents </w:t>
      </w:r>
      <w:r w:rsidR="00CE7E0A">
        <w:rPr>
          <w:rFonts w:ascii="Times New Roman" w:hAnsi="Times New Roman"/>
          <w:sz w:val="24"/>
          <w:lang w:val="en-GB"/>
        </w:rPr>
        <w:t>10</w:t>
      </w:r>
      <w:r w:rsidR="00CE7E0A" w:rsidRPr="00355690">
        <w:rPr>
          <w:rFonts w:ascii="Times New Roman" w:hAnsi="Times New Roman"/>
          <w:sz w:val="24"/>
          <w:lang w:val="en-GB"/>
        </w:rPr>
        <w:t xml:space="preserve">0% of the </w:t>
      </w:r>
      <w:r w:rsidR="00CE7E0A">
        <w:rPr>
          <w:rFonts w:ascii="Times New Roman" w:hAnsi="Times New Roman"/>
          <w:sz w:val="24"/>
          <w:lang w:val="en-GB"/>
        </w:rPr>
        <w:t xml:space="preserve">sum of </w:t>
      </w:r>
      <w:r w:rsidR="00CE7E0A" w:rsidRPr="00FB14D7">
        <w:rPr>
          <w:rFonts w:ascii="Times New Roman" w:hAnsi="Times New Roman"/>
          <w:sz w:val="24"/>
          <w:lang w:val="en-GB"/>
        </w:rPr>
        <w:t>the technical provisions calculated as a whole and gross best estimate</w:t>
      </w:r>
      <w:r w:rsidR="00CE7E0A" w:rsidRPr="00FD5426">
        <w:rPr>
          <w:rFonts w:ascii="Times New Roman" w:hAnsi="Times New Roman"/>
          <w:sz w:val="24"/>
          <w:lang w:val="en-GB"/>
        </w:rPr>
        <w:t xml:space="preserve">. When this amount is higher than 90% but lower than 100% then only R0010, R0020 and R0030 </w:t>
      </w:r>
      <w:r w:rsidR="00597B10" w:rsidRPr="00646444">
        <w:rPr>
          <w:rFonts w:ascii="Times New Roman" w:hAnsi="Times New Roman"/>
          <w:sz w:val="24"/>
          <w:lang w:val="en-GB"/>
        </w:rPr>
        <w:t>shall</w:t>
      </w:r>
      <w:r w:rsidR="00CE7E0A" w:rsidRPr="00FB14D7">
        <w:rPr>
          <w:rFonts w:ascii="Times New Roman" w:hAnsi="Times New Roman"/>
          <w:sz w:val="24"/>
          <w:lang w:val="en-GB"/>
        </w:rPr>
        <w:t xml:space="preserve"> be reported</w:t>
      </w:r>
      <w:r w:rsidRPr="00355690">
        <w:rPr>
          <w:rFonts w:ascii="Times New Roman" w:hAnsi="Times New Roman"/>
          <w:sz w:val="24"/>
          <w:lang w:val="en-GB"/>
        </w:rPr>
        <w:t>.”;</w:t>
      </w:r>
    </w:p>
    <w:p w:rsidR="004E16F1" w:rsidRDefault="004E16F1" w:rsidP="004E16F1">
      <w:pPr>
        <w:pStyle w:val="ListParagraph"/>
        <w:jc w:val="both"/>
        <w:rPr>
          <w:rFonts w:ascii="Times New Roman" w:hAnsi="Times New Roman"/>
          <w:sz w:val="24"/>
          <w:lang w:val="en-GB"/>
        </w:rPr>
      </w:pPr>
    </w:p>
    <w:p w:rsidR="004E16F1" w:rsidRPr="004E16F1" w:rsidRDefault="004E16F1" w:rsidP="00646444">
      <w:pPr>
        <w:pStyle w:val="ListParagraph"/>
        <w:numPr>
          <w:ilvl w:val="0"/>
          <w:numId w:val="115"/>
        </w:numPr>
        <w:tabs>
          <w:tab w:val="left" w:pos="993"/>
        </w:tabs>
        <w:ind w:left="993" w:hanging="709"/>
        <w:jc w:val="both"/>
        <w:rPr>
          <w:rFonts w:ascii="Times New Roman" w:hAnsi="Times New Roman"/>
          <w:sz w:val="24"/>
          <w:lang w:val="en-GB"/>
        </w:rPr>
      </w:pPr>
      <w:r w:rsidRPr="00580BC3">
        <w:rPr>
          <w:rFonts w:ascii="Times New Roman" w:hAnsi="Times New Roman"/>
          <w:sz w:val="24"/>
          <w:lang w:val="en-GB"/>
        </w:rPr>
        <w:t xml:space="preserve">In </w:t>
      </w:r>
      <w:r w:rsidR="00FB14D7">
        <w:rPr>
          <w:rFonts w:ascii="Times New Roman" w:hAnsi="Times New Roman"/>
          <w:sz w:val="24"/>
          <w:lang w:val="en-GB"/>
        </w:rPr>
        <w:t xml:space="preserve">template </w:t>
      </w:r>
      <w:r w:rsidRPr="00580BC3">
        <w:rPr>
          <w:rFonts w:ascii="Times New Roman" w:hAnsi="Times New Roman"/>
          <w:sz w:val="24"/>
          <w:lang w:val="en-GB"/>
        </w:rPr>
        <w:t>S.</w:t>
      </w:r>
      <w:r>
        <w:rPr>
          <w:rFonts w:ascii="Times New Roman" w:hAnsi="Times New Roman"/>
          <w:sz w:val="24"/>
          <w:lang w:val="en-GB"/>
        </w:rPr>
        <w:t>19</w:t>
      </w:r>
      <w:r w:rsidRPr="00580BC3">
        <w:rPr>
          <w:rFonts w:ascii="Times New Roman" w:hAnsi="Times New Roman"/>
          <w:sz w:val="24"/>
          <w:lang w:val="en-GB"/>
        </w:rPr>
        <w:t>.0</w:t>
      </w:r>
      <w:r>
        <w:rPr>
          <w:rFonts w:ascii="Times New Roman" w:hAnsi="Times New Roman"/>
          <w:sz w:val="24"/>
          <w:lang w:val="en-GB"/>
        </w:rPr>
        <w:t>1</w:t>
      </w:r>
      <w:r w:rsidRPr="00580BC3">
        <w:rPr>
          <w:rFonts w:ascii="Times New Roman" w:hAnsi="Times New Roman"/>
          <w:sz w:val="24"/>
          <w:lang w:val="en-GB"/>
        </w:rPr>
        <w:t xml:space="preserve"> </w:t>
      </w:r>
      <w:r w:rsidRPr="00355690">
        <w:rPr>
          <w:rFonts w:ascii="Times New Roman" w:hAnsi="Times New Roman"/>
          <w:sz w:val="24"/>
          <w:lang w:val="en-GB"/>
        </w:rPr>
        <w:t>in the general comments</w:t>
      </w:r>
      <w:r>
        <w:rPr>
          <w:rFonts w:ascii="Times New Roman" w:hAnsi="Times New Roman"/>
          <w:sz w:val="24"/>
          <w:lang w:val="en-GB"/>
        </w:rPr>
        <w:t>, fourth paragraph</w:t>
      </w:r>
      <w:r w:rsidR="00FB5A9C">
        <w:rPr>
          <w:rFonts w:ascii="Times New Roman" w:hAnsi="Times New Roman"/>
          <w:sz w:val="24"/>
          <w:lang w:val="en-GB"/>
        </w:rPr>
        <w:t xml:space="preserve"> (ii) (b) and (c) are</w:t>
      </w:r>
      <w:r w:rsidRPr="004E16F1">
        <w:rPr>
          <w:rFonts w:ascii="Times New Roman" w:hAnsi="Times New Roman"/>
          <w:sz w:val="24"/>
          <w:lang w:val="en-GB"/>
        </w:rPr>
        <w:t xml:space="preserve"> replaced by the following:</w:t>
      </w:r>
    </w:p>
    <w:p w:rsidR="004E16F1" w:rsidRPr="004E16F1" w:rsidRDefault="004E16F1" w:rsidP="00646444">
      <w:pPr>
        <w:pStyle w:val="ListParagraph"/>
        <w:ind w:left="993"/>
        <w:jc w:val="both"/>
        <w:rPr>
          <w:rFonts w:ascii="Times New Roman" w:hAnsi="Times New Roman"/>
          <w:sz w:val="24"/>
          <w:lang w:val="en-GB"/>
        </w:rPr>
      </w:pPr>
      <w:r w:rsidRPr="004E16F1">
        <w:rPr>
          <w:rFonts w:ascii="Times New Roman" w:hAnsi="Times New Roman"/>
          <w:sz w:val="24"/>
          <w:lang w:val="en-GB"/>
        </w:rPr>
        <w:lastRenderedPageBreak/>
        <w:t>“</w:t>
      </w:r>
      <w:r>
        <w:rPr>
          <w:rFonts w:ascii="Times New Roman" w:hAnsi="Times New Roman"/>
          <w:sz w:val="24"/>
          <w:lang w:val="en-GB"/>
        </w:rPr>
        <w:t xml:space="preserve">b) </w:t>
      </w:r>
      <w:r w:rsidR="00FB5A9C" w:rsidRPr="00FB5A9C">
        <w:rPr>
          <w:rFonts w:ascii="Times New Roman" w:hAnsi="Times New Roman"/>
          <w:sz w:val="24"/>
          <w:lang w:val="en-GB"/>
        </w:rPr>
        <w:t>Amounts for any currency that represents more than 25% of the gross best estimate of the claims provisions from that non–life line of business; or</w:t>
      </w:r>
    </w:p>
    <w:p w:rsidR="004E16F1" w:rsidRPr="002A276B" w:rsidRDefault="00B71F4A" w:rsidP="00646444">
      <w:pPr>
        <w:pStyle w:val="ListParagraph"/>
        <w:ind w:left="993"/>
        <w:jc w:val="both"/>
        <w:rPr>
          <w:rFonts w:ascii="Times New Roman" w:hAnsi="Times New Roman"/>
          <w:sz w:val="24"/>
          <w:lang w:val="en-GB"/>
        </w:rPr>
      </w:pPr>
      <w:r>
        <w:rPr>
          <w:rFonts w:ascii="Times New Roman" w:hAnsi="Times New Roman"/>
          <w:sz w:val="24"/>
          <w:lang w:val="en-GB"/>
        </w:rPr>
        <w:t xml:space="preserve">c) </w:t>
      </w:r>
      <w:r w:rsidR="00FB5A9C" w:rsidRPr="00FB5A9C">
        <w:rPr>
          <w:rFonts w:ascii="Times New Roman" w:hAnsi="Times New Roman"/>
          <w:sz w:val="24"/>
          <w:lang w:val="en-GB"/>
        </w:rPr>
        <w:t>Amounts for any currency that represents less than 25% of the gross best estimate of the claims provisions from that non–life line of business but more than 5% of total gross best estimate of the claims provisions</w:t>
      </w:r>
      <w:r w:rsidR="00FB5A9C">
        <w:rPr>
          <w:rFonts w:ascii="Times New Roman" w:hAnsi="Times New Roman"/>
          <w:sz w:val="24"/>
          <w:lang w:val="en-GB"/>
        </w:rPr>
        <w:t>.</w:t>
      </w:r>
      <w:r w:rsidR="004E16F1" w:rsidRPr="00BC0423">
        <w:rPr>
          <w:rFonts w:ascii="Times New Roman" w:hAnsi="Times New Roman"/>
          <w:sz w:val="24"/>
          <w:lang w:val="en-GB"/>
        </w:rPr>
        <w:t>”;</w:t>
      </w:r>
    </w:p>
    <w:p w:rsidR="00AE13D0" w:rsidRPr="002A276B" w:rsidRDefault="00AE13D0" w:rsidP="00AE13D0">
      <w:pPr>
        <w:pStyle w:val="ListParagraph"/>
        <w:rPr>
          <w:rFonts w:ascii="Times New Roman" w:hAnsi="Times New Roman"/>
          <w:sz w:val="24"/>
          <w:lang w:val="en-GB"/>
        </w:rPr>
      </w:pPr>
    </w:p>
    <w:p w:rsidR="00AE13D0" w:rsidRDefault="00AE13D0"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.C0170/R0100</w:t>
      </w:r>
      <w:r w:rsidR="001B66E6">
        <w:rPr>
          <w:rFonts w:ascii="Times New Roman" w:hAnsi="Times New Roman"/>
          <w:sz w:val="24"/>
          <w:lang w:val="en-GB"/>
        </w:rPr>
        <w:t xml:space="preserve"> to </w:t>
      </w:r>
      <w:r>
        <w:rPr>
          <w:rFonts w:ascii="Times New Roman" w:hAnsi="Times New Roman"/>
          <w:sz w:val="24"/>
          <w:lang w:val="en-GB"/>
        </w:rPr>
        <w:t xml:space="preserve">R0260, </w:t>
      </w:r>
      <w:r w:rsidRPr="00D748D5">
        <w:rPr>
          <w:rFonts w:ascii="Times New Roman" w:hAnsi="Times New Roman"/>
          <w:sz w:val="24"/>
          <w:lang w:val="en-GB"/>
        </w:rPr>
        <w:t>C0</w:t>
      </w:r>
      <w:r>
        <w:rPr>
          <w:rFonts w:ascii="Times New Roman" w:hAnsi="Times New Roman"/>
          <w:sz w:val="24"/>
          <w:lang w:val="en-GB"/>
        </w:rPr>
        <w:t>36</w:t>
      </w:r>
      <w:r w:rsidRPr="00D748D5">
        <w:rPr>
          <w:rFonts w:ascii="Times New Roman" w:hAnsi="Times New Roman"/>
          <w:sz w:val="24"/>
          <w:lang w:val="en-GB"/>
        </w:rPr>
        <w:t>0/R0100</w:t>
      </w:r>
      <w:r w:rsidR="001B66E6">
        <w:rPr>
          <w:rFonts w:ascii="Times New Roman" w:hAnsi="Times New Roman"/>
          <w:sz w:val="24"/>
          <w:lang w:val="en-GB"/>
        </w:rPr>
        <w:t xml:space="preserve"> to </w:t>
      </w:r>
      <w:r w:rsidRPr="00D748D5">
        <w:rPr>
          <w:rFonts w:ascii="Times New Roman" w:hAnsi="Times New Roman"/>
          <w:sz w:val="24"/>
          <w:lang w:val="en-GB"/>
        </w:rPr>
        <w:t>R0260</w:t>
      </w:r>
      <w:r>
        <w:rPr>
          <w:rFonts w:ascii="Times New Roman" w:hAnsi="Times New Roman"/>
          <w:sz w:val="24"/>
          <w:lang w:val="en-GB"/>
        </w:rPr>
        <w:t xml:space="preserve"> and </w:t>
      </w:r>
      <w:r w:rsidRPr="00D748D5">
        <w:rPr>
          <w:rFonts w:ascii="Times New Roman" w:hAnsi="Times New Roman"/>
          <w:sz w:val="24"/>
          <w:lang w:val="en-GB"/>
        </w:rPr>
        <w:t>C0</w:t>
      </w:r>
      <w:r>
        <w:rPr>
          <w:rFonts w:ascii="Times New Roman" w:hAnsi="Times New Roman"/>
          <w:sz w:val="24"/>
          <w:lang w:val="en-GB"/>
        </w:rPr>
        <w:t>56</w:t>
      </w:r>
      <w:r w:rsidRPr="00D748D5">
        <w:rPr>
          <w:rFonts w:ascii="Times New Roman" w:hAnsi="Times New Roman"/>
          <w:sz w:val="24"/>
          <w:lang w:val="en-GB"/>
        </w:rPr>
        <w:t>0/R0100</w:t>
      </w:r>
      <w:r w:rsidR="001B66E6">
        <w:rPr>
          <w:rFonts w:ascii="Times New Roman" w:hAnsi="Times New Roman"/>
          <w:sz w:val="24"/>
          <w:lang w:val="en-GB"/>
        </w:rPr>
        <w:t xml:space="preserve"> to </w:t>
      </w:r>
      <w:r w:rsidRPr="00D748D5">
        <w:rPr>
          <w:rFonts w:ascii="Times New Roman" w:hAnsi="Times New Roman"/>
          <w:sz w:val="24"/>
          <w:lang w:val="en-GB"/>
        </w:rPr>
        <w:t>R0260</w:t>
      </w:r>
      <w:r>
        <w:rPr>
          <w:rFonts w:ascii="Times New Roman" w:hAnsi="Times New Roman"/>
          <w:sz w:val="24"/>
          <w:lang w:val="en-GB"/>
        </w:rPr>
        <w:t xml:space="preserve"> in the</w:t>
      </w:r>
      <w:r w:rsidRPr="002A276B">
        <w:rPr>
          <w:rFonts w:ascii="Times New Roman" w:hAnsi="Times New Roman"/>
          <w:sz w:val="24"/>
          <w:lang w:val="en-GB"/>
        </w:rPr>
        <w:t xml:space="preserve"> instructions </w:t>
      </w:r>
      <w:r>
        <w:rPr>
          <w:rFonts w:ascii="Times New Roman" w:hAnsi="Times New Roman"/>
          <w:sz w:val="24"/>
          <w:lang w:val="en-GB"/>
        </w:rPr>
        <w:t xml:space="preserve">reference to the “R0110” is replaced by </w:t>
      </w:r>
      <w:r w:rsidRPr="002A276B">
        <w:rPr>
          <w:rFonts w:ascii="Times New Roman" w:hAnsi="Times New Roman"/>
          <w:sz w:val="24"/>
          <w:lang w:val="en-GB"/>
        </w:rPr>
        <w:t xml:space="preserve">the </w:t>
      </w:r>
      <w:r>
        <w:rPr>
          <w:rFonts w:ascii="Times New Roman" w:hAnsi="Times New Roman"/>
          <w:sz w:val="24"/>
          <w:lang w:val="en-GB"/>
        </w:rPr>
        <w:t>reference to the “R010</w:t>
      </w:r>
      <w:r w:rsidRPr="00D748D5">
        <w:rPr>
          <w:rFonts w:ascii="Times New Roman" w:hAnsi="Times New Roman"/>
          <w:sz w:val="24"/>
          <w:lang w:val="en-GB"/>
        </w:rPr>
        <w:t>0”</w:t>
      </w:r>
      <w:r>
        <w:rPr>
          <w:rFonts w:ascii="Times New Roman" w:hAnsi="Times New Roman"/>
          <w:sz w:val="24"/>
          <w:lang w:val="en-GB"/>
        </w:rPr>
        <w:t xml:space="preserve"> twice;</w:t>
      </w:r>
    </w:p>
    <w:p w:rsidR="00B71F4A" w:rsidRPr="002A276B" w:rsidRDefault="00B71F4A" w:rsidP="00B71F4A">
      <w:pPr>
        <w:pStyle w:val="ListParagraph"/>
        <w:jc w:val="both"/>
        <w:rPr>
          <w:rFonts w:ascii="Times New Roman" w:hAnsi="Times New Roman"/>
          <w:sz w:val="24"/>
          <w:lang w:val="en-GB"/>
        </w:rPr>
      </w:pPr>
    </w:p>
    <w:p w:rsidR="00B71F4A" w:rsidRDefault="00B71F4A"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.C0560/R0100 to R0260 first sentence of the instructions is replaced by the following:</w:t>
      </w:r>
    </w:p>
    <w:p w:rsidR="00B71F4A" w:rsidRPr="003A4333" w:rsidRDefault="00B71F4A" w:rsidP="00FD5426">
      <w:pPr>
        <w:pStyle w:val="ListParagraph"/>
        <w:tabs>
          <w:tab w:val="left" w:pos="993"/>
        </w:tabs>
        <w:ind w:left="993"/>
        <w:jc w:val="both"/>
        <w:rPr>
          <w:rFonts w:ascii="Times New Roman" w:hAnsi="Times New Roman"/>
          <w:sz w:val="24"/>
          <w:lang w:val="en-GB"/>
        </w:rPr>
      </w:pPr>
      <w:r>
        <w:rPr>
          <w:rFonts w:ascii="Times New Roman" w:hAnsi="Times New Roman"/>
          <w:sz w:val="24"/>
          <w:lang w:val="en-GB"/>
        </w:rPr>
        <w:t>“</w:t>
      </w:r>
      <w:r w:rsidR="007431B2" w:rsidRPr="007431B2">
        <w:rPr>
          <w:rFonts w:ascii="Times New Roman" w:hAnsi="Times New Roman"/>
          <w:sz w:val="24"/>
          <w:lang w:val="en-GB"/>
        </w:rPr>
        <w:t>Total “</w:t>
      </w:r>
      <w:proofErr w:type="spellStart"/>
      <w:r w:rsidR="007431B2" w:rsidRPr="007431B2">
        <w:rPr>
          <w:rFonts w:ascii="Times New Roman" w:hAnsi="Times New Roman"/>
          <w:sz w:val="24"/>
          <w:lang w:val="en-GB"/>
        </w:rPr>
        <w:t>Year end</w:t>
      </w:r>
      <w:proofErr w:type="spellEnd"/>
      <w:r w:rsidR="007431B2" w:rsidRPr="007431B2">
        <w:rPr>
          <w:rFonts w:ascii="Times New Roman" w:hAnsi="Times New Roman"/>
          <w:sz w:val="24"/>
          <w:lang w:val="en-GB"/>
        </w:rPr>
        <w:t>” reflects the last diagonal but on a discounted basis (all data referred to last reporting year) from R0100 to R0250.</w:t>
      </w:r>
      <w:proofErr w:type="gramStart"/>
      <w:r>
        <w:rPr>
          <w:rFonts w:ascii="Times New Roman" w:hAnsi="Times New Roman"/>
          <w:sz w:val="24"/>
          <w:lang w:val="en-GB"/>
        </w:rPr>
        <w:t>”</w:t>
      </w:r>
      <w:r w:rsidRPr="003A4333">
        <w:rPr>
          <w:rFonts w:ascii="Times New Roman" w:hAnsi="Times New Roman"/>
          <w:sz w:val="24"/>
          <w:lang w:val="en-GB"/>
        </w:rPr>
        <w:t>;</w:t>
      </w:r>
      <w:proofErr w:type="gramEnd"/>
    </w:p>
    <w:p w:rsidR="00B37248" w:rsidRDefault="00B37248" w:rsidP="00B37248">
      <w:pPr>
        <w:pStyle w:val="ListParagraph"/>
        <w:tabs>
          <w:tab w:val="left" w:pos="284"/>
          <w:tab w:val="left" w:pos="426"/>
          <w:tab w:val="left" w:pos="851"/>
        </w:tabs>
        <w:ind w:left="709" w:hanging="425"/>
        <w:jc w:val="both"/>
        <w:rPr>
          <w:rFonts w:ascii="Times New Roman" w:hAnsi="Times New Roman"/>
          <w:sz w:val="24"/>
          <w:lang w:val="en-GB"/>
        </w:rPr>
      </w:pPr>
    </w:p>
    <w:p w:rsidR="00B37248" w:rsidRPr="00B37248" w:rsidRDefault="00B37248" w:rsidP="00646444">
      <w:pPr>
        <w:pStyle w:val="ListParagraph"/>
        <w:numPr>
          <w:ilvl w:val="0"/>
          <w:numId w:val="115"/>
        </w:numPr>
        <w:tabs>
          <w:tab w:val="left" w:pos="993"/>
        </w:tabs>
        <w:ind w:left="993" w:hanging="709"/>
        <w:jc w:val="both"/>
        <w:rPr>
          <w:rFonts w:ascii="Times New Roman" w:hAnsi="Times New Roman"/>
          <w:sz w:val="24"/>
          <w:lang w:val="en-GB"/>
        </w:rPr>
      </w:pPr>
      <w:r w:rsidRPr="00B37248">
        <w:rPr>
          <w:rFonts w:ascii="Times New Roman" w:hAnsi="Times New Roman"/>
          <w:sz w:val="24"/>
          <w:lang w:val="en-GB"/>
        </w:rPr>
        <w:t xml:space="preserve">In </w:t>
      </w:r>
      <w:r w:rsidR="00FB14D7">
        <w:rPr>
          <w:rFonts w:ascii="Times New Roman" w:hAnsi="Times New Roman"/>
          <w:sz w:val="24"/>
          <w:lang w:val="en-GB"/>
        </w:rPr>
        <w:t xml:space="preserve">template </w:t>
      </w:r>
      <w:r w:rsidRPr="00B37248">
        <w:rPr>
          <w:rFonts w:ascii="Times New Roman" w:hAnsi="Times New Roman"/>
          <w:sz w:val="24"/>
          <w:lang w:val="en-GB"/>
        </w:rPr>
        <w:t xml:space="preserve">S.19.01.C0600 to C0750/ R0300 to R0450 </w:t>
      </w:r>
      <w:r w:rsidR="00BC06DA">
        <w:rPr>
          <w:rFonts w:ascii="Times New Roman" w:hAnsi="Times New Roman"/>
          <w:sz w:val="24"/>
          <w:lang w:val="en-GB"/>
        </w:rPr>
        <w:t xml:space="preserve">the </w:t>
      </w:r>
      <w:r w:rsidRPr="00B37248">
        <w:rPr>
          <w:rFonts w:ascii="Times New Roman" w:hAnsi="Times New Roman"/>
          <w:sz w:val="24"/>
          <w:lang w:val="en-GB"/>
        </w:rPr>
        <w:t>name of the item is replaced as follows:</w:t>
      </w:r>
    </w:p>
    <w:p w:rsidR="00B37248" w:rsidRDefault="00B37248" w:rsidP="00646444">
      <w:pPr>
        <w:pStyle w:val="ListParagraph"/>
        <w:tabs>
          <w:tab w:val="left" w:pos="993"/>
        </w:tabs>
        <w:ind w:left="993"/>
        <w:jc w:val="both"/>
        <w:rPr>
          <w:rFonts w:ascii="Times New Roman" w:hAnsi="Times New Roman"/>
          <w:sz w:val="24"/>
          <w:lang w:val="en-GB"/>
        </w:rPr>
      </w:pPr>
      <w:r w:rsidRPr="00B37248">
        <w:rPr>
          <w:rFonts w:ascii="Times New Roman" w:hAnsi="Times New Roman"/>
          <w:sz w:val="24"/>
          <w:lang w:val="en-GB"/>
        </w:rPr>
        <w:t>“Reinsurance Recoveries (non–cumulative) – Triangle”;</w:t>
      </w:r>
    </w:p>
    <w:p w:rsidR="00B37248" w:rsidRPr="002A276B" w:rsidRDefault="00B37248" w:rsidP="00B37248">
      <w:pPr>
        <w:pStyle w:val="ListParagraph"/>
        <w:jc w:val="both"/>
        <w:rPr>
          <w:rFonts w:ascii="Times New Roman" w:hAnsi="Times New Roman"/>
          <w:sz w:val="24"/>
          <w:lang w:val="en-GB"/>
        </w:rPr>
      </w:pPr>
    </w:p>
    <w:p w:rsidR="00B37248" w:rsidRPr="00B37248" w:rsidRDefault="00B37248" w:rsidP="00646444">
      <w:pPr>
        <w:pStyle w:val="ListParagraph"/>
        <w:numPr>
          <w:ilvl w:val="0"/>
          <w:numId w:val="115"/>
        </w:numPr>
        <w:tabs>
          <w:tab w:val="left" w:pos="993"/>
        </w:tabs>
        <w:ind w:left="993" w:hanging="709"/>
        <w:jc w:val="both"/>
        <w:rPr>
          <w:rFonts w:ascii="Times New Roman" w:hAnsi="Times New Roman"/>
          <w:sz w:val="24"/>
          <w:lang w:val="en-GB"/>
        </w:rPr>
      </w:pPr>
      <w:r w:rsidRPr="00B37248">
        <w:rPr>
          <w:rFonts w:ascii="Times New Roman" w:hAnsi="Times New Roman"/>
          <w:sz w:val="24"/>
          <w:lang w:val="en-GB"/>
        </w:rPr>
        <w:t xml:space="preserve">In </w:t>
      </w:r>
      <w:r w:rsidR="00FB14D7">
        <w:rPr>
          <w:rFonts w:ascii="Times New Roman" w:hAnsi="Times New Roman"/>
          <w:sz w:val="24"/>
          <w:lang w:val="en-GB"/>
        </w:rPr>
        <w:t xml:space="preserve">template </w:t>
      </w:r>
      <w:r w:rsidRPr="00B37248">
        <w:rPr>
          <w:rFonts w:ascii="Times New Roman" w:hAnsi="Times New Roman"/>
          <w:sz w:val="24"/>
          <w:lang w:val="en-GB"/>
        </w:rPr>
        <w:t xml:space="preserve">S.19.01.C0600 to C0750/ R0300 to R0450 </w:t>
      </w:r>
      <w:r w:rsidR="00BC06DA">
        <w:rPr>
          <w:rFonts w:ascii="Times New Roman" w:hAnsi="Times New Roman"/>
          <w:sz w:val="24"/>
          <w:lang w:val="en-GB"/>
        </w:rPr>
        <w:t xml:space="preserve">the </w:t>
      </w:r>
      <w:r w:rsidRPr="00B37248">
        <w:rPr>
          <w:rFonts w:ascii="Times New Roman" w:hAnsi="Times New Roman"/>
          <w:sz w:val="24"/>
          <w:lang w:val="en-GB"/>
        </w:rPr>
        <w:t>first and second paragraph of the instructions are replaced by the following:</w:t>
      </w:r>
    </w:p>
    <w:p w:rsidR="00B37248" w:rsidRPr="00B37248" w:rsidRDefault="00B37248" w:rsidP="00646444">
      <w:pPr>
        <w:pStyle w:val="ListParagraph"/>
        <w:tabs>
          <w:tab w:val="left" w:pos="709"/>
        </w:tabs>
        <w:ind w:left="993"/>
        <w:jc w:val="both"/>
        <w:rPr>
          <w:rFonts w:ascii="Times New Roman" w:hAnsi="Times New Roman"/>
          <w:sz w:val="24"/>
          <w:lang w:val="en-GB"/>
        </w:rPr>
      </w:pPr>
      <w:r w:rsidRPr="00B37248">
        <w:rPr>
          <w:rFonts w:ascii="Times New Roman" w:hAnsi="Times New Roman"/>
          <w:sz w:val="24"/>
          <w:lang w:val="en-GB"/>
        </w:rPr>
        <w:t xml:space="preserve">“Triangles for each of the accident/underwriting years from N–14 (and prior) and all previous reporting periods to – including – N (last reporting year) of payments (claims paid by reinsurer plus reinsurance recoverables), reported in the “Gross Claims Paid (non–cumulative)”, covered by a reinsurance contract. </w:t>
      </w:r>
    </w:p>
    <w:p w:rsidR="00B37248" w:rsidRPr="000B6BF6" w:rsidRDefault="00B37248" w:rsidP="00646444">
      <w:pPr>
        <w:pStyle w:val="ListParagraph"/>
        <w:tabs>
          <w:tab w:val="left" w:pos="709"/>
        </w:tabs>
        <w:ind w:left="993"/>
        <w:jc w:val="both"/>
        <w:rPr>
          <w:rFonts w:ascii="Times New Roman" w:hAnsi="Times New Roman"/>
          <w:sz w:val="24"/>
          <w:lang w:val="en-GB"/>
        </w:rPr>
      </w:pPr>
      <w:r w:rsidRPr="00B37248">
        <w:rPr>
          <w:rFonts w:ascii="Times New Roman" w:hAnsi="Times New Roman"/>
          <w:sz w:val="24"/>
          <w:lang w:val="en-GB"/>
        </w:rPr>
        <w:t>The amounts of reinsurance recoverables shall be considered after the adjustment for the counterparty default.</w:t>
      </w:r>
      <w:proofErr w:type="gramStart"/>
      <w:r w:rsidRPr="00B37248">
        <w:rPr>
          <w:rFonts w:ascii="Times New Roman" w:hAnsi="Times New Roman"/>
          <w:sz w:val="24"/>
          <w:lang w:val="en-GB"/>
        </w:rPr>
        <w:t>”;</w:t>
      </w:r>
      <w:proofErr w:type="gramEnd"/>
    </w:p>
    <w:p w:rsidR="00AE13D0" w:rsidRPr="002A276B" w:rsidRDefault="00AE13D0" w:rsidP="00B37248">
      <w:pPr>
        <w:pStyle w:val="ListParagraph"/>
        <w:ind w:left="709"/>
        <w:jc w:val="both"/>
        <w:rPr>
          <w:rFonts w:ascii="Times New Roman" w:hAnsi="Times New Roman"/>
          <w:sz w:val="24"/>
          <w:lang w:val="en-GB"/>
        </w:rPr>
      </w:pPr>
    </w:p>
    <w:p w:rsidR="00AE13D0" w:rsidRDefault="00AE13D0"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.C0760/R0300</w:t>
      </w:r>
      <w:r w:rsidR="001B66E6">
        <w:rPr>
          <w:rFonts w:ascii="Times New Roman" w:hAnsi="Times New Roman"/>
          <w:sz w:val="24"/>
          <w:lang w:val="en-GB"/>
        </w:rPr>
        <w:t xml:space="preserve"> to </w:t>
      </w:r>
      <w:r>
        <w:rPr>
          <w:rFonts w:ascii="Times New Roman" w:hAnsi="Times New Roman"/>
          <w:sz w:val="24"/>
          <w:lang w:val="en-GB"/>
        </w:rPr>
        <w:t>R0460, C0960/R0300</w:t>
      </w:r>
      <w:r w:rsidR="001B66E6">
        <w:rPr>
          <w:rFonts w:ascii="Times New Roman" w:hAnsi="Times New Roman"/>
          <w:sz w:val="24"/>
          <w:lang w:val="en-GB"/>
        </w:rPr>
        <w:t xml:space="preserve"> to </w:t>
      </w:r>
      <w:r>
        <w:rPr>
          <w:rFonts w:ascii="Times New Roman" w:hAnsi="Times New Roman"/>
          <w:sz w:val="24"/>
          <w:lang w:val="en-GB"/>
        </w:rPr>
        <w:t>R0460 and C1160/R0300</w:t>
      </w:r>
      <w:r w:rsidR="001B66E6">
        <w:rPr>
          <w:rFonts w:ascii="Times New Roman" w:hAnsi="Times New Roman"/>
          <w:sz w:val="24"/>
          <w:lang w:val="en-GB"/>
        </w:rPr>
        <w:t xml:space="preserve"> to </w:t>
      </w:r>
      <w:r>
        <w:rPr>
          <w:rFonts w:ascii="Times New Roman" w:hAnsi="Times New Roman"/>
          <w:sz w:val="24"/>
          <w:lang w:val="en-GB"/>
        </w:rPr>
        <w:t>R0460 in the</w:t>
      </w:r>
      <w:r w:rsidRPr="002A276B">
        <w:rPr>
          <w:rFonts w:ascii="Times New Roman" w:hAnsi="Times New Roman"/>
          <w:sz w:val="24"/>
          <w:lang w:val="en-GB"/>
        </w:rPr>
        <w:t xml:space="preserve"> instructions </w:t>
      </w:r>
      <w:r>
        <w:rPr>
          <w:rFonts w:ascii="Times New Roman" w:hAnsi="Times New Roman"/>
          <w:sz w:val="24"/>
          <w:lang w:val="en-GB"/>
        </w:rPr>
        <w:t xml:space="preserve">reference to the “R0310” is replaced by </w:t>
      </w:r>
      <w:r w:rsidRPr="002A276B">
        <w:rPr>
          <w:rFonts w:ascii="Times New Roman" w:hAnsi="Times New Roman"/>
          <w:sz w:val="24"/>
          <w:lang w:val="en-GB"/>
        </w:rPr>
        <w:t xml:space="preserve">the </w:t>
      </w:r>
      <w:r>
        <w:rPr>
          <w:rFonts w:ascii="Times New Roman" w:hAnsi="Times New Roman"/>
          <w:sz w:val="24"/>
          <w:lang w:val="en-GB"/>
        </w:rPr>
        <w:t>reference to the “R030</w:t>
      </w:r>
      <w:r w:rsidRPr="00D748D5">
        <w:rPr>
          <w:rFonts w:ascii="Times New Roman" w:hAnsi="Times New Roman"/>
          <w:sz w:val="24"/>
          <w:lang w:val="en-GB"/>
        </w:rPr>
        <w:t>0”</w:t>
      </w:r>
      <w:r>
        <w:rPr>
          <w:rFonts w:ascii="Times New Roman" w:hAnsi="Times New Roman"/>
          <w:sz w:val="24"/>
          <w:lang w:val="en-GB"/>
        </w:rPr>
        <w:t xml:space="preserve"> twice;</w:t>
      </w:r>
    </w:p>
    <w:p w:rsidR="00BC06DA" w:rsidRDefault="00BC06DA" w:rsidP="00BC06DA">
      <w:pPr>
        <w:pStyle w:val="ListParagraph"/>
        <w:tabs>
          <w:tab w:val="left" w:pos="284"/>
          <w:tab w:val="left" w:pos="426"/>
          <w:tab w:val="left" w:pos="851"/>
        </w:tabs>
        <w:ind w:left="709" w:hanging="425"/>
        <w:jc w:val="both"/>
        <w:rPr>
          <w:rFonts w:ascii="Times New Roman" w:hAnsi="Times New Roman"/>
          <w:sz w:val="24"/>
          <w:lang w:val="en-GB"/>
        </w:rPr>
      </w:pPr>
    </w:p>
    <w:p w:rsidR="00BC06DA" w:rsidRPr="00B37248" w:rsidRDefault="00BC06DA" w:rsidP="00646444">
      <w:pPr>
        <w:pStyle w:val="ListParagraph"/>
        <w:numPr>
          <w:ilvl w:val="0"/>
          <w:numId w:val="115"/>
        </w:numPr>
        <w:tabs>
          <w:tab w:val="left" w:pos="993"/>
        </w:tabs>
        <w:ind w:left="993" w:hanging="709"/>
        <w:jc w:val="both"/>
        <w:rPr>
          <w:rFonts w:ascii="Times New Roman" w:hAnsi="Times New Roman"/>
          <w:sz w:val="24"/>
          <w:lang w:val="en-GB"/>
        </w:rPr>
      </w:pPr>
      <w:r w:rsidRPr="00B37248">
        <w:rPr>
          <w:rFonts w:ascii="Times New Roman" w:hAnsi="Times New Roman"/>
          <w:sz w:val="24"/>
          <w:lang w:val="en-GB"/>
        </w:rPr>
        <w:t xml:space="preserve">In </w:t>
      </w:r>
      <w:r w:rsidR="00FB14D7">
        <w:rPr>
          <w:rFonts w:ascii="Times New Roman" w:hAnsi="Times New Roman"/>
          <w:sz w:val="24"/>
          <w:lang w:val="en-GB"/>
        </w:rPr>
        <w:t xml:space="preserve">template </w:t>
      </w:r>
      <w:r w:rsidRPr="00B37248">
        <w:rPr>
          <w:rFonts w:ascii="Times New Roman" w:hAnsi="Times New Roman"/>
          <w:sz w:val="24"/>
          <w:lang w:val="en-GB"/>
        </w:rPr>
        <w:t>S.19.01.</w:t>
      </w:r>
      <w:r>
        <w:rPr>
          <w:rFonts w:ascii="Times New Roman" w:hAnsi="Times New Roman"/>
          <w:sz w:val="24"/>
          <w:lang w:val="en-GB"/>
        </w:rPr>
        <w:t>C1160/R0300 to R0460</w:t>
      </w:r>
      <w:r w:rsidRPr="00B37248">
        <w:rPr>
          <w:rFonts w:ascii="Times New Roman" w:hAnsi="Times New Roman"/>
          <w:sz w:val="24"/>
          <w:lang w:val="en-GB"/>
        </w:rPr>
        <w:t xml:space="preserve"> </w:t>
      </w:r>
      <w:r>
        <w:rPr>
          <w:rFonts w:ascii="Times New Roman" w:hAnsi="Times New Roman"/>
          <w:sz w:val="24"/>
          <w:lang w:val="en-GB"/>
        </w:rPr>
        <w:t xml:space="preserve">the </w:t>
      </w:r>
      <w:r w:rsidRPr="00B37248">
        <w:rPr>
          <w:rFonts w:ascii="Times New Roman" w:hAnsi="Times New Roman"/>
          <w:sz w:val="24"/>
          <w:lang w:val="en-GB"/>
        </w:rPr>
        <w:t>name of the item is replaced as follows:</w:t>
      </w:r>
    </w:p>
    <w:p w:rsidR="00BC06DA" w:rsidRDefault="00BC06DA" w:rsidP="00646444">
      <w:pPr>
        <w:pStyle w:val="ListParagraph"/>
        <w:tabs>
          <w:tab w:val="left" w:pos="993"/>
        </w:tabs>
        <w:ind w:left="993"/>
        <w:jc w:val="both"/>
        <w:rPr>
          <w:rFonts w:ascii="Times New Roman" w:hAnsi="Times New Roman"/>
          <w:sz w:val="24"/>
          <w:lang w:val="en-GB"/>
        </w:rPr>
      </w:pPr>
      <w:r w:rsidRPr="00B37248">
        <w:rPr>
          <w:rFonts w:ascii="Times New Roman" w:hAnsi="Times New Roman"/>
          <w:sz w:val="24"/>
          <w:lang w:val="en-GB"/>
        </w:rPr>
        <w:t>“</w:t>
      </w:r>
      <w:r w:rsidRPr="00BC06DA">
        <w:rPr>
          <w:rFonts w:ascii="Times New Roman" w:hAnsi="Times New Roman"/>
          <w:sz w:val="24"/>
          <w:lang w:val="en-GB"/>
        </w:rPr>
        <w:t>Reinsurance RBNS Claims – Year end (discounted data)</w:t>
      </w:r>
      <w:r w:rsidRPr="00B37248">
        <w:rPr>
          <w:rFonts w:ascii="Times New Roman" w:hAnsi="Times New Roman"/>
          <w:sz w:val="24"/>
          <w:lang w:val="en-GB"/>
        </w:rPr>
        <w:t>”;</w:t>
      </w:r>
    </w:p>
    <w:p w:rsidR="00EF3689" w:rsidRPr="002A276B" w:rsidRDefault="00EF3689" w:rsidP="00EF3689">
      <w:pPr>
        <w:pStyle w:val="ListParagraph"/>
        <w:jc w:val="both"/>
        <w:rPr>
          <w:rFonts w:ascii="Times New Roman" w:hAnsi="Times New Roman"/>
          <w:sz w:val="24"/>
          <w:lang w:val="en-GB"/>
        </w:rPr>
      </w:pPr>
    </w:p>
    <w:p w:rsidR="00EF3689" w:rsidRDefault="00EF3689"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.C1160/R0300 to R0460 first sentence of the instructions is replaced by the following:</w:t>
      </w:r>
    </w:p>
    <w:p w:rsidR="00EF3689" w:rsidRPr="00044BB7" w:rsidRDefault="00EF3689" w:rsidP="00646444">
      <w:pPr>
        <w:pStyle w:val="ListParagraph"/>
        <w:tabs>
          <w:tab w:val="left" w:pos="709"/>
        </w:tabs>
        <w:ind w:left="993"/>
        <w:jc w:val="both"/>
        <w:rPr>
          <w:rFonts w:ascii="Times New Roman" w:hAnsi="Times New Roman"/>
          <w:sz w:val="24"/>
          <w:lang w:val="en-GB"/>
        </w:rPr>
      </w:pPr>
      <w:r>
        <w:rPr>
          <w:rFonts w:ascii="Times New Roman" w:hAnsi="Times New Roman"/>
          <w:sz w:val="24"/>
          <w:lang w:val="en-GB"/>
        </w:rPr>
        <w:t>“</w:t>
      </w:r>
      <w:r w:rsidRPr="007431B2">
        <w:rPr>
          <w:rFonts w:ascii="Times New Roman" w:hAnsi="Times New Roman"/>
          <w:sz w:val="24"/>
          <w:lang w:val="en-GB"/>
        </w:rPr>
        <w:t>Total “</w:t>
      </w:r>
      <w:proofErr w:type="spellStart"/>
      <w:r w:rsidRPr="007431B2">
        <w:rPr>
          <w:rFonts w:ascii="Times New Roman" w:hAnsi="Times New Roman"/>
          <w:sz w:val="24"/>
          <w:lang w:val="en-GB"/>
        </w:rPr>
        <w:t>Year end</w:t>
      </w:r>
      <w:proofErr w:type="spellEnd"/>
      <w:r w:rsidRPr="007431B2">
        <w:rPr>
          <w:rFonts w:ascii="Times New Roman" w:hAnsi="Times New Roman"/>
          <w:sz w:val="24"/>
          <w:lang w:val="en-GB"/>
        </w:rPr>
        <w:t>” reflects the last diagonal but on a discounted basis (all data referred to last reporting year) from R0</w:t>
      </w:r>
      <w:r>
        <w:rPr>
          <w:rFonts w:ascii="Times New Roman" w:hAnsi="Times New Roman"/>
          <w:sz w:val="24"/>
          <w:lang w:val="en-GB"/>
        </w:rPr>
        <w:t>3</w:t>
      </w:r>
      <w:r w:rsidRPr="007431B2">
        <w:rPr>
          <w:rFonts w:ascii="Times New Roman" w:hAnsi="Times New Roman"/>
          <w:sz w:val="24"/>
          <w:lang w:val="en-GB"/>
        </w:rPr>
        <w:t>00 to R0</w:t>
      </w:r>
      <w:r>
        <w:rPr>
          <w:rFonts w:ascii="Times New Roman" w:hAnsi="Times New Roman"/>
          <w:sz w:val="24"/>
          <w:lang w:val="en-GB"/>
        </w:rPr>
        <w:t>4</w:t>
      </w:r>
      <w:r w:rsidRPr="007431B2">
        <w:rPr>
          <w:rFonts w:ascii="Times New Roman" w:hAnsi="Times New Roman"/>
          <w:sz w:val="24"/>
          <w:lang w:val="en-GB"/>
        </w:rPr>
        <w:t>50.</w:t>
      </w:r>
      <w:proofErr w:type="gramStart"/>
      <w:r>
        <w:rPr>
          <w:rFonts w:ascii="Times New Roman" w:hAnsi="Times New Roman"/>
          <w:sz w:val="24"/>
          <w:lang w:val="en-GB"/>
        </w:rPr>
        <w:t>”</w:t>
      </w:r>
      <w:r w:rsidRPr="00044BB7">
        <w:rPr>
          <w:rFonts w:ascii="Times New Roman" w:hAnsi="Times New Roman"/>
          <w:sz w:val="24"/>
          <w:lang w:val="en-GB"/>
        </w:rPr>
        <w:t>;</w:t>
      </w:r>
      <w:proofErr w:type="gramEnd"/>
    </w:p>
    <w:p w:rsidR="00AE13D0" w:rsidRPr="002A276B" w:rsidRDefault="00AE13D0" w:rsidP="00AE13D0">
      <w:pPr>
        <w:pStyle w:val="ListParagraph"/>
        <w:jc w:val="both"/>
        <w:rPr>
          <w:rFonts w:ascii="Times New Roman" w:hAnsi="Times New Roman"/>
          <w:sz w:val="24"/>
          <w:lang w:val="en-GB"/>
        </w:rPr>
      </w:pPr>
    </w:p>
    <w:p w:rsidR="00AE13D0" w:rsidRDefault="00AE13D0"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.C1360/R0500</w:t>
      </w:r>
      <w:r w:rsidR="001B66E6">
        <w:rPr>
          <w:rFonts w:ascii="Times New Roman" w:hAnsi="Times New Roman"/>
          <w:sz w:val="24"/>
          <w:lang w:val="en-GB"/>
        </w:rPr>
        <w:t xml:space="preserve"> to </w:t>
      </w:r>
      <w:r>
        <w:rPr>
          <w:rFonts w:ascii="Times New Roman" w:hAnsi="Times New Roman"/>
          <w:sz w:val="24"/>
          <w:lang w:val="en-GB"/>
        </w:rPr>
        <w:t>R0660, C1560/R0500</w:t>
      </w:r>
      <w:r w:rsidR="001B66E6">
        <w:rPr>
          <w:rFonts w:ascii="Times New Roman" w:hAnsi="Times New Roman"/>
          <w:sz w:val="24"/>
          <w:lang w:val="en-GB"/>
        </w:rPr>
        <w:t xml:space="preserve"> to </w:t>
      </w:r>
      <w:r>
        <w:rPr>
          <w:rFonts w:ascii="Times New Roman" w:hAnsi="Times New Roman"/>
          <w:sz w:val="24"/>
          <w:lang w:val="en-GB"/>
        </w:rPr>
        <w:t>R0660 and C1760/R0500</w:t>
      </w:r>
      <w:r w:rsidR="001B66E6">
        <w:rPr>
          <w:rFonts w:ascii="Times New Roman" w:hAnsi="Times New Roman"/>
          <w:sz w:val="24"/>
          <w:lang w:val="en-GB"/>
        </w:rPr>
        <w:t xml:space="preserve"> to </w:t>
      </w:r>
      <w:r>
        <w:rPr>
          <w:rFonts w:ascii="Times New Roman" w:hAnsi="Times New Roman"/>
          <w:sz w:val="24"/>
          <w:lang w:val="en-GB"/>
        </w:rPr>
        <w:t>R0660 in the</w:t>
      </w:r>
      <w:r w:rsidRPr="002A276B">
        <w:rPr>
          <w:rFonts w:ascii="Times New Roman" w:hAnsi="Times New Roman"/>
          <w:sz w:val="24"/>
          <w:lang w:val="en-GB"/>
        </w:rPr>
        <w:t xml:space="preserve"> instructions </w:t>
      </w:r>
      <w:r>
        <w:rPr>
          <w:rFonts w:ascii="Times New Roman" w:hAnsi="Times New Roman"/>
          <w:sz w:val="24"/>
          <w:lang w:val="en-GB"/>
        </w:rPr>
        <w:t xml:space="preserve">reference to the “R0510” is replaced by </w:t>
      </w:r>
      <w:r w:rsidRPr="002A276B">
        <w:rPr>
          <w:rFonts w:ascii="Times New Roman" w:hAnsi="Times New Roman"/>
          <w:sz w:val="24"/>
          <w:lang w:val="en-GB"/>
        </w:rPr>
        <w:t xml:space="preserve">the </w:t>
      </w:r>
      <w:r>
        <w:rPr>
          <w:rFonts w:ascii="Times New Roman" w:hAnsi="Times New Roman"/>
          <w:sz w:val="24"/>
          <w:lang w:val="en-GB"/>
        </w:rPr>
        <w:t>reference to the “R050</w:t>
      </w:r>
      <w:r w:rsidRPr="00D748D5">
        <w:rPr>
          <w:rFonts w:ascii="Times New Roman" w:hAnsi="Times New Roman"/>
          <w:sz w:val="24"/>
          <w:lang w:val="en-GB"/>
        </w:rPr>
        <w:t>0”</w:t>
      </w:r>
      <w:r>
        <w:rPr>
          <w:rFonts w:ascii="Times New Roman" w:hAnsi="Times New Roman"/>
          <w:sz w:val="24"/>
          <w:lang w:val="en-GB"/>
        </w:rPr>
        <w:t xml:space="preserve"> twice;</w:t>
      </w:r>
    </w:p>
    <w:p w:rsidR="00EF3689" w:rsidRPr="002A276B" w:rsidRDefault="00EF3689" w:rsidP="00EF3689">
      <w:pPr>
        <w:pStyle w:val="ListParagraph"/>
        <w:jc w:val="both"/>
        <w:rPr>
          <w:rFonts w:ascii="Times New Roman" w:hAnsi="Times New Roman"/>
          <w:sz w:val="24"/>
          <w:lang w:val="en-GB"/>
        </w:rPr>
      </w:pPr>
    </w:p>
    <w:p w:rsidR="00EF3689" w:rsidRDefault="00EF3689"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.C1560/R0500 to R0660 first sentence of the instructions is replaced by the following:</w:t>
      </w:r>
    </w:p>
    <w:p w:rsidR="00EF3689" w:rsidRPr="00044BB7" w:rsidRDefault="00EF3689" w:rsidP="00646444">
      <w:pPr>
        <w:pStyle w:val="ListParagraph"/>
        <w:tabs>
          <w:tab w:val="left" w:pos="993"/>
        </w:tabs>
        <w:ind w:left="993"/>
        <w:jc w:val="both"/>
        <w:rPr>
          <w:rFonts w:ascii="Times New Roman" w:hAnsi="Times New Roman"/>
          <w:sz w:val="24"/>
          <w:lang w:val="en-GB"/>
        </w:rPr>
      </w:pPr>
      <w:r>
        <w:rPr>
          <w:rFonts w:ascii="Times New Roman" w:hAnsi="Times New Roman"/>
          <w:sz w:val="24"/>
          <w:lang w:val="en-GB"/>
        </w:rPr>
        <w:t>“</w:t>
      </w:r>
      <w:r w:rsidRPr="007431B2">
        <w:rPr>
          <w:rFonts w:ascii="Times New Roman" w:hAnsi="Times New Roman"/>
          <w:sz w:val="24"/>
          <w:lang w:val="en-GB"/>
        </w:rPr>
        <w:t>Total “</w:t>
      </w:r>
      <w:proofErr w:type="spellStart"/>
      <w:r w:rsidRPr="007431B2">
        <w:rPr>
          <w:rFonts w:ascii="Times New Roman" w:hAnsi="Times New Roman"/>
          <w:sz w:val="24"/>
          <w:lang w:val="en-GB"/>
        </w:rPr>
        <w:t>Year end</w:t>
      </w:r>
      <w:proofErr w:type="spellEnd"/>
      <w:r w:rsidRPr="007431B2">
        <w:rPr>
          <w:rFonts w:ascii="Times New Roman" w:hAnsi="Times New Roman"/>
          <w:sz w:val="24"/>
          <w:lang w:val="en-GB"/>
        </w:rPr>
        <w:t>” reflects the last diagonal but on a discounted basis (all data referred to last reporting year) from R0</w:t>
      </w:r>
      <w:r>
        <w:rPr>
          <w:rFonts w:ascii="Times New Roman" w:hAnsi="Times New Roman"/>
          <w:sz w:val="24"/>
          <w:lang w:val="en-GB"/>
        </w:rPr>
        <w:t>5</w:t>
      </w:r>
      <w:r w:rsidRPr="007431B2">
        <w:rPr>
          <w:rFonts w:ascii="Times New Roman" w:hAnsi="Times New Roman"/>
          <w:sz w:val="24"/>
          <w:lang w:val="en-GB"/>
        </w:rPr>
        <w:t>00 to R0</w:t>
      </w:r>
      <w:r>
        <w:rPr>
          <w:rFonts w:ascii="Times New Roman" w:hAnsi="Times New Roman"/>
          <w:sz w:val="24"/>
          <w:lang w:val="en-GB"/>
        </w:rPr>
        <w:t>6</w:t>
      </w:r>
      <w:r w:rsidRPr="007431B2">
        <w:rPr>
          <w:rFonts w:ascii="Times New Roman" w:hAnsi="Times New Roman"/>
          <w:sz w:val="24"/>
          <w:lang w:val="en-GB"/>
        </w:rPr>
        <w:t>50.</w:t>
      </w:r>
      <w:proofErr w:type="gramStart"/>
      <w:r>
        <w:rPr>
          <w:rFonts w:ascii="Times New Roman" w:hAnsi="Times New Roman"/>
          <w:sz w:val="24"/>
          <w:lang w:val="en-GB"/>
        </w:rPr>
        <w:t>”</w:t>
      </w:r>
      <w:r w:rsidRPr="00044BB7">
        <w:rPr>
          <w:rFonts w:ascii="Times New Roman" w:hAnsi="Times New Roman"/>
          <w:sz w:val="24"/>
          <w:lang w:val="en-GB"/>
        </w:rPr>
        <w:t>;</w:t>
      </w:r>
      <w:proofErr w:type="gramEnd"/>
    </w:p>
    <w:p w:rsidR="009F6AFD" w:rsidRDefault="009F6AFD" w:rsidP="009F6AFD">
      <w:pPr>
        <w:pStyle w:val="ListParagraph"/>
        <w:tabs>
          <w:tab w:val="left" w:pos="284"/>
          <w:tab w:val="left" w:pos="426"/>
          <w:tab w:val="left" w:pos="851"/>
        </w:tabs>
        <w:ind w:left="709" w:hanging="425"/>
        <w:jc w:val="both"/>
        <w:rPr>
          <w:rFonts w:ascii="Times New Roman" w:hAnsi="Times New Roman"/>
          <w:sz w:val="24"/>
          <w:lang w:val="en-GB"/>
        </w:rPr>
      </w:pPr>
    </w:p>
    <w:p w:rsidR="009F6AFD" w:rsidRPr="00B37248" w:rsidRDefault="009F6AFD" w:rsidP="00646444">
      <w:pPr>
        <w:pStyle w:val="ListParagraph"/>
        <w:numPr>
          <w:ilvl w:val="0"/>
          <w:numId w:val="115"/>
        </w:numPr>
        <w:tabs>
          <w:tab w:val="left" w:pos="993"/>
        </w:tabs>
        <w:ind w:left="993" w:hanging="709"/>
        <w:jc w:val="both"/>
        <w:rPr>
          <w:rFonts w:ascii="Times New Roman" w:hAnsi="Times New Roman"/>
          <w:sz w:val="24"/>
          <w:lang w:val="en-GB"/>
        </w:rPr>
      </w:pPr>
      <w:r w:rsidRPr="00B37248">
        <w:rPr>
          <w:rFonts w:ascii="Times New Roman" w:hAnsi="Times New Roman"/>
          <w:sz w:val="24"/>
          <w:lang w:val="en-GB"/>
        </w:rPr>
        <w:t xml:space="preserve">In </w:t>
      </w:r>
      <w:r w:rsidR="00FB14D7">
        <w:rPr>
          <w:rFonts w:ascii="Times New Roman" w:hAnsi="Times New Roman"/>
          <w:sz w:val="24"/>
          <w:lang w:val="en-GB"/>
        </w:rPr>
        <w:t xml:space="preserve">template </w:t>
      </w:r>
      <w:r w:rsidRPr="00B37248">
        <w:rPr>
          <w:rFonts w:ascii="Times New Roman" w:hAnsi="Times New Roman"/>
          <w:sz w:val="24"/>
          <w:lang w:val="en-GB"/>
        </w:rPr>
        <w:t>S.19.01.</w:t>
      </w:r>
      <w:r>
        <w:rPr>
          <w:rFonts w:ascii="Times New Roman" w:hAnsi="Times New Roman"/>
          <w:sz w:val="24"/>
          <w:lang w:val="en-GB"/>
        </w:rPr>
        <w:t>C1760/R0500 to R0460</w:t>
      </w:r>
      <w:r w:rsidRPr="00B37248">
        <w:rPr>
          <w:rFonts w:ascii="Times New Roman" w:hAnsi="Times New Roman"/>
          <w:sz w:val="24"/>
          <w:lang w:val="en-GB"/>
        </w:rPr>
        <w:t xml:space="preserve"> </w:t>
      </w:r>
      <w:r>
        <w:rPr>
          <w:rFonts w:ascii="Times New Roman" w:hAnsi="Times New Roman"/>
          <w:sz w:val="24"/>
          <w:lang w:val="en-GB"/>
        </w:rPr>
        <w:t xml:space="preserve">the </w:t>
      </w:r>
      <w:r w:rsidRPr="00B37248">
        <w:rPr>
          <w:rFonts w:ascii="Times New Roman" w:hAnsi="Times New Roman"/>
          <w:sz w:val="24"/>
          <w:lang w:val="en-GB"/>
        </w:rPr>
        <w:t>name of the item is replaced as follows:</w:t>
      </w:r>
    </w:p>
    <w:p w:rsidR="009F6AFD" w:rsidRDefault="009F6AFD" w:rsidP="00646444">
      <w:pPr>
        <w:pStyle w:val="ListParagraph"/>
        <w:tabs>
          <w:tab w:val="left" w:pos="284"/>
          <w:tab w:val="left" w:pos="426"/>
        </w:tabs>
        <w:ind w:left="993"/>
        <w:jc w:val="both"/>
        <w:rPr>
          <w:rFonts w:ascii="Times New Roman" w:hAnsi="Times New Roman"/>
          <w:sz w:val="24"/>
          <w:lang w:val="en-GB"/>
        </w:rPr>
      </w:pPr>
      <w:r w:rsidRPr="00B37248">
        <w:rPr>
          <w:rFonts w:ascii="Times New Roman" w:hAnsi="Times New Roman"/>
          <w:sz w:val="24"/>
          <w:lang w:val="en-GB"/>
        </w:rPr>
        <w:t>“</w:t>
      </w:r>
      <w:r w:rsidRPr="009F6AFD">
        <w:rPr>
          <w:rFonts w:ascii="Times New Roman" w:hAnsi="Times New Roman"/>
          <w:sz w:val="24"/>
          <w:lang w:val="en-GB"/>
        </w:rPr>
        <w:t>Net RBNS Claims – Year end (discounted data)</w:t>
      </w:r>
      <w:r w:rsidRPr="00B37248">
        <w:rPr>
          <w:rFonts w:ascii="Times New Roman" w:hAnsi="Times New Roman"/>
          <w:sz w:val="24"/>
          <w:lang w:val="en-GB"/>
        </w:rPr>
        <w:t>”;</w:t>
      </w:r>
    </w:p>
    <w:p w:rsidR="00EF3689" w:rsidRPr="002A276B" w:rsidRDefault="00EF3689" w:rsidP="00EF3689">
      <w:pPr>
        <w:pStyle w:val="ListParagraph"/>
        <w:jc w:val="both"/>
        <w:rPr>
          <w:rFonts w:ascii="Times New Roman" w:hAnsi="Times New Roman"/>
          <w:sz w:val="24"/>
          <w:lang w:val="en-GB"/>
        </w:rPr>
      </w:pPr>
    </w:p>
    <w:p w:rsidR="00EF3689" w:rsidRDefault="00EF3689"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lastRenderedPageBreak/>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19</w:t>
      </w:r>
      <w:r w:rsidRPr="002A276B">
        <w:rPr>
          <w:rFonts w:ascii="Times New Roman" w:hAnsi="Times New Roman"/>
          <w:sz w:val="24"/>
          <w:lang w:val="en-GB"/>
        </w:rPr>
        <w:t>.01</w:t>
      </w:r>
      <w:r>
        <w:rPr>
          <w:rFonts w:ascii="Times New Roman" w:hAnsi="Times New Roman"/>
          <w:sz w:val="24"/>
          <w:lang w:val="en-GB"/>
        </w:rPr>
        <w:t>.C1760/R0500 to R0660 first sentence of the instructions is replaced by the following:</w:t>
      </w:r>
    </w:p>
    <w:p w:rsidR="00EF3689" w:rsidRPr="00044BB7" w:rsidRDefault="00EF3689" w:rsidP="00646444">
      <w:pPr>
        <w:pStyle w:val="ListParagraph"/>
        <w:tabs>
          <w:tab w:val="left" w:pos="284"/>
          <w:tab w:val="left" w:pos="426"/>
        </w:tabs>
        <w:ind w:left="993"/>
        <w:jc w:val="both"/>
        <w:rPr>
          <w:rFonts w:ascii="Times New Roman" w:hAnsi="Times New Roman"/>
          <w:sz w:val="24"/>
          <w:lang w:val="en-GB"/>
        </w:rPr>
      </w:pPr>
      <w:r>
        <w:rPr>
          <w:rFonts w:ascii="Times New Roman" w:hAnsi="Times New Roman"/>
          <w:sz w:val="24"/>
          <w:lang w:val="en-GB"/>
        </w:rPr>
        <w:t>“</w:t>
      </w:r>
      <w:r w:rsidRPr="007431B2">
        <w:rPr>
          <w:rFonts w:ascii="Times New Roman" w:hAnsi="Times New Roman"/>
          <w:sz w:val="24"/>
          <w:lang w:val="en-GB"/>
        </w:rPr>
        <w:t>Total “</w:t>
      </w:r>
      <w:proofErr w:type="spellStart"/>
      <w:r w:rsidRPr="007431B2">
        <w:rPr>
          <w:rFonts w:ascii="Times New Roman" w:hAnsi="Times New Roman"/>
          <w:sz w:val="24"/>
          <w:lang w:val="en-GB"/>
        </w:rPr>
        <w:t>Year end</w:t>
      </w:r>
      <w:proofErr w:type="spellEnd"/>
      <w:r w:rsidRPr="007431B2">
        <w:rPr>
          <w:rFonts w:ascii="Times New Roman" w:hAnsi="Times New Roman"/>
          <w:sz w:val="24"/>
          <w:lang w:val="en-GB"/>
        </w:rPr>
        <w:t>” reflects the last diagonal but on a discounted basis (all data referred to last reporting year) from R0</w:t>
      </w:r>
      <w:r>
        <w:rPr>
          <w:rFonts w:ascii="Times New Roman" w:hAnsi="Times New Roman"/>
          <w:sz w:val="24"/>
          <w:lang w:val="en-GB"/>
        </w:rPr>
        <w:t>5</w:t>
      </w:r>
      <w:r w:rsidRPr="007431B2">
        <w:rPr>
          <w:rFonts w:ascii="Times New Roman" w:hAnsi="Times New Roman"/>
          <w:sz w:val="24"/>
          <w:lang w:val="en-GB"/>
        </w:rPr>
        <w:t>00 to R0</w:t>
      </w:r>
      <w:r>
        <w:rPr>
          <w:rFonts w:ascii="Times New Roman" w:hAnsi="Times New Roman"/>
          <w:sz w:val="24"/>
          <w:lang w:val="en-GB"/>
        </w:rPr>
        <w:t>6</w:t>
      </w:r>
      <w:r w:rsidRPr="007431B2">
        <w:rPr>
          <w:rFonts w:ascii="Times New Roman" w:hAnsi="Times New Roman"/>
          <w:sz w:val="24"/>
          <w:lang w:val="en-GB"/>
        </w:rPr>
        <w:t>50.</w:t>
      </w:r>
      <w:proofErr w:type="gramStart"/>
      <w:r>
        <w:rPr>
          <w:rFonts w:ascii="Times New Roman" w:hAnsi="Times New Roman"/>
          <w:sz w:val="24"/>
          <w:lang w:val="en-GB"/>
        </w:rPr>
        <w:t>”</w:t>
      </w:r>
      <w:r w:rsidRPr="00044BB7">
        <w:rPr>
          <w:rFonts w:ascii="Times New Roman" w:hAnsi="Times New Roman"/>
          <w:sz w:val="24"/>
          <w:lang w:val="en-GB"/>
        </w:rPr>
        <w:t>;</w:t>
      </w:r>
      <w:proofErr w:type="gramEnd"/>
    </w:p>
    <w:p w:rsidR="00AE13D0" w:rsidRPr="002A276B" w:rsidRDefault="00AE13D0" w:rsidP="00AE13D0">
      <w:pPr>
        <w:pStyle w:val="ListParagraph"/>
        <w:jc w:val="both"/>
        <w:rPr>
          <w:rFonts w:ascii="Times New Roman" w:hAnsi="Times New Roman"/>
          <w:sz w:val="24"/>
          <w:lang w:val="en-GB"/>
        </w:rPr>
      </w:pPr>
    </w:p>
    <w:p w:rsidR="00AE13D0" w:rsidRDefault="00AE13D0" w:rsidP="00646444">
      <w:pPr>
        <w:pStyle w:val="ListParagraph"/>
        <w:numPr>
          <w:ilvl w:val="0"/>
          <w:numId w:val="115"/>
        </w:numPr>
        <w:tabs>
          <w:tab w:val="left" w:pos="993"/>
        </w:tabs>
        <w:ind w:left="993" w:hanging="709"/>
        <w:jc w:val="both"/>
        <w:rPr>
          <w:rFonts w:ascii="Times New Roman" w:hAnsi="Times New Roman"/>
          <w:sz w:val="24"/>
          <w:lang w:val="en-GB"/>
        </w:rPr>
      </w:pPr>
      <w:r w:rsidRPr="002A276B">
        <w:rPr>
          <w:rFonts w:ascii="Times New Roman" w:hAnsi="Times New Roman"/>
          <w:sz w:val="24"/>
          <w:lang w:val="en-GB"/>
        </w:rPr>
        <w:t xml:space="preserve">In </w:t>
      </w:r>
      <w:r w:rsidR="00FB14D7">
        <w:rPr>
          <w:rFonts w:ascii="Times New Roman" w:hAnsi="Times New Roman"/>
          <w:sz w:val="24"/>
          <w:lang w:val="en-GB"/>
        </w:rPr>
        <w:t xml:space="preserve">template </w:t>
      </w:r>
      <w:r w:rsidRPr="002A276B">
        <w:rPr>
          <w:rFonts w:ascii="Times New Roman" w:hAnsi="Times New Roman"/>
          <w:sz w:val="24"/>
          <w:lang w:val="en-GB"/>
        </w:rPr>
        <w:t>S.</w:t>
      </w:r>
      <w:r>
        <w:rPr>
          <w:rFonts w:ascii="Times New Roman" w:hAnsi="Times New Roman"/>
          <w:sz w:val="24"/>
          <w:lang w:val="en-GB"/>
        </w:rPr>
        <w:t>20</w:t>
      </w:r>
      <w:r w:rsidRPr="002A276B">
        <w:rPr>
          <w:rFonts w:ascii="Times New Roman" w:hAnsi="Times New Roman"/>
          <w:sz w:val="24"/>
          <w:lang w:val="en-GB"/>
        </w:rPr>
        <w:t>.01</w:t>
      </w:r>
      <w:r>
        <w:rPr>
          <w:rFonts w:ascii="Times New Roman" w:hAnsi="Times New Roman"/>
          <w:sz w:val="24"/>
          <w:lang w:val="en-GB"/>
        </w:rPr>
        <w:t xml:space="preserve"> at the end of the second sentence of the third paragraph </w:t>
      </w:r>
      <w:r w:rsidRPr="00355690">
        <w:rPr>
          <w:rFonts w:ascii="Times New Roman" w:hAnsi="Times New Roman"/>
          <w:sz w:val="24"/>
          <w:lang w:val="en-GB"/>
        </w:rPr>
        <w:t>in the general comments</w:t>
      </w:r>
      <w:r>
        <w:rPr>
          <w:rFonts w:ascii="Times New Roman" w:hAnsi="Times New Roman"/>
          <w:sz w:val="24"/>
          <w:lang w:val="en-GB"/>
        </w:rPr>
        <w:t xml:space="preserve"> </w:t>
      </w:r>
      <w:r w:rsidRPr="00D748D5">
        <w:rPr>
          <w:rFonts w:ascii="Times New Roman" w:hAnsi="Times New Roman"/>
          <w:sz w:val="24"/>
          <w:lang w:val="en-GB"/>
        </w:rPr>
        <w:t>the following</w:t>
      </w:r>
      <w:r>
        <w:rPr>
          <w:rFonts w:ascii="Times New Roman" w:hAnsi="Times New Roman"/>
          <w:sz w:val="24"/>
          <w:lang w:val="en-GB"/>
        </w:rPr>
        <w:t xml:space="preserve"> </w:t>
      </w:r>
      <w:r w:rsidR="004331AD">
        <w:rPr>
          <w:rFonts w:ascii="Times New Roman" w:hAnsi="Times New Roman"/>
          <w:sz w:val="24"/>
          <w:lang w:val="en-GB"/>
        </w:rPr>
        <w:t>is</w:t>
      </w:r>
      <w:r>
        <w:rPr>
          <w:rFonts w:ascii="Times New Roman" w:hAnsi="Times New Roman"/>
          <w:sz w:val="24"/>
          <w:lang w:val="en-GB"/>
        </w:rPr>
        <w:t xml:space="preserve"> inserted</w:t>
      </w:r>
      <w:r w:rsidR="00BA2617">
        <w:rPr>
          <w:rFonts w:ascii="Times New Roman" w:hAnsi="Times New Roman"/>
          <w:sz w:val="24"/>
          <w:lang w:val="en-GB"/>
        </w:rPr>
        <w:t>:</w:t>
      </w:r>
      <w:r w:rsidR="00A54ECC">
        <w:rPr>
          <w:rFonts w:ascii="Times New Roman" w:hAnsi="Times New Roman"/>
          <w:sz w:val="24"/>
          <w:lang w:val="en-GB"/>
        </w:rPr>
        <w:t xml:space="preserve"> "by Line of Business";</w:t>
      </w:r>
    </w:p>
    <w:p w:rsidR="00CD26E8" w:rsidRDefault="00CD26E8" w:rsidP="00CD26E8">
      <w:pPr>
        <w:pStyle w:val="ListParagraph"/>
        <w:tabs>
          <w:tab w:val="left" w:pos="851"/>
          <w:tab w:val="left" w:pos="993"/>
        </w:tabs>
        <w:jc w:val="both"/>
        <w:rPr>
          <w:rFonts w:ascii="Times New Roman" w:hAnsi="Times New Roman"/>
          <w:sz w:val="24"/>
          <w:lang w:val="en-GB"/>
        </w:rPr>
      </w:pPr>
    </w:p>
    <w:p w:rsidR="00CD26E8" w:rsidRDefault="00CD26E8" w:rsidP="00646444">
      <w:pPr>
        <w:pStyle w:val="ListParagraph"/>
        <w:numPr>
          <w:ilvl w:val="0"/>
          <w:numId w:val="115"/>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FB14D7">
        <w:rPr>
          <w:rFonts w:ascii="Times New Roman" w:hAnsi="Times New Roman"/>
          <w:sz w:val="24"/>
          <w:lang w:val="en-GB"/>
        </w:rPr>
        <w:t xml:space="preserve">template </w:t>
      </w:r>
      <w:r w:rsidRPr="00EB74C7">
        <w:rPr>
          <w:rFonts w:ascii="Times New Roman" w:hAnsi="Times New Roman"/>
          <w:sz w:val="24"/>
          <w:lang w:val="en-GB"/>
        </w:rPr>
        <w:t xml:space="preserve">S.22.01 </w:t>
      </w:r>
      <w:r>
        <w:rPr>
          <w:rFonts w:ascii="Times New Roman" w:hAnsi="Times New Roman"/>
          <w:sz w:val="24"/>
          <w:lang w:val="en-GB"/>
        </w:rPr>
        <w:t>the second sentence of the third paragraph in the general comments is replaced by the following</w:t>
      </w:r>
      <w:r w:rsidR="00CF5035">
        <w:rPr>
          <w:rFonts w:ascii="Times New Roman" w:hAnsi="Times New Roman"/>
          <w:sz w:val="24"/>
          <w:lang w:val="en-GB"/>
        </w:rPr>
        <w:t>:</w:t>
      </w:r>
    </w:p>
    <w:p w:rsidR="00CD26E8" w:rsidRPr="00EB74C7" w:rsidRDefault="00CD26E8" w:rsidP="00FD5426">
      <w:pPr>
        <w:pStyle w:val="ListParagraph"/>
        <w:tabs>
          <w:tab w:val="left" w:pos="993"/>
        </w:tabs>
        <w:ind w:left="993"/>
        <w:jc w:val="both"/>
        <w:rPr>
          <w:rFonts w:ascii="Times New Roman" w:hAnsi="Times New Roman"/>
          <w:sz w:val="24"/>
          <w:lang w:val="en-GB"/>
        </w:rPr>
      </w:pPr>
      <w:r>
        <w:rPr>
          <w:rFonts w:ascii="Times New Roman" w:hAnsi="Times New Roman"/>
          <w:sz w:val="24"/>
          <w:lang w:val="en-GB"/>
        </w:rPr>
        <w:t>“</w:t>
      </w:r>
      <w:r w:rsidRPr="00C350F7">
        <w:rPr>
          <w:rFonts w:ascii="Times New Roman" w:hAnsi="Times New Roman"/>
          <w:sz w:val="24"/>
          <w:lang w:val="en-GB"/>
        </w:rPr>
        <w:t xml:space="preserve">For that purpose, a </w:t>
      </w:r>
      <w:r w:rsidRPr="00FB14D7">
        <w:rPr>
          <w:rFonts w:ascii="Times New Roman" w:hAnsi="Times New Roman"/>
          <w:sz w:val="24"/>
          <w:lang w:val="en-GB"/>
        </w:rPr>
        <w:t xml:space="preserve">cumulative step–by–step approach </w:t>
      </w:r>
      <w:r w:rsidR="00597B10" w:rsidRPr="00646444">
        <w:rPr>
          <w:rFonts w:ascii="Times New Roman" w:hAnsi="Times New Roman"/>
          <w:sz w:val="24"/>
          <w:lang w:val="en-GB"/>
        </w:rPr>
        <w:t>shall</w:t>
      </w:r>
      <w:r w:rsidRPr="00FB14D7">
        <w:rPr>
          <w:rFonts w:ascii="Times New Roman" w:hAnsi="Times New Roman"/>
          <w:sz w:val="24"/>
          <w:lang w:val="en-GB"/>
        </w:rPr>
        <w:t xml:space="preserve"> be followed taking out each transitional and </w:t>
      </w:r>
      <w:r w:rsidRPr="00FD5426">
        <w:rPr>
          <w:rFonts w:ascii="Times New Roman" w:hAnsi="Times New Roman"/>
          <w:sz w:val="24"/>
          <w:lang w:val="en-GB"/>
        </w:rPr>
        <w:t>LTG measure</w:t>
      </w:r>
      <w:r w:rsidRPr="00C350F7">
        <w:rPr>
          <w:rFonts w:ascii="Times New Roman" w:hAnsi="Times New Roman"/>
          <w:sz w:val="24"/>
          <w:lang w:val="en-GB"/>
        </w:rPr>
        <w:t xml:space="preserve"> one by one and without recalculating the impact of the remaining measures after each step.</w:t>
      </w:r>
      <w:proofErr w:type="gramStart"/>
      <w:r>
        <w:rPr>
          <w:rFonts w:ascii="Times New Roman" w:hAnsi="Times New Roman"/>
          <w:sz w:val="24"/>
          <w:lang w:val="en-GB"/>
        </w:rPr>
        <w:t>”;</w:t>
      </w:r>
      <w:proofErr w:type="gramEnd"/>
    </w:p>
    <w:p w:rsidR="00AE13D0" w:rsidRPr="002A276B" w:rsidRDefault="00AE13D0" w:rsidP="00AE13D0">
      <w:pPr>
        <w:pStyle w:val="ListParagraph"/>
        <w:rPr>
          <w:rFonts w:ascii="Times New Roman" w:hAnsi="Times New Roman"/>
          <w:sz w:val="24"/>
          <w:lang w:val="en-GB"/>
        </w:rPr>
      </w:pPr>
    </w:p>
    <w:p w:rsidR="009C2427" w:rsidRPr="00CD127C" w:rsidRDefault="009C2427"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In</w:t>
      </w:r>
      <w:r w:rsidR="00FB14D7">
        <w:rPr>
          <w:rFonts w:ascii="Times New Roman" w:hAnsi="Times New Roman"/>
          <w:sz w:val="24"/>
          <w:lang w:val="en-GB"/>
        </w:rPr>
        <w:t xml:space="preserve"> template</w:t>
      </w:r>
      <w:r w:rsidRPr="00CD127C">
        <w:rPr>
          <w:rFonts w:ascii="Times New Roman" w:hAnsi="Times New Roman"/>
          <w:sz w:val="24"/>
          <w:lang w:val="en-GB"/>
        </w:rPr>
        <w:t xml:space="preserve"> S.2</w:t>
      </w:r>
      <w:r>
        <w:rPr>
          <w:rFonts w:ascii="Times New Roman" w:hAnsi="Times New Roman"/>
          <w:sz w:val="24"/>
          <w:lang w:val="en-GB"/>
        </w:rPr>
        <w:t>2</w:t>
      </w:r>
      <w:r w:rsidRPr="00CD127C">
        <w:rPr>
          <w:rFonts w:ascii="Times New Roman" w:hAnsi="Times New Roman"/>
          <w:sz w:val="24"/>
          <w:lang w:val="en-GB"/>
        </w:rPr>
        <w:t>.01</w:t>
      </w:r>
      <w:r>
        <w:rPr>
          <w:rFonts w:ascii="Times New Roman" w:hAnsi="Times New Roman"/>
          <w:sz w:val="24"/>
          <w:lang w:val="en-GB"/>
        </w:rPr>
        <w:t>.</w:t>
      </w:r>
      <w:r w:rsidRPr="00E05F46">
        <w:rPr>
          <w:rFonts w:ascii="Times New Roman" w:hAnsi="Times New Roman"/>
          <w:sz w:val="24"/>
          <w:lang w:val="en-GB"/>
        </w:rPr>
        <w:t>C00</w:t>
      </w:r>
      <w:r>
        <w:rPr>
          <w:rFonts w:ascii="Times New Roman" w:hAnsi="Times New Roman"/>
          <w:sz w:val="24"/>
          <w:lang w:val="en-GB"/>
        </w:rPr>
        <w:t>2</w:t>
      </w:r>
      <w:r w:rsidRPr="00E05F46">
        <w:rPr>
          <w:rFonts w:ascii="Times New Roman" w:hAnsi="Times New Roman"/>
          <w:sz w:val="24"/>
          <w:lang w:val="en-GB"/>
        </w:rPr>
        <w:t>0</w:t>
      </w:r>
      <w:r>
        <w:rPr>
          <w:rFonts w:ascii="Times New Roman" w:hAnsi="Times New Roman"/>
          <w:sz w:val="24"/>
          <w:lang w:val="en-GB"/>
        </w:rPr>
        <w:t xml:space="preserve"> in rows </w:t>
      </w:r>
      <w:r w:rsidRPr="00EA3457">
        <w:rPr>
          <w:rFonts w:ascii="Times New Roman" w:hAnsi="Times New Roman"/>
          <w:sz w:val="24"/>
          <w:lang w:val="en-GB"/>
        </w:rPr>
        <w:t>R0</w:t>
      </w:r>
      <w:r>
        <w:rPr>
          <w:rFonts w:ascii="Times New Roman" w:hAnsi="Times New Roman"/>
          <w:sz w:val="24"/>
          <w:lang w:val="en-GB"/>
        </w:rPr>
        <w:t>10</w:t>
      </w:r>
      <w:r w:rsidRPr="00EA3457">
        <w:rPr>
          <w:rFonts w:ascii="Times New Roman" w:hAnsi="Times New Roman"/>
          <w:sz w:val="24"/>
          <w:lang w:val="en-GB"/>
        </w:rPr>
        <w:t>0</w:t>
      </w:r>
      <w:r w:rsidR="001B66E6">
        <w:rPr>
          <w:rFonts w:ascii="Times New Roman" w:hAnsi="Times New Roman"/>
          <w:sz w:val="24"/>
          <w:lang w:val="en-GB"/>
        </w:rPr>
        <w:t xml:space="preserve"> to </w:t>
      </w:r>
      <w:r w:rsidRPr="00EA3457">
        <w:rPr>
          <w:rFonts w:ascii="Times New Roman" w:hAnsi="Times New Roman"/>
          <w:sz w:val="24"/>
          <w:lang w:val="en-GB"/>
        </w:rPr>
        <w:t>R0</w:t>
      </w:r>
      <w:r>
        <w:rPr>
          <w:rFonts w:ascii="Times New Roman" w:hAnsi="Times New Roman"/>
          <w:sz w:val="24"/>
          <w:lang w:val="en-GB"/>
        </w:rPr>
        <w:t xml:space="preserve">110 at </w:t>
      </w:r>
      <w:r w:rsidRPr="00E05F46">
        <w:rPr>
          <w:rFonts w:ascii="Times New Roman" w:hAnsi="Times New Roman"/>
          <w:sz w:val="24"/>
          <w:lang w:val="en-GB"/>
        </w:rPr>
        <w:t xml:space="preserve">the </w:t>
      </w:r>
      <w:r>
        <w:rPr>
          <w:rFonts w:ascii="Times New Roman" w:hAnsi="Times New Roman"/>
          <w:sz w:val="24"/>
          <w:lang w:val="en-GB"/>
        </w:rPr>
        <w:t xml:space="preserve">end of the </w:t>
      </w:r>
      <w:r w:rsidRPr="00E05F46">
        <w:rPr>
          <w:rFonts w:ascii="Times New Roman" w:hAnsi="Times New Roman"/>
          <w:sz w:val="24"/>
          <w:lang w:val="en-GB"/>
        </w:rPr>
        <w:t xml:space="preserve">instructions </w:t>
      </w:r>
      <w:r>
        <w:rPr>
          <w:rFonts w:ascii="Times New Roman" w:hAnsi="Times New Roman"/>
          <w:sz w:val="24"/>
          <w:lang w:val="en-GB"/>
        </w:rPr>
        <w:t xml:space="preserve">new paragraph </w:t>
      </w:r>
      <w:r w:rsidR="004331AD">
        <w:rPr>
          <w:rFonts w:ascii="Times New Roman" w:hAnsi="Times New Roman"/>
          <w:sz w:val="24"/>
          <w:lang w:val="en-GB"/>
        </w:rPr>
        <w:t>is</w:t>
      </w:r>
      <w:r>
        <w:rPr>
          <w:rFonts w:ascii="Times New Roman" w:hAnsi="Times New Roman"/>
          <w:sz w:val="24"/>
          <w:lang w:val="en-GB"/>
        </w:rPr>
        <w:t xml:space="preserve"> inserted</w:t>
      </w:r>
      <w:r w:rsidRPr="00CD127C">
        <w:rPr>
          <w:rFonts w:ascii="Times New Roman" w:hAnsi="Times New Roman"/>
          <w:sz w:val="24"/>
          <w:lang w:val="en-GB"/>
        </w:rPr>
        <w:t>:</w:t>
      </w:r>
    </w:p>
    <w:p w:rsidR="009C2427" w:rsidRPr="00E05F46" w:rsidRDefault="009C2427" w:rsidP="00FD5426">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EB74C7">
        <w:rPr>
          <w:rFonts w:ascii="Times New Roman" w:hAnsi="Times New Roman"/>
          <w:sz w:val="24"/>
          <w:lang w:val="en-GB"/>
        </w:rPr>
        <w:t>If transitional deduction to technical provisions is not applicable report the same amount as in C0010.</w:t>
      </w:r>
      <w:proofErr w:type="gramStart"/>
      <w:r w:rsidRPr="00E05F46">
        <w:rPr>
          <w:rFonts w:ascii="Times New Roman" w:hAnsi="Times New Roman"/>
          <w:sz w:val="24"/>
          <w:lang w:val="en-GB"/>
        </w:rPr>
        <w:t>”;</w:t>
      </w:r>
      <w:proofErr w:type="gramEnd"/>
    </w:p>
    <w:p w:rsidR="009C2427" w:rsidRPr="00D748D5" w:rsidRDefault="009C2427" w:rsidP="009C2427">
      <w:pPr>
        <w:pStyle w:val="ListParagraph"/>
        <w:rPr>
          <w:rFonts w:ascii="Times New Roman" w:hAnsi="Times New Roman"/>
          <w:sz w:val="24"/>
          <w:lang w:val="en-GB"/>
        </w:rPr>
      </w:pPr>
    </w:p>
    <w:p w:rsidR="009C2427" w:rsidRPr="00CD127C" w:rsidRDefault="009C2427"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2</w:t>
      </w:r>
      <w:r w:rsidRPr="00CD127C">
        <w:rPr>
          <w:rFonts w:ascii="Times New Roman" w:hAnsi="Times New Roman"/>
          <w:sz w:val="24"/>
          <w:lang w:val="en-GB"/>
        </w:rPr>
        <w:t>.01</w:t>
      </w:r>
      <w:r>
        <w:rPr>
          <w:rFonts w:ascii="Times New Roman" w:hAnsi="Times New Roman"/>
          <w:sz w:val="24"/>
          <w:lang w:val="en-GB"/>
        </w:rPr>
        <w:t>.</w:t>
      </w:r>
      <w:r w:rsidRPr="00E05F46">
        <w:rPr>
          <w:rFonts w:ascii="Times New Roman" w:hAnsi="Times New Roman"/>
          <w:sz w:val="24"/>
          <w:lang w:val="en-GB"/>
        </w:rPr>
        <w:t>C00</w:t>
      </w:r>
      <w:r>
        <w:rPr>
          <w:rFonts w:ascii="Times New Roman" w:hAnsi="Times New Roman"/>
          <w:sz w:val="24"/>
          <w:lang w:val="en-GB"/>
        </w:rPr>
        <w:t>4</w:t>
      </w:r>
      <w:r w:rsidRPr="00E05F46">
        <w:rPr>
          <w:rFonts w:ascii="Times New Roman" w:hAnsi="Times New Roman"/>
          <w:sz w:val="24"/>
          <w:lang w:val="en-GB"/>
        </w:rPr>
        <w:t>0</w:t>
      </w:r>
      <w:r w:rsidRPr="009C2427">
        <w:rPr>
          <w:rFonts w:ascii="Times New Roman" w:hAnsi="Times New Roman"/>
          <w:sz w:val="24"/>
          <w:lang w:val="en-GB"/>
        </w:rPr>
        <w:t xml:space="preserve"> </w:t>
      </w:r>
      <w:r>
        <w:rPr>
          <w:rFonts w:ascii="Times New Roman" w:hAnsi="Times New Roman"/>
          <w:sz w:val="24"/>
          <w:lang w:val="en-GB"/>
        </w:rPr>
        <w:t xml:space="preserve">in rows </w:t>
      </w:r>
      <w:r w:rsidRPr="00EA3457">
        <w:rPr>
          <w:rFonts w:ascii="Times New Roman" w:hAnsi="Times New Roman"/>
          <w:sz w:val="24"/>
          <w:lang w:val="en-GB"/>
        </w:rPr>
        <w:t>R0</w:t>
      </w:r>
      <w:r>
        <w:rPr>
          <w:rFonts w:ascii="Times New Roman" w:hAnsi="Times New Roman"/>
          <w:sz w:val="24"/>
          <w:lang w:val="en-GB"/>
        </w:rPr>
        <w:t>10</w:t>
      </w:r>
      <w:r w:rsidRPr="00EA3457">
        <w:rPr>
          <w:rFonts w:ascii="Times New Roman" w:hAnsi="Times New Roman"/>
          <w:sz w:val="24"/>
          <w:lang w:val="en-GB"/>
        </w:rPr>
        <w:t>0</w:t>
      </w:r>
      <w:r w:rsidR="001B66E6">
        <w:rPr>
          <w:rFonts w:ascii="Times New Roman" w:hAnsi="Times New Roman"/>
          <w:sz w:val="24"/>
          <w:lang w:val="en-GB"/>
        </w:rPr>
        <w:t xml:space="preserve"> to </w:t>
      </w:r>
      <w:r w:rsidRPr="00EA3457">
        <w:rPr>
          <w:rFonts w:ascii="Times New Roman" w:hAnsi="Times New Roman"/>
          <w:sz w:val="24"/>
          <w:lang w:val="en-GB"/>
        </w:rPr>
        <w:t>R0</w:t>
      </w:r>
      <w:r>
        <w:rPr>
          <w:rFonts w:ascii="Times New Roman" w:hAnsi="Times New Roman"/>
          <w:sz w:val="24"/>
          <w:lang w:val="en-GB"/>
        </w:rPr>
        <w:t xml:space="preserve">110 at </w:t>
      </w:r>
      <w:r w:rsidRPr="00E05F46">
        <w:rPr>
          <w:rFonts w:ascii="Times New Roman" w:hAnsi="Times New Roman"/>
          <w:sz w:val="24"/>
          <w:lang w:val="en-GB"/>
        </w:rPr>
        <w:t xml:space="preserve">the </w:t>
      </w:r>
      <w:r>
        <w:rPr>
          <w:rFonts w:ascii="Times New Roman" w:hAnsi="Times New Roman"/>
          <w:sz w:val="24"/>
          <w:lang w:val="en-GB"/>
        </w:rPr>
        <w:t xml:space="preserve">end of the </w:t>
      </w:r>
      <w:r w:rsidRPr="00E05F46">
        <w:rPr>
          <w:rFonts w:ascii="Times New Roman" w:hAnsi="Times New Roman"/>
          <w:sz w:val="24"/>
          <w:lang w:val="en-GB"/>
        </w:rPr>
        <w:t xml:space="preserve">instructions </w:t>
      </w:r>
      <w:r>
        <w:rPr>
          <w:rFonts w:ascii="Times New Roman" w:hAnsi="Times New Roman"/>
          <w:sz w:val="24"/>
          <w:lang w:val="en-GB"/>
        </w:rPr>
        <w:t xml:space="preserve">new paragraph </w:t>
      </w:r>
      <w:r w:rsidR="004331AD">
        <w:rPr>
          <w:rFonts w:ascii="Times New Roman" w:hAnsi="Times New Roman"/>
          <w:sz w:val="24"/>
          <w:lang w:val="en-GB"/>
        </w:rPr>
        <w:t>is</w:t>
      </w:r>
      <w:r>
        <w:rPr>
          <w:rFonts w:ascii="Times New Roman" w:hAnsi="Times New Roman"/>
          <w:sz w:val="24"/>
          <w:lang w:val="en-GB"/>
        </w:rPr>
        <w:t xml:space="preserve"> inserted</w:t>
      </w:r>
      <w:r w:rsidRPr="00CD127C">
        <w:rPr>
          <w:rFonts w:ascii="Times New Roman" w:hAnsi="Times New Roman"/>
          <w:sz w:val="24"/>
          <w:lang w:val="en-GB"/>
        </w:rPr>
        <w:t>:</w:t>
      </w:r>
    </w:p>
    <w:p w:rsidR="009C2427" w:rsidRDefault="009C2427" w:rsidP="00FD5426">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EB74C7">
        <w:rPr>
          <w:rFonts w:ascii="Times New Roman" w:hAnsi="Times New Roman"/>
          <w:sz w:val="24"/>
          <w:lang w:val="en-GB"/>
        </w:rPr>
        <w:t>If transitional adjustment to the relevant risk-free interest rate term structure is not applicable report the same amount as in C0020.</w:t>
      </w:r>
      <w:proofErr w:type="gramStart"/>
      <w:r w:rsidRPr="00E05F46">
        <w:rPr>
          <w:rFonts w:ascii="Times New Roman" w:hAnsi="Times New Roman"/>
          <w:sz w:val="24"/>
          <w:lang w:val="en-GB"/>
        </w:rPr>
        <w:t>”;</w:t>
      </w:r>
      <w:proofErr w:type="gramEnd"/>
    </w:p>
    <w:p w:rsidR="00C90C20" w:rsidRPr="00E05F46" w:rsidRDefault="00C90C20" w:rsidP="009C2427">
      <w:pPr>
        <w:pStyle w:val="ListParagraph"/>
        <w:ind w:left="709"/>
        <w:jc w:val="both"/>
        <w:rPr>
          <w:rFonts w:ascii="Times New Roman" w:hAnsi="Times New Roman"/>
          <w:sz w:val="24"/>
          <w:lang w:val="en-GB"/>
        </w:rPr>
      </w:pPr>
    </w:p>
    <w:p w:rsidR="00C90C20" w:rsidRPr="005A7DEA" w:rsidRDefault="00C90C20"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S.22.01.C0030/</w:t>
      </w:r>
      <w:r w:rsidRPr="00832274">
        <w:rPr>
          <w:rFonts w:ascii="Times New Roman" w:hAnsi="Times New Roman"/>
          <w:sz w:val="24"/>
          <w:lang w:val="en-GB"/>
        </w:rPr>
        <w:t>R0</w:t>
      </w:r>
      <w:r>
        <w:rPr>
          <w:rFonts w:ascii="Times New Roman" w:hAnsi="Times New Roman"/>
          <w:sz w:val="24"/>
          <w:lang w:val="en-GB"/>
        </w:rPr>
        <w:t>10</w:t>
      </w:r>
      <w:r w:rsidRPr="00832274">
        <w:rPr>
          <w:rFonts w:ascii="Times New Roman" w:hAnsi="Times New Roman"/>
          <w:sz w:val="24"/>
          <w:lang w:val="en-GB"/>
        </w:rPr>
        <w:t>0</w:t>
      </w:r>
      <w:r>
        <w:rPr>
          <w:rFonts w:ascii="Times New Roman" w:hAnsi="Times New Roman"/>
          <w:sz w:val="24"/>
          <w:lang w:val="en-GB"/>
        </w:rPr>
        <w:t xml:space="preserve"> </w:t>
      </w:r>
      <w:r w:rsidRPr="00832274">
        <w:rPr>
          <w:rFonts w:ascii="Times New Roman" w:hAnsi="Times New Roman"/>
          <w:sz w:val="24"/>
          <w:lang w:val="en-GB"/>
        </w:rPr>
        <w:t xml:space="preserve">the second </w:t>
      </w:r>
      <w:r w:rsidRPr="005A7DEA">
        <w:rPr>
          <w:rFonts w:ascii="Times New Roman" w:hAnsi="Times New Roman"/>
          <w:sz w:val="24"/>
          <w:lang w:val="en-GB"/>
        </w:rPr>
        <w:t>paragraph of the instructions is replaced by the following:</w:t>
      </w:r>
    </w:p>
    <w:p w:rsidR="00C90C20" w:rsidRPr="005A7DEA" w:rsidRDefault="00C90C20" w:rsidP="00FD5426">
      <w:pPr>
        <w:pStyle w:val="ListParagraph"/>
        <w:tabs>
          <w:tab w:val="left" w:pos="851"/>
          <w:tab w:val="left" w:pos="993"/>
          <w:tab w:val="left" w:pos="1134"/>
        </w:tabs>
        <w:ind w:left="993"/>
        <w:jc w:val="both"/>
        <w:rPr>
          <w:rFonts w:ascii="Times New Roman" w:hAnsi="Times New Roman"/>
          <w:sz w:val="24"/>
          <w:lang w:val="en-GB"/>
        </w:rPr>
      </w:pPr>
      <w:r w:rsidRPr="005A7DEA">
        <w:rPr>
          <w:rFonts w:ascii="Times New Roman" w:hAnsi="Times New Roman"/>
          <w:sz w:val="24"/>
          <w:lang w:val="en-GB"/>
        </w:rPr>
        <w:t>“</w:t>
      </w:r>
      <w:r w:rsidRPr="00655854">
        <w:rPr>
          <w:rFonts w:ascii="Times New Roman" w:hAnsi="Times New Roman"/>
          <w:sz w:val="24"/>
          <w:lang w:val="en-GB"/>
        </w:rPr>
        <w:t>It shall be the difference between the eligible own funds to meet MCR calculated considering the technical provisions without transitional deduction to technical provisions and the eligible own funds to meet MCR calculated with the technical provisions with LTG and transitional measures.</w:t>
      </w:r>
      <w:r w:rsidRPr="005A7DEA">
        <w:rPr>
          <w:rFonts w:ascii="Times New Roman" w:hAnsi="Times New Roman"/>
          <w:sz w:val="24"/>
          <w:lang w:val="en-GB"/>
        </w:rPr>
        <w:t>”;</w:t>
      </w:r>
    </w:p>
    <w:p w:rsidR="00832274" w:rsidRPr="005A7DEA" w:rsidRDefault="00832274" w:rsidP="00832274">
      <w:pPr>
        <w:pStyle w:val="ListParagraph"/>
        <w:rPr>
          <w:rFonts w:ascii="Times New Roman" w:hAnsi="Times New Roman"/>
          <w:sz w:val="24"/>
          <w:lang w:val="en-GB"/>
        </w:rPr>
      </w:pPr>
    </w:p>
    <w:p w:rsidR="00832274" w:rsidRPr="00655854" w:rsidRDefault="00375001"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FB14D7">
        <w:rPr>
          <w:rFonts w:ascii="Times New Roman" w:hAnsi="Times New Roman"/>
          <w:sz w:val="24"/>
          <w:lang w:val="en-GB"/>
        </w:rPr>
        <w:t xml:space="preserve">template </w:t>
      </w:r>
      <w:r w:rsidRPr="005A7DEA">
        <w:rPr>
          <w:rFonts w:ascii="Times New Roman" w:hAnsi="Times New Roman"/>
          <w:sz w:val="24"/>
          <w:lang w:val="en-GB"/>
        </w:rPr>
        <w:t>S.22.01.C0050/</w:t>
      </w:r>
      <w:r w:rsidR="00832274" w:rsidRPr="005A7DEA">
        <w:rPr>
          <w:rFonts w:ascii="Times New Roman" w:hAnsi="Times New Roman"/>
          <w:sz w:val="24"/>
          <w:lang w:val="en-GB"/>
        </w:rPr>
        <w:t>R0100</w:t>
      </w:r>
      <w:r w:rsidR="001B66E6" w:rsidRPr="005A7DEA">
        <w:rPr>
          <w:rFonts w:ascii="Times New Roman" w:hAnsi="Times New Roman"/>
          <w:sz w:val="24"/>
          <w:lang w:val="en-GB"/>
        </w:rPr>
        <w:t xml:space="preserve"> </w:t>
      </w:r>
      <w:r w:rsidR="00832274" w:rsidRPr="005A7DEA">
        <w:rPr>
          <w:rFonts w:ascii="Times New Roman" w:hAnsi="Times New Roman"/>
          <w:sz w:val="24"/>
          <w:lang w:val="en-GB"/>
        </w:rPr>
        <w:t>the second paragraph of the instructions is replaced by the following:</w:t>
      </w:r>
    </w:p>
    <w:p w:rsidR="00832274" w:rsidRPr="005A7DEA" w:rsidRDefault="00832274" w:rsidP="00655854">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w:t>
      </w:r>
      <w:r w:rsidR="00A16E18" w:rsidRPr="00655854">
        <w:rPr>
          <w:rFonts w:ascii="Times New Roman" w:hAnsi="Times New Roman"/>
          <w:sz w:val="24"/>
          <w:lang w:val="en-GB"/>
        </w:rPr>
        <w:t>It shall be the difference between the eligible own funds to meet MCR calculated considering the</w:t>
      </w:r>
      <w:r w:rsidR="00A16E18" w:rsidRPr="005A7DEA">
        <w:rPr>
          <w:rFonts w:ascii="Times New Roman" w:hAnsi="Times New Roman"/>
          <w:sz w:val="24"/>
          <w:lang w:val="en-GB"/>
        </w:rPr>
        <w:t xml:space="preserve"> technical provisions without transitional adjustment to the relevant risk-free interest rate term structure and </w:t>
      </w:r>
      <w:r w:rsidR="00A16E18" w:rsidRPr="00655854">
        <w:rPr>
          <w:rFonts w:ascii="Times New Roman" w:hAnsi="Times New Roman"/>
          <w:sz w:val="24"/>
          <w:lang w:val="en-GB"/>
        </w:rPr>
        <w:t>the eligible own funds to meet MCR calculated with the</w:t>
      </w:r>
      <w:r w:rsidR="00A16E18" w:rsidRPr="005A7DEA">
        <w:rPr>
          <w:rFonts w:ascii="Times New Roman" w:hAnsi="Times New Roman"/>
          <w:sz w:val="24"/>
          <w:lang w:val="en-GB"/>
        </w:rPr>
        <w:t xml:space="preserve"> technical provisions reported under C0020</w:t>
      </w:r>
      <w:r w:rsidRPr="005A7DEA">
        <w:rPr>
          <w:rFonts w:ascii="Times New Roman" w:hAnsi="Times New Roman"/>
          <w:sz w:val="24"/>
          <w:lang w:val="en-GB"/>
        </w:rPr>
        <w:t>.”;</w:t>
      </w:r>
    </w:p>
    <w:p w:rsidR="00C90C20" w:rsidRPr="005A7DEA" w:rsidRDefault="00C90C20" w:rsidP="00C90C20">
      <w:pPr>
        <w:pStyle w:val="ListParagraph"/>
        <w:ind w:left="709"/>
        <w:jc w:val="both"/>
        <w:rPr>
          <w:rFonts w:ascii="Times New Roman" w:hAnsi="Times New Roman"/>
          <w:sz w:val="24"/>
          <w:lang w:val="en-GB"/>
        </w:rPr>
      </w:pPr>
    </w:p>
    <w:p w:rsidR="00C90C20" w:rsidRPr="005A7DEA" w:rsidRDefault="00C90C20"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FB14D7">
        <w:rPr>
          <w:rFonts w:ascii="Times New Roman" w:hAnsi="Times New Roman"/>
          <w:sz w:val="24"/>
          <w:lang w:val="en-GB"/>
        </w:rPr>
        <w:t xml:space="preserve">template </w:t>
      </w:r>
      <w:r w:rsidRPr="005A7DEA">
        <w:rPr>
          <w:rFonts w:ascii="Times New Roman" w:hAnsi="Times New Roman"/>
          <w:sz w:val="24"/>
          <w:lang w:val="en-GB"/>
        </w:rPr>
        <w:t>S.22.01.C0070/R0100 the second paragraph of the instructions is replaced by the following:</w:t>
      </w:r>
    </w:p>
    <w:p w:rsidR="00C90C20" w:rsidRPr="00C90C20" w:rsidRDefault="00C90C20" w:rsidP="00655854">
      <w:pPr>
        <w:pStyle w:val="ListParagraph"/>
        <w:tabs>
          <w:tab w:val="left" w:pos="851"/>
          <w:tab w:val="left" w:pos="993"/>
          <w:tab w:val="left" w:pos="1134"/>
        </w:tabs>
        <w:ind w:left="993"/>
        <w:jc w:val="both"/>
        <w:rPr>
          <w:rFonts w:ascii="Times New Roman" w:hAnsi="Times New Roman"/>
          <w:sz w:val="24"/>
          <w:lang w:val="en-GB"/>
        </w:rPr>
      </w:pPr>
      <w:r w:rsidRPr="005A7DEA">
        <w:rPr>
          <w:rFonts w:ascii="Times New Roman" w:hAnsi="Times New Roman"/>
          <w:sz w:val="24"/>
          <w:lang w:val="en-GB"/>
        </w:rPr>
        <w:t>“</w:t>
      </w:r>
      <w:r w:rsidRPr="00655854">
        <w:rPr>
          <w:rFonts w:ascii="Times New Roman" w:hAnsi="Times New Roman"/>
          <w:sz w:val="24"/>
          <w:lang w:val="en-GB"/>
        </w:rPr>
        <w:t>It shall be the difference between the eligible own funds to meet MCR calculated considering the technical provisions without volatility adjustment and without other transitional measures and the eligible own funds to meet MCR calculated with the technical provisions reported under C0040.</w:t>
      </w:r>
      <w:r w:rsidRPr="005A7DEA">
        <w:rPr>
          <w:rFonts w:ascii="Times New Roman" w:hAnsi="Times New Roman"/>
          <w:sz w:val="24"/>
          <w:lang w:val="en-GB"/>
        </w:rPr>
        <w:t>”;</w:t>
      </w:r>
    </w:p>
    <w:p w:rsidR="00C90C20" w:rsidRPr="00C90C20" w:rsidRDefault="00C90C20" w:rsidP="00C90C20">
      <w:pPr>
        <w:pStyle w:val="ListParagraph"/>
        <w:ind w:left="709"/>
        <w:jc w:val="both"/>
        <w:rPr>
          <w:rFonts w:ascii="Times New Roman" w:hAnsi="Times New Roman"/>
          <w:sz w:val="24"/>
          <w:lang w:val="en-GB"/>
        </w:rPr>
      </w:pPr>
    </w:p>
    <w:p w:rsidR="00C90C20" w:rsidRPr="00C90C20" w:rsidRDefault="00C90C20"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90C20">
        <w:rPr>
          <w:rFonts w:ascii="Times New Roman" w:hAnsi="Times New Roman"/>
          <w:sz w:val="24"/>
          <w:lang w:val="en-GB"/>
        </w:rPr>
        <w:t xml:space="preserve">In </w:t>
      </w:r>
      <w:r w:rsidR="00FB14D7">
        <w:rPr>
          <w:rFonts w:ascii="Times New Roman" w:hAnsi="Times New Roman"/>
          <w:sz w:val="24"/>
          <w:lang w:val="en-GB"/>
        </w:rPr>
        <w:t xml:space="preserve">template </w:t>
      </w:r>
      <w:r w:rsidRPr="00C90C20">
        <w:rPr>
          <w:rFonts w:ascii="Times New Roman" w:hAnsi="Times New Roman"/>
          <w:sz w:val="24"/>
          <w:lang w:val="en-GB"/>
        </w:rPr>
        <w:t>S.22.01.C0090/R0100 the second paragraph of the instructions is replaced by the following:</w:t>
      </w:r>
    </w:p>
    <w:p w:rsidR="00C90C20" w:rsidRPr="005A7DEA" w:rsidRDefault="00C90C20" w:rsidP="00FD5426">
      <w:pPr>
        <w:pStyle w:val="ListParagraph"/>
        <w:tabs>
          <w:tab w:val="left" w:pos="851"/>
          <w:tab w:val="left" w:pos="993"/>
          <w:tab w:val="left" w:pos="1134"/>
        </w:tabs>
        <w:ind w:left="993"/>
        <w:jc w:val="both"/>
        <w:rPr>
          <w:rFonts w:ascii="Times New Roman" w:hAnsi="Times New Roman"/>
          <w:sz w:val="24"/>
          <w:lang w:val="en-GB"/>
        </w:rPr>
      </w:pPr>
      <w:r w:rsidRPr="00C90C20">
        <w:rPr>
          <w:rFonts w:ascii="Times New Roman" w:hAnsi="Times New Roman"/>
          <w:sz w:val="24"/>
          <w:lang w:val="en-GB"/>
        </w:rPr>
        <w:t>“</w:t>
      </w:r>
      <w:r w:rsidRPr="00655854">
        <w:rPr>
          <w:rFonts w:ascii="Times New Roman" w:hAnsi="Times New Roman"/>
          <w:sz w:val="24"/>
          <w:lang w:val="en-GB"/>
        </w:rPr>
        <w:t>It shall be the difference between the eligible own funds to meet MCR calculated  considering the technical provisions without matching adjustment and without all the other transitional measures and the eligible own funds to meet MCR calculated with the technical provisions reported under C0060.</w:t>
      </w:r>
      <w:r w:rsidRPr="005A7DEA">
        <w:rPr>
          <w:rFonts w:ascii="Times New Roman" w:hAnsi="Times New Roman"/>
          <w:sz w:val="24"/>
          <w:lang w:val="en-GB"/>
        </w:rPr>
        <w:t>”;</w:t>
      </w:r>
    </w:p>
    <w:p w:rsidR="00C90C20" w:rsidRPr="005A7DEA" w:rsidRDefault="00C90C20" w:rsidP="00C90C20">
      <w:pPr>
        <w:pStyle w:val="ListParagraph"/>
        <w:rPr>
          <w:rFonts w:ascii="Times New Roman" w:hAnsi="Times New Roman"/>
          <w:sz w:val="24"/>
          <w:lang w:val="en-GB"/>
        </w:rPr>
      </w:pPr>
    </w:p>
    <w:p w:rsidR="00C90C20" w:rsidRPr="005A7DEA" w:rsidRDefault="00C90C20"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lastRenderedPageBreak/>
        <w:t xml:space="preserve">In </w:t>
      </w:r>
      <w:r w:rsidR="00FB14D7">
        <w:rPr>
          <w:rFonts w:ascii="Times New Roman" w:hAnsi="Times New Roman"/>
          <w:sz w:val="24"/>
          <w:lang w:val="en-GB"/>
        </w:rPr>
        <w:t xml:space="preserve">template </w:t>
      </w:r>
      <w:r w:rsidRPr="005A7DEA">
        <w:rPr>
          <w:rFonts w:ascii="Times New Roman" w:hAnsi="Times New Roman"/>
          <w:sz w:val="24"/>
          <w:lang w:val="en-GB"/>
        </w:rPr>
        <w:t>S.22.01.C0030/R0110 the second paragraph of the instructions is replaced by the following:</w:t>
      </w:r>
    </w:p>
    <w:p w:rsidR="00C90C20" w:rsidRPr="005A7DEA" w:rsidRDefault="00C90C20" w:rsidP="00FD5426">
      <w:pPr>
        <w:pStyle w:val="ListParagraph"/>
        <w:tabs>
          <w:tab w:val="left" w:pos="851"/>
          <w:tab w:val="left" w:pos="993"/>
          <w:tab w:val="left" w:pos="1134"/>
        </w:tabs>
        <w:ind w:left="993"/>
        <w:jc w:val="both"/>
        <w:rPr>
          <w:rFonts w:ascii="Times New Roman" w:hAnsi="Times New Roman"/>
          <w:sz w:val="24"/>
          <w:lang w:val="en-GB"/>
        </w:rPr>
      </w:pPr>
      <w:r w:rsidRPr="005A7DEA">
        <w:rPr>
          <w:rFonts w:ascii="Times New Roman" w:hAnsi="Times New Roman"/>
          <w:sz w:val="24"/>
          <w:lang w:val="en-GB"/>
        </w:rPr>
        <w:t>“</w:t>
      </w:r>
      <w:r w:rsidRPr="00655854">
        <w:rPr>
          <w:rFonts w:ascii="Times New Roman" w:hAnsi="Times New Roman"/>
          <w:sz w:val="24"/>
          <w:lang w:val="en-GB"/>
        </w:rPr>
        <w:t>It shall be the difference between the MCR calculated considering the technical provisions without transitional deduction to technical provisions and the MCR calculated with the technical provisions with LTG and transitional measures.</w:t>
      </w:r>
      <w:r w:rsidRPr="005A7DEA">
        <w:rPr>
          <w:rFonts w:ascii="Times New Roman" w:hAnsi="Times New Roman"/>
          <w:sz w:val="24"/>
          <w:lang w:val="en-GB"/>
        </w:rPr>
        <w:t>”</w:t>
      </w:r>
      <w:r w:rsidR="00A54ECC">
        <w:rPr>
          <w:rFonts w:ascii="Times New Roman" w:hAnsi="Times New Roman"/>
          <w:sz w:val="24"/>
          <w:lang w:val="en-GB"/>
        </w:rPr>
        <w:t>;</w:t>
      </w:r>
    </w:p>
    <w:p w:rsidR="009C2427" w:rsidRPr="005A7DEA" w:rsidRDefault="009C2427" w:rsidP="009C2427">
      <w:pPr>
        <w:pStyle w:val="ListParagraph"/>
        <w:rPr>
          <w:rFonts w:ascii="Times New Roman" w:hAnsi="Times New Roman"/>
          <w:sz w:val="24"/>
          <w:lang w:val="en-GB"/>
        </w:rPr>
      </w:pPr>
    </w:p>
    <w:p w:rsidR="00D0365E" w:rsidRPr="00655854" w:rsidRDefault="00D0365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FB14D7">
        <w:rPr>
          <w:rFonts w:ascii="Times New Roman" w:hAnsi="Times New Roman"/>
          <w:sz w:val="24"/>
          <w:lang w:val="en-GB"/>
        </w:rPr>
        <w:t xml:space="preserve">template </w:t>
      </w:r>
      <w:r w:rsidRPr="005A7DEA">
        <w:rPr>
          <w:rFonts w:ascii="Times New Roman" w:hAnsi="Times New Roman"/>
          <w:sz w:val="24"/>
          <w:lang w:val="en-GB"/>
        </w:rPr>
        <w:t>S.22.01.C0050</w:t>
      </w:r>
      <w:r w:rsidR="0087001F" w:rsidRPr="005A7DEA">
        <w:rPr>
          <w:rFonts w:ascii="Times New Roman" w:hAnsi="Times New Roman"/>
          <w:sz w:val="24"/>
          <w:lang w:val="en-GB"/>
        </w:rPr>
        <w:t>/</w:t>
      </w:r>
      <w:r w:rsidRPr="005A7DEA">
        <w:rPr>
          <w:rFonts w:ascii="Times New Roman" w:hAnsi="Times New Roman"/>
          <w:sz w:val="24"/>
          <w:lang w:val="en-GB"/>
        </w:rPr>
        <w:t>R0110 the second paragraph of the instructions is replaced by the following:</w:t>
      </w:r>
    </w:p>
    <w:p w:rsidR="00D0365E" w:rsidRPr="00655854" w:rsidRDefault="00D0365E" w:rsidP="00FD5426">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MCR calculated considering the technical provisions without transitional adjustment to the relevant risk-free interest rate term structure and MCR calculated with the technical provisions reported under C0020.”</w:t>
      </w:r>
      <w:r w:rsidR="00A54ECC">
        <w:rPr>
          <w:rFonts w:ascii="Times New Roman" w:hAnsi="Times New Roman"/>
          <w:sz w:val="24"/>
          <w:lang w:val="en-GB"/>
        </w:rPr>
        <w:t>;</w:t>
      </w:r>
    </w:p>
    <w:p w:rsidR="00C90C20" w:rsidRPr="00655854" w:rsidRDefault="00C90C20" w:rsidP="00C90C20">
      <w:pPr>
        <w:pStyle w:val="ListParagraph"/>
        <w:rPr>
          <w:rFonts w:ascii="Times New Roman" w:hAnsi="Times New Roman"/>
          <w:sz w:val="24"/>
          <w:lang w:val="en-GB"/>
        </w:rPr>
      </w:pPr>
    </w:p>
    <w:p w:rsidR="00C90C20" w:rsidRPr="00655854" w:rsidRDefault="00C90C20"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655854">
        <w:rPr>
          <w:rFonts w:ascii="Times New Roman" w:hAnsi="Times New Roman"/>
          <w:sz w:val="24"/>
          <w:lang w:val="en-GB"/>
        </w:rPr>
        <w:t xml:space="preserve">In </w:t>
      </w:r>
      <w:r w:rsidR="00FB14D7">
        <w:rPr>
          <w:rFonts w:ascii="Times New Roman" w:hAnsi="Times New Roman"/>
          <w:sz w:val="24"/>
          <w:lang w:val="en-GB"/>
        </w:rPr>
        <w:t xml:space="preserve">template </w:t>
      </w:r>
      <w:r w:rsidRPr="00655854">
        <w:rPr>
          <w:rFonts w:ascii="Times New Roman" w:hAnsi="Times New Roman"/>
          <w:sz w:val="24"/>
          <w:lang w:val="en-GB"/>
        </w:rPr>
        <w:t>S.22.01.C0070/R0110 the second paragraph of the instructions is replaced by the following:</w:t>
      </w:r>
    </w:p>
    <w:p w:rsidR="00C90C20" w:rsidRPr="005A7DEA" w:rsidRDefault="00C90C20" w:rsidP="00FD5426">
      <w:pPr>
        <w:pStyle w:val="ListParagraph"/>
        <w:tabs>
          <w:tab w:val="left" w:pos="851"/>
          <w:tab w:val="left" w:pos="993"/>
          <w:tab w:val="left" w:pos="1134"/>
        </w:tabs>
        <w:ind w:left="993"/>
        <w:jc w:val="both"/>
        <w:rPr>
          <w:rFonts w:ascii="Times New Roman" w:hAnsi="Times New Roman"/>
          <w:sz w:val="24"/>
          <w:lang w:val="en-GB"/>
        </w:rPr>
      </w:pPr>
      <w:r w:rsidRPr="00655854">
        <w:rPr>
          <w:rFonts w:ascii="Times New Roman" w:hAnsi="Times New Roman"/>
          <w:sz w:val="24"/>
          <w:lang w:val="en-GB"/>
        </w:rPr>
        <w:t>“It shall be the difference between the MCR calculated considering the technical provisions without volatility adjustment and without other transitional measures and the MCR calculated with the technical provisions reported under C0040.</w:t>
      </w:r>
      <w:r w:rsidRPr="005A7DEA">
        <w:rPr>
          <w:rFonts w:ascii="Times New Roman" w:hAnsi="Times New Roman"/>
          <w:sz w:val="24"/>
          <w:lang w:val="en-GB"/>
        </w:rPr>
        <w:t>”</w:t>
      </w:r>
      <w:r w:rsidR="00A54ECC">
        <w:rPr>
          <w:rFonts w:ascii="Times New Roman" w:hAnsi="Times New Roman"/>
          <w:sz w:val="24"/>
          <w:lang w:val="en-GB"/>
        </w:rPr>
        <w:t>;</w:t>
      </w:r>
    </w:p>
    <w:p w:rsidR="00C90C20" w:rsidRPr="005A7DEA" w:rsidRDefault="00C90C20" w:rsidP="00C90C20">
      <w:pPr>
        <w:pStyle w:val="ListParagraph"/>
        <w:rPr>
          <w:rFonts w:ascii="Times New Roman" w:hAnsi="Times New Roman"/>
          <w:sz w:val="24"/>
          <w:lang w:val="en-GB"/>
        </w:rPr>
      </w:pPr>
    </w:p>
    <w:p w:rsidR="00C90C20" w:rsidRPr="005A7DEA" w:rsidRDefault="00C90C20"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FB14D7">
        <w:rPr>
          <w:rFonts w:ascii="Times New Roman" w:hAnsi="Times New Roman"/>
          <w:sz w:val="24"/>
          <w:lang w:val="en-GB"/>
        </w:rPr>
        <w:t xml:space="preserve">template </w:t>
      </w:r>
      <w:r w:rsidRPr="005A7DEA">
        <w:rPr>
          <w:rFonts w:ascii="Times New Roman" w:hAnsi="Times New Roman"/>
          <w:sz w:val="24"/>
          <w:lang w:val="en-GB"/>
        </w:rPr>
        <w:t>S.22.01.C0090/R0110 the second paragraph of the instructions is replaced by the following:</w:t>
      </w:r>
    </w:p>
    <w:p w:rsidR="00C90C20" w:rsidRPr="005A7DEA" w:rsidRDefault="00C90C20" w:rsidP="00FD5426">
      <w:pPr>
        <w:pStyle w:val="ListParagraph"/>
        <w:tabs>
          <w:tab w:val="left" w:pos="851"/>
          <w:tab w:val="left" w:pos="993"/>
          <w:tab w:val="left" w:pos="1134"/>
        </w:tabs>
        <w:ind w:left="993"/>
        <w:jc w:val="both"/>
        <w:rPr>
          <w:rFonts w:ascii="Times New Roman" w:hAnsi="Times New Roman"/>
          <w:sz w:val="24"/>
          <w:lang w:val="en-GB"/>
        </w:rPr>
      </w:pPr>
      <w:r w:rsidRPr="005A7DEA">
        <w:rPr>
          <w:rFonts w:ascii="Times New Roman" w:hAnsi="Times New Roman"/>
          <w:sz w:val="24"/>
          <w:lang w:val="en-GB"/>
        </w:rPr>
        <w:t>“</w:t>
      </w:r>
      <w:r w:rsidRPr="00655854">
        <w:rPr>
          <w:rFonts w:ascii="Times New Roman" w:hAnsi="Times New Roman"/>
          <w:sz w:val="24"/>
          <w:lang w:val="en-GB"/>
        </w:rPr>
        <w:t>It shall be the difference between the MCR calculated considering the technical provisions without matching adjustment and without all the other transitional measures and the MCR calculated with the technical provisions reported under C0060.</w:t>
      </w:r>
      <w:r w:rsidRPr="005A7DEA">
        <w:rPr>
          <w:rFonts w:ascii="Times New Roman" w:hAnsi="Times New Roman"/>
          <w:sz w:val="24"/>
          <w:lang w:val="en-GB"/>
        </w:rPr>
        <w:t>”</w:t>
      </w:r>
      <w:r w:rsidR="00A54ECC">
        <w:rPr>
          <w:rFonts w:ascii="Times New Roman" w:hAnsi="Times New Roman"/>
          <w:sz w:val="24"/>
          <w:lang w:val="en-GB"/>
        </w:rPr>
        <w:t>;</w:t>
      </w:r>
    </w:p>
    <w:p w:rsidR="00D0365E" w:rsidRPr="005A7DEA" w:rsidRDefault="00D0365E" w:rsidP="00700725">
      <w:pPr>
        <w:pStyle w:val="ListParagraph"/>
        <w:tabs>
          <w:tab w:val="left" w:pos="851"/>
          <w:tab w:val="left" w:pos="993"/>
          <w:tab w:val="left" w:pos="1134"/>
        </w:tabs>
        <w:jc w:val="both"/>
        <w:rPr>
          <w:rFonts w:ascii="Times New Roman" w:hAnsi="Times New Roman"/>
          <w:sz w:val="24"/>
          <w:lang w:val="en-GB"/>
        </w:rPr>
      </w:pPr>
    </w:p>
    <w:p w:rsidR="009C2427" w:rsidRPr="00655854" w:rsidRDefault="009C2427"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5A7DEA">
        <w:rPr>
          <w:rFonts w:ascii="Times New Roman" w:hAnsi="Times New Roman"/>
          <w:sz w:val="24"/>
          <w:lang w:val="en-GB"/>
        </w:rPr>
        <w:t xml:space="preserve">In </w:t>
      </w:r>
      <w:r w:rsidR="00FB14D7">
        <w:rPr>
          <w:rFonts w:ascii="Times New Roman" w:hAnsi="Times New Roman"/>
          <w:sz w:val="24"/>
          <w:lang w:val="en-GB"/>
        </w:rPr>
        <w:t xml:space="preserve">template </w:t>
      </w:r>
      <w:r w:rsidRPr="005A7DEA">
        <w:rPr>
          <w:rFonts w:ascii="Times New Roman" w:hAnsi="Times New Roman"/>
          <w:sz w:val="24"/>
          <w:lang w:val="en-GB"/>
        </w:rPr>
        <w:t>S.22.01.C0060/ in rows R010</w:t>
      </w:r>
      <w:r w:rsidRPr="00655854">
        <w:rPr>
          <w:rFonts w:ascii="Times New Roman" w:hAnsi="Times New Roman"/>
          <w:sz w:val="24"/>
          <w:lang w:val="en-GB"/>
        </w:rPr>
        <w:t>0</w:t>
      </w:r>
      <w:r w:rsidR="001B66E6" w:rsidRPr="00655854">
        <w:rPr>
          <w:rFonts w:ascii="Times New Roman" w:hAnsi="Times New Roman"/>
          <w:sz w:val="24"/>
          <w:lang w:val="en-GB"/>
        </w:rPr>
        <w:t xml:space="preserve"> to </w:t>
      </w:r>
      <w:r w:rsidRPr="00655854">
        <w:rPr>
          <w:rFonts w:ascii="Times New Roman" w:hAnsi="Times New Roman"/>
          <w:sz w:val="24"/>
          <w:lang w:val="en-GB"/>
        </w:rPr>
        <w:t xml:space="preserve">R0110 at the end of the instructions new paragraph </w:t>
      </w:r>
      <w:r w:rsidR="003054CE">
        <w:rPr>
          <w:rFonts w:ascii="Times New Roman" w:hAnsi="Times New Roman"/>
          <w:sz w:val="24"/>
          <w:lang w:val="en-GB"/>
        </w:rPr>
        <w:t>is</w:t>
      </w:r>
      <w:r w:rsidR="003054CE" w:rsidRPr="00655854">
        <w:rPr>
          <w:rFonts w:ascii="Times New Roman" w:hAnsi="Times New Roman"/>
          <w:sz w:val="24"/>
          <w:lang w:val="en-GB"/>
        </w:rPr>
        <w:t xml:space="preserve"> </w:t>
      </w:r>
      <w:r w:rsidRPr="00655854">
        <w:rPr>
          <w:rFonts w:ascii="Times New Roman" w:hAnsi="Times New Roman"/>
          <w:sz w:val="24"/>
          <w:lang w:val="en-GB"/>
        </w:rPr>
        <w:t>inserted as follows:</w:t>
      </w:r>
    </w:p>
    <w:p w:rsidR="009C2427" w:rsidRPr="00655854" w:rsidRDefault="009C2427" w:rsidP="00FD5426">
      <w:pPr>
        <w:pStyle w:val="ListParagraph"/>
        <w:ind w:left="993"/>
        <w:jc w:val="both"/>
        <w:rPr>
          <w:rFonts w:ascii="Times New Roman" w:hAnsi="Times New Roman"/>
          <w:sz w:val="24"/>
          <w:lang w:val="en-GB"/>
        </w:rPr>
      </w:pPr>
      <w:r w:rsidRPr="00655854">
        <w:rPr>
          <w:rFonts w:ascii="Times New Roman" w:hAnsi="Times New Roman"/>
          <w:sz w:val="24"/>
          <w:lang w:val="en-GB"/>
        </w:rPr>
        <w:t>“If volatility adjustment is not applicable report the same amount as in C0040.</w:t>
      </w:r>
      <w:proofErr w:type="gramStart"/>
      <w:r w:rsidRPr="00655854">
        <w:rPr>
          <w:rFonts w:ascii="Times New Roman" w:hAnsi="Times New Roman"/>
          <w:sz w:val="24"/>
          <w:lang w:val="en-GB"/>
        </w:rPr>
        <w:t>”;</w:t>
      </w:r>
      <w:proofErr w:type="gramEnd"/>
    </w:p>
    <w:p w:rsidR="009C2427" w:rsidRPr="00655854" w:rsidRDefault="009C2427" w:rsidP="009C2427">
      <w:pPr>
        <w:pStyle w:val="ListParagraph"/>
        <w:rPr>
          <w:rFonts w:ascii="Times New Roman" w:hAnsi="Times New Roman"/>
          <w:sz w:val="24"/>
          <w:lang w:val="en-GB"/>
        </w:rPr>
      </w:pPr>
    </w:p>
    <w:p w:rsidR="009C2427" w:rsidRPr="006B6AA5" w:rsidRDefault="009C2427"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655854">
        <w:rPr>
          <w:rFonts w:ascii="Times New Roman" w:hAnsi="Times New Roman"/>
          <w:sz w:val="24"/>
          <w:lang w:val="en-GB"/>
        </w:rPr>
        <w:t xml:space="preserve">In </w:t>
      </w:r>
      <w:r w:rsidR="00FB14D7">
        <w:rPr>
          <w:rFonts w:ascii="Times New Roman" w:hAnsi="Times New Roman"/>
          <w:sz w:val="24"/>
          <w:lang w:val="en-GB"/>
        </w:rPr>
        <w:t xml:space="preserve">template </w:t>
      </w:r>
      <w:r w:rsidRPr="00655854">
        <w:rPr>
          <w:rFonts w:ascii="Times New Roman" w:hAnsi="Times New Roman"/>
          <w:sz w:val="24"/>
          <w:lang w:val="en-GB"/>
        </w:rPr>
        <w:t>S.22.01.C0070 in rows R0100</w:t>
      </w:r>
      <w:r w:rsidR="001B66E6" w:rsidRPr="00655854">
        <w:rPr>
          <w:rFonts w:ascii="Times New Roman" w:hAnsi="Times New Roman"/>
          <w:sz w:val="24"/>
          <w:lang w:val="en-GB"/>
        </w:rPr>
        <w:t xml:space="preserve"> to </w:t>
      </w:r>
      <w:r w:rsidRPr="00655854">
        <w:rPr>
          <w:rFonts w:ascii="Times New Roman" w:hAnsi="Times New Roman"/>
          <w:sz w:val="24"/>
          <w:lang w:val="en-GB"/>
        </w:rPr>
        <w:t>R0110 all the references to the “maximum between the”</w:t>
      </w:r>
      <w:r>
        <w:rPr>
          <w:rFonts w:ascii="Times New Roman" w:hAnsi="Times New Roman"/>
          <w:sz w:val="24"/>
          <w:lang w:val="en-GB"/>
        </w:rPr>
        <w:t xml:space="preserve"> and “C0010, C0020 and” are deleted</w:t>
      </w:r>
      <w:r w:rsidRPr="006B6AA5">
        <w:rPr>
          <w:rFonts w:ascii="Times New Roman" w:hAnsi="Times New Roman"/>
          <w:sz w:val="24"/>
          <w:lang w:val="en-GB"/>
        </w:rPr>
        <w:t>;</w:t>
      </w:r>
    </w:p>
    <w:p w:rsidR="009C2427" w:rsidRPr="00D748D5" w:rsidRDefault="009C2427" w:rsidP="009C2427">
      <w:pPr>
        <w:pStyle w:val="ListParagraph"/>
        <w:rPr>
          <w:rFonts w:ascii="Times New Roman" w:hAnsi="Times New Roman"/>
          <w:sz w:val="24"/>
          <w:lang w:val="en-GB"/>
        </w:rPr>
      </w:pPr>
    </w:p>
    <w:p w:rsidR="009C2427" w:rsidRPr="00CD127C" w:rsidRDefault="009C2427"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2</w:t>
      </w:r>
      <w:r w:rsidRPr="00CD127C">
        <w:rPr>
          <w:rFonts w:ascii="Times New Roman" w:hAnsi="Times New Roman"/>
          <w:sz w:val="24"/>
          <w:lang w:val="en-GB"/>
        </w:rPr>
        <w:t>.01</w:t>
      </w:r>
      <w:r>
        <w:rPr>
          <w:rFonts w:ascii="Times New Roman" w:hAnsi="Times New Roman"/>
          <w:sz w:val="24"/>
          <w:lang w:val="en-GB"/>
        </w:rPr>
        <w:t>.</w:t>
      </w:r>
      <w:r w:rsidRPr="00E05F46">
        <w:rPr>
          <w:rFonts w:ascii="Times New Roman" w:hAnsi="Times New Roman"/>
          <w:sz w:val="24"/>
          <w:lang w:val="en-GB"/>
        </w:rPr>
        <w:t>C00</w:t>
      </w:r>
      <w:r>
        <w:rPr>
          <w:rFonts w:ascii="Times New Roman" w:hAnsi="Times New Roman"/>
          <w:sz w:val="24"/>
          <w:lang w:val="en-GB"/>
        </w:rPr>
        <w:t>8</w:t>
      </w:r>
      <w:r w:rsidRPr="00E05F46">
        <w:rPr>
          <w:rFonts w:ascii="Times New Roman" w:hAnsi="Times New Roman"/>
          <w:sz w:val="24"/>
          <w:lang w:val="en-GB"/>
        </w:rPr>
        <w:t>0</w:t>
      </w:r>
      <w:r w:rsidRPr="009C2427">
        <w:rPr>
          <w:rFonts w:ascii="Times New Roman" w:hAnsi="Times New Roman"/>
          <w:sz w:val="24"/>
          <w:lang w:val="en-GB"/>
        </w:rPr>
        <w:t xml:space="preserve"> </w:t>
      </w:r>
      <w:r>
        <w:rPr>
          <w:rFonts w:ascii="Times New Roman" w:hAnsi="Times New Roman"/>
          <w:sz w:val="24"/>
          <w:lang w:val="en-GB"/>
        </w:rPr>
        <w:t xml:space="preserve">in rows </w:t>
      </w:r>
      <w:r w:rsidRPr="00EA3457">
        <w:rPr>
          <w:rFonts w:ascii="Times New Roman" w:hAnsi="Times New Roman"/>
          <w:sz w:val="24"/>
          <w:lang w:val="en-GB"/>
        </w:rPr>
        <w:t>R0</w:t>
      </w:r>
      <w:r>
        <w:rPr>
          <w:rFonts w:ascii="Times New Roman" w:hAnsi="Times New Roman"/>
          <w:sz w:val="24"/>
          <w:lang w:val="en-GB"/>
        </w:rPr>
        <w:t>10</w:t>
      </w:r>
      <w:r w:rsidRPr="00EA3457">
        <w:rPr>
          <w:rFonts w:ascii="Times New Roman" w:hAnsi="Times New Roman"/>
          <w:sz w:val="24"/>
          <w:lang w:val="en-GB"/>
        </w:rPr>
        <w:t>0</w:t>
      </w:r>
      <w:r w:rsidR="001B66E6">
        <w:rPr>
          <w:rFonts w:ascii="Times New Roman" w:hAnsi="Times New Roman"/>
          <w:sz w:val="24"/>
          <w:lang w:val="en-GB"/>
        </w:rPr>
        <w:t xml:space="preserve"> to </w:t>
      </w:r>
      <w:r w:rsidRPr="00EA3457">
        <w:rPr>
          <w:rFonts w:ascii="Times New Roman" w:hAnsi="Times New Roman"/>
          <w:sz w:val="24"/>
          <w:lang w:val="en-GB"/>
        </w:rPr>
        <w:t>R0</w:t>
      </w:r>
      <w:r>
        <w:rPr>
          <w:rFonts w:ascii="Times New Roman" w:hAnsi="Times New Roman"/>
          <w:sz w:val="24"/>
          <w:lang w:val="en-GB"/>
        </w:rPr>
        <w:t xml:space="preserve">110 at </w:t>
      </w:r>
      <w:r w:rsidRPr="00E05F46">
        <w:rPr>
          <w:rFonts w:ascii="Times New Roman" w:hAnsi="Times New Roman"/>
          <w:sz w:val="24"/>
          <w:lang w:val="en-GB"/>
        </w:rPr>
        <w:t xml:space="preserve">the </w:t>
      </w:r>
      <w:r>
        <w:rPr>
          <w:rFonts w:ascii="Times New Roman" w:hAnsi="Times New Roman"/>
          <w:sz w:val="24"/>
          <w:lang w:val="en-GB"/>
        </w:rPr>
        <w:t xml:space="preserve">end of the </w:t>
      </w:r>
      <w:r w:rsidRPr="00E05F46">
        <w:rPr>
          <w:rFonts w:ascii="Times New Roman" w:hAnsi="Times New Roman"/>
          <w:sz w:val="24"/>
          <w:lang w:val="en-GB"/>
        </w:rPr>
        <w:t xml:space="preserve">instructions </w:t>
      </w:r>
      <w:r>
        <w:rPr>
          <w:rFonts w:ascii="Times New Roman" w:hAnsi="Times New Roman"/>
          <w:sz w:val="24"/>
          <w:lang w:val="en-GB"/>
        </w:rPr>
        <w:t xml:space="preserve">new paragraph </w:t>
      </w:r>
      <w:r w:rsidR="004331AD">
        <w:rPr>
          <w:rFonts w:ascii="Times New Roman" w:hAnsi="Times New Roman"/>
          <w:sz w:val="24"/>
          <w:lang w:val="en-GB"/>
        </w:rPr>
        <w:t>is</w:t>
      </w:r>
      <w:r>
        <w:rPr>
          <w:rFonts w:ascii="Times New Roman" w:hAnsi="Times New Roman"/>
          <w:sz w:val="24"/>
          <w:lang w:val="en-GB"/>
        </w:rPr>
        <w:t xml:space="preserve"> inserted</w:t>
      </w:r>
      <w:r w:rsidRPr="00CD127C">
        <w:rPr>
          <w:rFonts w:ascii="Times New Roman" w:hAnsi="Times New Roman"/>
          <w:sz w:val="24"/>
          <w:lang w:val="en-GB"/>
        </w:rPr>
        <w:t>:</w:t>
      </w:r>
    </w:p>
    <w:p w:rsidR="009C2427" w:rsidRPr="00E05F46" w:rsidRDefault="009C2427"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6B6AA5">
        <w:rPr>
          <w:rFonts w:ascii="Times New Roman" w:hAnsi="Times New Roman"/>
          <w:sz w:val="24"/>
          <w:lang w:val="en-GB"/>
        </w:rPr>
        <w:t>If matching adjustment is not applicable report the same amount as in C0060</w:t>
      </w:r>
      <w:r w:rsidR="00E30518">
        <w:rPr>
          <w:rFonts w:ascii="Times New Roman" w:hAnsi="Times New Roman"/>
          <w:sz w:val="24"/>
          <w:lang w:val="en-GB"/>
        </w:rPr>
        <w:t>.</w:t>
      </w:r>
      <w:proofErr w:type="gramStart"/>
      <w:r w:rsidRPr="00E05F46">
        <w:rPr>
          <w:rFonts w:ascii="Times New Roman" w:hAnsi="Times New Roman"/>
          <w:sz w:val="24"/>
          <w:lang w:val="en-GB"/>
        </w:rPr>
        <w:t>”;</w:t>
      </w:r>
      <w:proofErr w:type="gramEnd"/>
    </w:p>
    <w:p w:rsidR="009C2427" w:rsidRPr="00D748D5" w:rsidRDefault="009C2427" w:rsidP="009C2427">
      <w:pPr>
        <w:pStyle w:val="ListParagraph"/>
        <w:rPr>
          <w:rFonts w:ascii="Times New Roman" w:hAnsi="Times New Roman"/>
          <w:sz w:val="24"/>
          <w:lang w:val="en-GB"/>
        </w:rPr>
      </w:pPr>
    </w:p>
    <w:p w:rsidR="008E7A9A" w:rsidRPr="003F1C38" w:rsidRDefault="009C2427" w:rsidP="00646444">
      <w:pPr>
        <w:pStyle w:val="ListParagraph"/>
        <w:numPr>
          <w:ilvl w:val="0"/>
          <w:numId w:val="115"/>
        </w:numPr>
        <w:ind w:left="993" w:hanging="709"/>
        <w:rPr>
          <w:rFonts w:ascii="Times New Roman" w:hAnsi="Times New Roman"/>
          <w:sz w:val="24"/>
          <w:lang w:val="en-GB"/>
        </w:rPr>
      </w:pPr>
      <w:r w:rsidRPr="00EA3457">
        <w:rPr>
          <w:rFonts w:ascii="Times New Roman" w:hAnsi="Times New Roman"/>
          <w:sz w:val="24"/>
          <w:lang w:val="en-GB"/>
        </w:rPr>
        <w:t xml:space="preserve">In </w:t>
      </w:r>
      <w:r w:rsidR="00FB14D7">
        <w:rPr>
          <w:rFonts w:ascii="Times New Roman" w:hAnsi="Times New Roman"/>
          <w:sz w:val="24"/>
          <w:lang w:val="en-GB"/>
        </w:rPr>
        <w:t xml:space="preserve">template </w:t>
      </w:r>
      <w:r w:rsidRPr="00EA3457">
        <w:rPr>
          <w:rFonts w:ascii="Times New Roman" w:hAnsi="Times New Roman"/>
          <w:sz w:val="24"/>
          <w:lang w:val="en-GB"/>
        </w:rPr>
        <w:t>S.22.01.C0090</w:t>
      </w:r>
      <w:r w:rsidR="00832274">
        <w:rPr>
          <w:rFonts w:ascii="Times New Roman" w:hAnsi="Times New Roman"/>
          <w:sz w:val="24"/>
          <w:lang w:val="en-GB"/>
        </w:rPr>
        <w:t xml:space="preserve"> in rows </w:t>
      </w:r>
      <w:r w:rsidR="00832274" w:rsidRPr="00EA3457">
        <w:rPr>
          <w:rFonts w:ascii="Times New Roman" w:hAnsi="Times New Roman"/>
          <w:sz w:val="24"/>
          <w:lang w:val="en-GB"/>
        </w:rPr>
        <w:t>R0</w:t>
      </w:r>
      <w:r w:rsidR="00832274">
        <w:rPr>
          <w:rFonts w:ascii="Times New Roman" w:hAnsi="Times New Roman"/>
          <w:sz w:val="24"/>
          <w:lang w:val="en-GB"/>
        </w:rPr>
        <w:t>10</w:t>
      </w:r>
      <w:r w:rsidR="00832274" w:rsidRPr="00EA3457">
        <w:rPr>
          <w:rFonts w:ascii="Times New Roman" w:hAnsi="Times New Roman"/>
          <w:sz w:val="24"/>
          <w:lang w:val="en-GB"/>
        </w:rPr>
        <w:t>0</w:t>
      </w:r>
      <w:r w:rsidR="001B66E6">
        <w:rPr>
          <w:rFonts w:ascii="Times New Roman" w:hAnsi="Times New Roman"/>
          <w:sz w:val="24"/>
          <w:lang w:val="en-GB"/>
        </w:rPr>
        <w:t xml:space="preserve"> to </w:t>
      </w:r>
      <w:r w:rsidR="00832274" w:rsidRPr="00EA3457">
        <w:rPr>
          <w:rFonts w:ascii="Times New Roman" w:hAnsi="Times New Roman"/>
          <w:sz w:val="24"/>
          <w:lang w:val="en-GB"/>
        </w:rPr>
        <w:t>R0</w:t>
      </w:r>
      <w:r w:rsidR="00832274">
        <w:rPr>
          <w:rFonts w:ascii="Times New Roman" w:hAnsi="Times New Roman"/>
          <w:sz w:val="24"/>
          <w:lang w:val="en-GB"/>
        </w:rPr>
        <w:t xml:space="preserve">110 </w:t>
      </w:r>
      <w:r>
        <w:rPr>
          <w:rFonts w:ascii="Times New Roman" w:hAnsi="Times New Roman"/>
          <w:sz w:val="24"/>
          <w:lang w:val="en-GB"/>
        </w:rPr>
        <w:t>all the references to the “maximum between the” and “C0010, C0020, C0040 and” are deleted</w:t>
      </w:r>
      <w:r w:rsidRPr="006B6AA5">
        <w:rPr>
          <w:rFonts w:ascii="Times New Roman" w:hAnsi="Times New Roman"/>
          <w:sz w:val="24"/>
          <w:lang w:val="en-GB"/>
        </w:rPr>
        <w:t>;</w:t>
      </w:r>
    </w:p>
    <w:p w:rsidR="00191B33" w:rsidRPr="00D748D5" w:rsidRDefault="00191B33" w:rsidP="00191B33">
      <w:pPr>
        <w:pStyle w:val="ListParagraph"/>
        <w:rPr>
          <w:rFonts w:ascii="Times New Roman" w:hAnsi="Times New Roman"/>
          <w:sz w:val="24"/>
          <w:lang w:val="en-GB"/>
        </w:rPr>
      </w:pPr>
    </w:p>
    <w:p w:rsidR="00D76BBE" w:rsidRDefault="00191B33" w:rsidP="00646444">
      <w:pPr>
        <w:pStyle w:val="ListParagraph"/>
        <w:numPr>
          <w:ilvl w:val="0"/>
          <w:numId w:val="115"/>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FB14D7">
        <w:rPr>
          <w:rFonts w:ascii="Times New Roman" w:hAnsi="Times New Roman"/>
          <w:sz w:val="24"/>
          <w:lang w:val="en-GB"/>
        </w:rPr>
        <w:t xml:space="preserve">template </w:t>
      </w:r>
      <w:r w:rsidRPr="00EB74C7">
        <w:rPr>
          <w:rFonts w:ascii="Times New Roman" w:hAnsi="Times New Roman"/>
          <w:sz w:val="24"/>
          <w:lang w:val="en-GB"/>
        </w:rPr>
        <w:t>S.22</w:t>
      </w:r>
      <w:r>
        <w:rPr>
          <w:rFonts w:ascii="Times New Roman" w:hAnsi="Times New Roman"/>
          <w:sz w:val="24"/>
          <w:lang w:val="en-GB"/>
        </w:rPr>
        <w:t>.05</w:t>
      </w:r>
      <w:r w:rsidR="00D76BBE">
        <w:rPr>
          <w:rFonts w:ascii="Times New Roman" w:hAnsi="Times New Roman"/>
          <w:sz w:val="24"/>
          <w:lang w:val="en-GB"/>
        </w:rPr>
        <w:t xml:space="preserve"> in C0010/R0010 the second paragraph of the instructions is replaced as follows:</w:t>
      </w:r>
    </w:p>
    <w:p w:rsidR="00D76BBE" w:rsidRPr="00E05F46" w:rsidRDefault="00D76BBE"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D76BBE">
        <w:rPr>
          <w:rFonts w:ascii="Times New Roman" w:hAnsi="Times New Roman"/>
          <w:sz w:val="24"/>
          <w:lang w:val="en-GB"/>
        </w:rPr>
        <w:t>If a re–calculation was requested on the basis of Article 308d(3) of the Directive 2009/138/EC this calculation shall consider only those insurance and reinsurance obligations subject to the transitional</w:t>
      </w:r>
      <w:r>
        <w:rPr>
          <w:rFonts w:ascii="Times New Roman" w:hAnsi="Times New Roman"/>
          <w:sz w:val="24"/>
          <w:lang w:val="en-GB"/>
        </w:rPr>
        <w:t xml:space="preserve"> and that still exist at the re</w:t>
      </w:r>
      <w:r w:rsidRPr="00D76BBE">
        <w:rPr>
          <w:rFonts w:ascii="Times New Roman" w:hAnsi="Times New Roman"/>
          <w:sz w:val="24"/>
          <w:lang w:val="en-GB"/>
        </w:rPr>
        <w:t>calculation reference date valued at the reporting date (Solvency II value reducing the contracts not existing anymore).</w:t>
      </w:r>
      <w:r w:rsidRPr="00E05F46">
        <w:rPr>
          <w:rFonts w:ascii="Times New Roman" w:hAnsi="Times New Roman"/>
          <w:sz w:val="24"/>
          <w:lang w:val="en-GB"/>
        </w:rPr>
        <w:t>”;</w:t>
      </w:r>
    </w:p>
    <w:p w:rsidR="004136ED" w:rsidRPr="00D748D5" w:rsidRDefault="004136ED" w:rsidP="004136ED">
      <w:pPr>
        <w:pStyle w:val="ListParagraph"/>
        <w:rPr>
          <w:rFonts w:ascii="Times New Roman" w:hAnsi="Times New Roman"/>
          <w:sz w:val="24"/>
          <w:lang w:val="en-GB"/>
        </w:rPr>
      </w:pPr>
    </w:p>
    <w:p w:rsidR="004136ED" w:rsidRPr="00E05F46" w:rsidRDefault="004136ED" w:rsidP="00646444">
      <w:pPr>
        <w:pStyle w:val="ListParagraph"/>
        <w:numPr>
          <w:ilvl w:val="0"/>
          <w:numId w:val="115"/>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FB14D7">
        <w:rPr>
          <w:rFonts w:ascii="Times New Roman" w:hAnsi="Times New Roman"/>
          <w:sz w:val="24"/>
          <w:lang w:val="en-GB"/>
        </w:rPr>
        <w:t xml:space="preserve">template </w:t>
      </w:r>
      <w:r w:rsidRPr="00EB74C7">
        <w:rPr>
          <w:rFonts w:ascii="Times New Roman" w:hAnsi="Times New Roman"/>
          <w:sz w:val="24"/>
          <w:lang w:val="en-GB"/>
        </w:rPr>
        <w:t>S.22</w:t>
      </w:r>
      <w:r>
        <w:rPr>
          <w:rFonts w:ascii="Times New Roman" w:hAnsi="Times New Roman"/>
          <w:sz w:val="24"/>
          <w:lang w:val="en-GB"/>
        </w:rPr>
        <w:t>.05 in C0010/R0010 the second paragraph of the instructions is deleted</w:t>
      </w:r>
      <w:r w:rsidRPr="00E05F46">
        <w:rPr>
          <w:rFonts w:ascii="Times New Roman" w:hAnsi="Times New Roman"/>
          <w:sz w:val="24"/>
          <w:lang w:val="en-GB"/>
        </w:rPr>
        <w:t>;</w:t>
      </w:r>
    </w:p>
    <w:p w:rsidR="008A17B6" w:rsidRPr="00D748D5" w:rsidRDefault="008A17B6" w:rsidP="008A17B6">
      <w:pPr>
        <w:pStyle w:val="ListParagraph"/>
        <w:rPr>
          <w:rFonts w:ascii="Times New Roman" w:hAnsi="Times New Roman"/>
          <w:sz w:val="24"/>
          <w:lang w:val="en-GB"/>
        </w:rPr>
      </w:pPr>
    </w:p>
    <w:p w:rsidR="008A17B6" w:rsidRDefault="008A17B6" w:rsidP="00646444">
      <w:pPr>
        <w:pStyle w:val="ListParagraph"/>
        <w:numPr>
          <w:ilvl w:val="0"/>
          <w:numId w:val="115"/>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FB14D7">
        <w:rPr>
          <w:rFonts w:ascii="Times New Roman" w:hAnsi="Times New Roman"/>
          <w:sz w:val="24"/>
          <w:lang w:val="en-GB"/>
        </w:rPr>
        <w:t xml:space="preserve">template </w:t>
      </w:r>
      <w:r w:rsidRPr="00EB74C7">
        <w:rPr>
          <w:rFonts w:ascii="Times New Roman" w:hAnsi="Times New Roman"/>
          <w:sz w:val="24"/>
          <w:lang w:val="en-GB"/>
        </w:rPr>
        <w:t>S.22</w:t>
      </w:r>
      <w:r>
        <w:rPr>
          <w:rFonts w:ascii="Times New Roman" w:hAnsi="Times New Roman"/>
          <w:sz w:val="24"/>
          <w:lang w:val="en-GB"/>
        </w:rPr>
        <w:t>.05 in C0010/R00</w:t>
      </w:r>
      <w:r w:rsidR="00CB1F47">
        <w:rPr>
          <w:rFonts w:ascii="Times New Roman" w:hAnsi="Times New Roman"/>
          <w:sz w:val="24"/>
          <w:lang w:val="en-GB"/>
        </w:rPr>
        <w:t>3</w:t>
      </w:r>
      <w:r>
        <w:rPr>
          <w:rFonts w:ascii="Times New Roman" w:hAnsi="Times New Roman"/>
          <w:sz w:val="24"/>
          <w:lang w:val="en-GB"/>
        </w:rPr>
        <w:t>0 and C0010/R00</w:t>
      </w:r>
      <w:r w:rsidR="00CB1F47">
        <w:rPr>
          <w:rFonts w:ascii="Times New Roman" w:hAnsi="Times New Roman"/>
          <w:sz w:val="24"/>
          <w:lang w:val="en-GB"/>
        </w:rPr>
        <w:t>4</w:t>
      </w:r>
      <w:r>
        <w:rPr>
          <w:rFonts w:ascii="Times New Roman" w:hAnsi="Times New Roman"/>
          <w:sz w:val="24"/>
          <w:lang w:val="en-GB"/>
        </w:rPr>
        <w:t>0 the second paragraph of the instructions is replaced as follows:</w:t>
      </w:r>
    </w:p>
    <w:p w:rsidR="008A17B6" w:rsidRPr="00E05F46" w:rsidRDefault="008A17B6" w:rsidP="00655854">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8A17B6">
        <w:rPr>
          <w:rFonts w:ascii="Times New Roman" w:hAnsi="Times New Roman"/>
          <w:sz w:val="24"/>
          <w:lang w:val="en-GB"/>
        </w:rPr>
        <w:t xml:space="preserve">If a re–calculation was requested on the basis of Article 308d(3) of the Directive 2009/138/EC this calculation shall consider only those insurance and reinsurance </w:t>
      </w:r>
      <w:r w:rsidRPr="008A17B6">
        <w:rPr>
          <w:rFonts w:ascii="Times New Roman" w:hAnsi="Times New Roman"/>
          <w:sz w:val="24"/>
          <w:lang w:val="en-GB"/>
        </w:rPr>
        <w:lastRenderedPageBreak/>
        <w:t>obligations subject to the transitional and that still exist at the recalculation reference date valued at the reporting date (Solvency II value minus contracts not existing anymore).</w:t>
      </w:r>
      <w:r w:rsidRPr="00E05F46">
        <w:rPr>
          <w:rFonts w:ascii="Times New Roman" w:hAnsi="Times New Roman"/>
          <w:sz w:val="24"/>
          <w:lang w:val="en-GB"/>
        </w:rPr>
        <w:t>”;</w:t>
      </w:r>
    </w:p>
    <w:p w:rsidR="00CB1F47" w:rsidRPr="00D748D5" w:rsidRDefault="00CB1F47" w:rsidP="00CB1F47">
      <w:pPr>
        <w:pStyle w:val="ListParagraph"/>
        <w:rPr>
          <w:rFonts w:ascii="Times New Roman" w:hAnsi="Times New Roman"/>
          <w:sz w:val="24"/>
          <w:lang w:val="en-GB"/>
        </w:rPr>
      </w:pPr>
    </w:p>
    <w:p w:rsidR="00CB1F47" w:rsidRDefault="00CB1F47" w:rsidP="00646444">
      <w:pPr>
        <w:pStyle w:val="ListParagraph"/>
        <w:numPr>
          <w:ilvl w:val="0"/>
          <w:numId w:val="115"/>
        </w:numPr>
        <w:tabs>
          <w:tab w:val="left" w:pos="993"/>
        </w:tabs>
        <w:ind w:left="993" w:hanging="709"/>
        <w:jc w:val="both"/>
        <w:rPr>
          <w:rFonts w:ascii="Times New Roman" w:hAnsi="Times New Roman"/>
          <w:sz w:val="24"/>
          <w:lang w:val="en-GB"/>
        </w:rPr>
      </w:pPr>
      <w:r w:rsidRPr="00EB74C7">
        <w:rPr>
          <w:rFonts w:ascii="Times New Roman" w:hAnsi="Times New Roman"/>
          <w:sz w:val="24"/>
          <w:lang w:val="en-GB"/>
        </w:rPr>
        <w:t xml:space="preserve">In </w:t>
      </w:r>
      <w:r w:rsidR="00FB14D7">
        <w:rPr>
          <w:rFonts w:ascii="Times New Roman" w:hAnsi="Times New Roman"/>
          <w:sz w:val="24"/>
          <w:lang w:val="en-GB"/>
        </w:rPr>
        <w:t xml:space="preserve">template </w:t>
      </w:r>
      <w:r w:rsidRPr="00EB74C7">
        <w:rPr>
          <w:rFonts w:ascii="Times New Roman" w:hAnsi="Times New Roman"/>
          <w:sz w:val="24"/>
          <w:lang w:val="en-GB"/>
        </w:rPr>
        <w:t>S.22</w:t>
      </w:r>
      <w:r>
        <w:rPr>
          <w:rFonts w:ascii="Times New Roman" w:hAnsi="Times New Roman"/>
          <w:sz w:val="24"/>
          <w:lang w:val="en-GB"/>
        </w:rPr>
        <w:t xml:space="preserve">.05 in C0010/R0050 the instructions </w:t>
      </w:r>
      <w:r w:rsidR="005D096F">
        <w:rPr>
          <w:rFonts w:ascii="Times New Roman" w:hAnsi="Times New Roman"/>
          <w:sz w:val="24"/>
          <w:lang w:val="en-GB"/>
        </w:rPr>
        <w:t xml:space="preserve">are </w:t>
      </w:r>
      <w:r>
        <w:rPr>
          <w:rFonts w:ascii="Times New Roman" w:hAnsi="Times New Roman"/>
          <w:sz w:val="24"/>
          <w:lang w:val="en-GB"/>
        </w:rPr>
        <w:t>replaced as follows:</w:t>
      </w:r>
    </w:p>
    <w:p w:rsidR="005D096F" w:rsidRPr="005D096F" w:rsidRDefault="00CB1F47" w:rsidP="005D096F">
      <w:pPr>
        <w:pStyle w:val="ListParagraph"/>
        <w:ind w:left="993"/>
        <w:jc w:val="both"/>
        <w:rPr>
          <w:rFonts w:ascii="Times New Roman" w:hAnsi="Times New Roman"/>
          <w:sz w:val="24"/>
          <w:lang w:val="en-GB"/>
        </w:rPr>
      </w:pPr>
      <w:proofErr w:type="gramStart"/>
      <w:r w:rsidRPr="00CD127C">
        <w:rPr>
          <w:rFonts w:ascii="Times New Roman" w:hAnsi="Times New Roman"/>
          <w:sz w:val="24"/>
          <w:lang w:val="en-GB"/>
        </w:rPr>
        <w:t>“</w:t>
      </w:r>
      <w:r w:rsidR="005D096F" w:rsidRPr="005D096F">
        <w:rPr>
          <w:rFonts w:ascii="Times New Roman" w:hAnsi="Times New Roman"/>
          <w:sz w:val="24"/>
          <w:lang w:val="en-GB"/>
        </w:rPr>
        <w:t>Amount of technical provisions, subject to transitional deduction to technical provisions, 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to Article 310 of Directive 2009/138/EC.</w:t>
      </w:r>
      <w:proofErr w:type="gramEnd"/>
      <w:r w:rsidR="005D096F" w:rsidRPr="005D096F">
        <w:rPr>
          <w:rFonts w:ascii="Times New Roman" w:hAnsi="Times New Roman"/>
          <w:sz w:val="24"/>
          <w:lang w:val="en-GB"/>
        </w:rPr>
        <w:t xml:space="preserve"> </w:t>
      </w:r>
    </w:p>
    <w:p w:rsidR="005D096F" w:rsidRPr="005D096F" w:rsidRDefault="005D096F" w:rsidP="005D096F">
      <w:pPr>
        <w:pStyle w:val="ListParagraph"/>
        <w:ind w:left="993"/>
        <w:jc w:val="both"/>
        <w:rPr>
          <w:rFonts w:ascii="Times New Roman" w:hAnsi="Times New Roman"/>
          <w:sz w:val="24"/>
          <w:lang w:val="en-GB"/>
        </w:rPr>
      </w:pPr>
    </w:p>
    <w:p w:rsidR="00CB1F47" w:rsidRPr="00E05F46" w:rsidRDefault="005D096F" w:rsidP="005D096F">
      <w:pPr>
        <w:pStyle w:val="ListParagraph"/>
        <w:ind w:left="993"/>
        <w:jc w:val="both"/>
        <w:rPr>
          <w:rFonts w:ascii="Times New Roman" w:hAnsi="Times New Roman"/>
          <w:sz w:val="24"/>
          <w:lang w:val="en-GB"/>
        </w:rPr>
      </w:pPr>
      <w:r w:rsidRPr="005D096F">
        <w:rPr>
          <w:rFonts w:ascii="Times New Roman" w:hAnsi="Times New Roman"/>
          <w:sz w:val="24"/>
          <w:lang w:val="en-GB"/>
        </w:rPr>
        <w:t>If a re–calculation was requested on the basis of Article 308d(3) of the Directive 2009/138/EC this calculation shall consider only those insurance and reinsurance obligations existing at the recalculation reference date.</w:t>
      </w:r>
      <w:r w:rsidR="00CB1F47" w:rsidRPr="00E05F46">
        <w:rPr>
          <w:rFonts w:ascii="Times New Roman" w:hAnsi="Times New Roman"/>
          <w:sz w:val="24"/>
          <w:lang w:val="en-GB"/>
        </w:rPr>
        <w:t>”;</w:t>
      </w:r>
    </w:p>
    <w:p w:rsidR="00191B33" w:rsidRPr="00D748D5" w:rsidRDefault="00191B33" w:rsidP="00191B33">
      <w:pPr>
        <w:pStyle w:val="ListParagraph"/>
        <w:rPr>
          <w:rFonts w:ascii="Times New Roman" w:hAnsi="Times New Roman"/>
          <w:sz w:val="24"/>
          <w:lang w:val="en-GB"/>
        </w:rPr>
      </w:pPr>
    </w:p>
    <w:p w:rsidR="00191B33" w:rsidRPr="00CD127C" w:rsidRDefault="00191B33"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2</w:t>
      </w:r>
      <w:r w:rsidRPr="00CD127C">
        <w:rPr>
          <w:rFonts w:ascii="Times New Roman" w:hAnsi="Times New Roman"/>
          <w:sz w:val="24"/>
          <w:lang w:val="en-GB"/>
        </w:rPr>
        <w:t>.0</w:t>
      </w:r>
      <w:r>
        <w:rPr>
          <w:rFonts w:ascii="Times New Roman" w:hAnsi="Times New Roman"/>
          <w:sz w:val="24"/>
          <w:lang w:val="en-GB"/>
        </w:rPr>
        <w:t>5.</w:t>
      </w:r>
      <w:r w:rsidRPr="00E05F46">
        <w:rPr>
          <w:rFonts w:ascii="Times New Roman" w:hAnsi="Times New Roman"/>
          <w:sz w:val="24"/>
          <w:lang w:val="en-GB"/>
        </w:rPr>
        <w:t>C00</w:t>
      </w:r>
      <w:r>
        <w:rPr>
          <w:rFonts w:ascii="Times New Roman" w:hAnsi="Times New Roman"/>
          <w:sz w:val="24"/>
          <w:lang w:val="en-GB"/>
        </w:rPr>
        <w:t>1</w:t>
      </w:r>
      <w:r w:rsidRPr="00E05F46">
        <w:rPr>
          <w:rFonts w:ascii="Times New Roman" w:hAnsi="Times New Roman"/>
          <w:sz w:val="24"/>
          <w:lang w:val="en-GB"/>
        </w:rPr>
        <w:t>0</w:t>
      </w:r>
      <w:r w:rsidRPr="00EA3457">
        <w:rPr>
          <w:rFonts w:ascii="Times New Roman" w:hAnsi="Times New Roman"/>
          <w:sz w:val="24"/>
          <w:lang w:val="en-GB"/>
        </w:rPr>
        <w:t>/R00</w:t>
      </w:r>
      <w:r>
        <w:rPr>
          <w:rFonts w:ascii="Times New Roman" w:hAnsi="Times New Roman"/>
          <w:sz w:val="24"/>
          <w:lang w:val="en-GB"/>
        </w:rPr>
        <w:t>7</w:t>
      </w:r>
      <w:r w:rsidRPr="00EA3457">
        <w:rPr>
          <w:rFonts w:ascii="Times New Roman" w:hAnsi="Times New Roman"/>
          <w:sz w:val="24"/>
          <w:lang w:val="en-GB"/>
        </w:rPr>
        <w:t>0</w:t>
      </w:r>
      <w:r>
        <w:rPr>
          <w:rFonts w:ascii="Times New Roman" w:hAnsi="Times New Roman"/>
          <w:sz w:val="24"/>
          <w:lang w:val="en-GB"/>
        </w:rPr>
        <w:t xml:space="preserve"> the </w:t>
      </w:r>
      <w:r w:rsidRPr="00E05F46">
        <w:rPr>
          <w:rFonts w:ascii="Times New Roman" w:hAnsi="Times New Roman"/>
          <w:sz w:val="24"/>
          <w:lang w:val="en-GB"/>
        </w:rPr>
        <w:t xml:space="preserve">instructions </w:t>
      </w:r>
      <w:r>
        <w:rPr>
          <w:rFonts w:ascii="Times New Roman" w:hAnsi="Times New Roman"/>
          <w:sz w:val="24"/>
          <w:lang w:val="en-GB"/>
        </w:rPr>
        <w:t>are replaced by the following</w:t>
      </w:r>
      <w:r w:rsidRPr="00CD127C">
        <w:rPr>
          <w:rFonts w:ascii="Times New Roman" w:hAnsi="Times New Roman"/>
          <w:sz w:val="24"/>
          <w:lang w:val="en-GB"/>
        </w:rPr>
        <w:t>:</w:t>
      </w:r>
    </w:p>
    <w:p w:rsidR="00191B33" w:rsidRPr="00D7553B" w:rsidRDefault="00191B33" w:rsidP="00A616B1">
      <w:pPr>
        <w:pStyle w:val="ListParagraph"/>
        <w:ind w:left="993"/>
        <w:jc w:val="both"/>
        <w:rPr>
          <w:rFonts w:ascii="Times New Roman" w:hAnsi="Times New Roman"/>
          <w:sz w:val="24"/>
          <w:lang w:val="en-GB"/>
        </w:rPr>
      </w:pPr>
      <w:r w:rsidRPr="00CD127C">
        <w:rPr>
          <w:rFonts w:ascii="Times New Roman" w:hAnsi="Times New Roman"/>
          <w:sz w:val="24"/>
          <w:lang w:val="en-GB"/>
        </w:rPr>
        <w:t>“</w:t>
      </w:r>
      <w:r w:rsidRPr="00D7553B">
        <w:rPr>
          <w:rFonts w:ascii="Times New Roman" w:hAnsi="Times New Roman"/>
          <w:sz w:val="24"/>
          <w:lang w:val="en-GB"/>
        </w:rPr>
        <w:t>Amount of the adjustment to the technical provisions after any limitation applied in accordance to Article 308d (4) of the Directive 2009/138/EC, if applicable.</w:t>
      </w:r>
    </w:p>
    <w:p w:rsidR="00191B33" w:rsidRPr="00D7553B" w:rsidRDefault="00191B33" w:rsidP="00A616B1">
      <w:pPr>
        <w:pStyle w:val="ListParagraph"/>
        <w:ind w:left="993"/>
        <w:jc w:val="both"/>
        <w:rPr>
          <w:rFonts w:ascii="Times New Roman" w:hAnsi="Times New Roman"/>
          <w:sz w:val="24"/>
          <w:lang w:val="en-GB"/>
        </w:rPr>
      </w:pPr>
    </w:p>
    <w:p w:rsidR="00191B33" w:rsidRPr="00E05F46" w:rsidRDefault="00191B33" w:rsidP="00A616B1">
      <w:pPr>
        <w:pStyle w:val="ListParagraph"/>
        <w:ind w:left="993"/>
        <w:jc w:val="both"/>
        <w:rPr>
          <w:rFonts w:ascii="Times New Roman" w:hAnsi="Times New Roman"/>
          <w:sz w:val="24"/>
          <w:lang w:val="en-GB"/>
        </w:rPr>
      </w:pPr>
      <w:r w:rsidRPr="00D7553B">
        <w:rPr>
          <w:rFonts w:ascii="Times New Roman" w:hAnsi="Times New Roman"/>
          <w:sz w:val="24"/>
          <w:lang w:val="en-GB"/>
        </w:rPr>
        <w:t xml:space="preserve">If no limitation the same amount as in </w:t>
      </w:r>
      <w:r w:rsidRPr="00FB14D7">
        <w:rPr>
          <w:rFonts w:ascii="Times New Roman" w:hAnsi="Times New Roman"/>
          <w:sz w:val="24"/>
          <w:lang w:val="en-GB"/>
        </w:rPr>
        <w:t xml:space="preserve">R0060 </w:t>
      </w:r>
      <w:r w:rsidR="00597B10" w:rsidRPr="00646444">
        <w:rPr>
          <w:rFonts w:ascii="Times New Roman" w:hAnsi="Times New Roman"/>
          <w:sz w:val="24"/>
          <w:lang w:val="en-GB"/>
        </w:rPr>
        <w:t>shall</w:t>
      </w:r>
      <w:r w:rsidRPr="00D7553B">
        <w:rPr>
          <w:rFonts w:ascii="Times New Roman" w:hAnsi="Times New Roman"/>
          <w:sz w:val="24"/>
          <w:lang w:val="en-GB"/>
        </w:rPr>
        <w:t xml:space="preserve"> be reported.</w:t>
      </w:r>
      <w:proofErr w:type="gramStart"/>
      <w:r w:rsidRPr="00E05F46">
        <w:rPr>
          <w:rFonts w:ascii="Times New Roman" w:hAnsi="Times New Roman"/>
          <w:sz w:val="24"/>
          <w:lang w:val="en-GB"/>
        </w:rPr>
        <w:t>”;</w:t>
      </w:r>
      <w:proofErr w:type="gramEnd"/>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In</w:t>
      </w:r>
      <w:r w:rsidR="00FB14D7" w:rsidRPr="00FB14D7">
        <w:rPr>
          <w:rFonts w:ascii="Times New Roman" w:hAnsi="Times New Roman"/>
          <w:sz w:val="24"/>
          <w:lang w:val="en-GB"/>
        </w:rPr>
        <w:t xml:space="preserve"> </w:t>
      </w:r>
      <w:r w:rsidR="00FB14D7">
        <w:rPr>
          <w:rFonts w:ascii="Times New Roman" w:hAnsi="Times New Roman"/>
          <w:sz w:val="24"/>
          <w:lang w:val="en-GB"/>
        </w:rPr>
        <w:t>template</w:t>
      </w:r>
      <w:r w:rsidRPr="00CD127C">
        <w:rPr>
          <w:rFonts w:ascii="Times New Roman" w:hAnsi="Times New Roman"/>
          <w:sz w:val="24"/>
          <w:lang w:val="en-GB"/>
        </w:rPr>
        <w:t xml:space="preserve"> S.2</w:t>
      </w:r>
      <w:r>
        <w:rPr>
          <w:rFonts w:ascii="Times New Roman" w:hAnsi="Times New Roman"/>
          <w:sz w:val="24"/>
          <w:lang w:val="en-GB"/>
        </w:rPr>
        <w:t>7.01.</w:t>
      </w:r>
      <w:r w:rsidRPr="00E05F46">
        <w:rPr>
          <w:rFonts w:ascii="Times New Roman" w:hAnsi="Times New Roman"/>
          <w:sz w:val="24"/>
          <w:lang w:val="en-GB"/>
        </w:rPr>
        <w:t>C0</w:t>
      </w:r>
      <w:r>
        <w:rPr>
          <w:rFonts w:ascii="Times New Roman" w:hAnsi="Times New Roman"/>
          <w:sz w:val="24"/>
          <w:lang w:val="en-GB"/>
        </w:rPr>
        <w:t>89</w:t>
      </w:r>
      <w:r w:rsidRPr="00E05F46">
        <w:rPr>
          <w:rFonts w:ascii="Times New Roman" w:hAnsi="Times New Roman"/>
          <w:sz w:val="24"/>
          <w:lang w:val="en-GB"/>
        </w:rPr>
        <w:t>0</w:t>
      </w:r>
      <w:r>
        <w:rPr>
          <w:rFonts w:ascii="Times New Roman" w:hAnsi="Times New Roman"/>
          <w:sz w:val="24"/>
          <w:lang w:val="en-GB"/>
        </w:rPr>
        <w:t>/</w:t>
      </w:r>
      <w:r w:rsidRPr="00EA3457">
        <w:rPr>
          <w:rFonts w:ascii="Times New Roman" w:hAnsi="Times New Roman"/>
          <w:sz w:val="24"/>
          <w:lang w:val="en-GB"/>
        </w:rPr>
        <w:t>R</w:t>
      </w:r>
      <w:r>
        <w:rPr>
          <w:rFonts w:ascii="Times New Roman" w:hAnsi="Times New Roman"/>
          <w:sz w:val="24"/>
          <w:lang w:val="en-GB"/>
        </w:rPr>
        <w:t>275</w:t>
      </w:r>
      <w:r w:rsidRPr="00EA3457">
        <w:rPr>
          <w:rFonts w:ascii="Times New Roman" w:hAnsi="Times New Roman"/>
          <w:sz w:val="24"/>
          <w:lang w:val="en-GB"/>
        </w:rPr>
        <w:t>0</w:t>
      </w:r>
      <w:r>
        <w:rPr>
          <w:rFonts w:ascii="Times New Roman" w:hAnsi="Times New Roman"/>
          <w:sz w:val="24"/>
          <w:lang w:val="en-GB"/>
        </w:rPr>
        <w:t xml:space="preserve"> in the item column word “</w:t>
      </w:r>
      <w:proofErr w:type="spellStart"/>
      <w:r>
        <w:rPr>
          <w:rFonts w:ascii="Times New Roman" w:hAnsi="Times New Roman"/>
          <w:sz w:val="24"/>
          <w:lang w:val="en-GB"/>
        </w:rPr>
        <w:t>foll</w:t>
      </w:r>
      <w:r w:rsidRPr="00CD1CFF">
        <w:rPr>
          <w:rFonts w:ascii="Times New Roman" w:hAnsi="Times New Roman"/>
          <w:sz w:val="24"/>
          <w:lang w:val="en-GB"/>
        </w:rPr>
        <w:t>woing</w:t>
      </w:r>
      <w:proofErr w:type="spellEnd"/>
      <w:r>
        <w:rPr>
          <w:rFonts w:ascii="Times New Roman" w:hAnsi="Times New Roman"/>
          <w:sz w:val="24"/>
          <w:lang w:val="en-GB"/>
        </w:rPr>
        <w:t xml:space="preserve">” </w:t>
      </w:r>
      <w:r w:rsidR="004331AD">
        <w:rPr>
          <w:rFonts w:ascii="Times New Roman" w:hAnsi="Times New Roman"/>
          <w:sz w:val="24"/>
          <w:lang w:val="en-GB"/>
        </w:rPr>
        <w:t>is</w:t>
      </w:r>
      <w:r>
        <w:rPr>
          <w:rFonts w:ascii="Times New Roman" w:hAnsi="Times New Roman"/>
          <w:sz w:val="24"/>
          <w:lang w:val="en-GB"/>
        </w:rPr>
        <w:t xml:space="preserve"> replaced by the word “</w:t>
      </w:r>
      <w:r w:rsidRPr="00CD1CFF">
        <w:rPr>
          <w:rFonts w:ascii="Times New Roman" w:hAnsi="Times New Roman"/>
          <w:sz w:val="24"/>
          <w:lang w:val="en-GB"/>
        </w:rPr>
        <w:t>following</w:t>
      </w:r>
      <w:r>
        <w:rPr>
          <w:rFonts w:ascii="Times New Roman" w:hAnsi="Times New Roman"/>
          <w:sz w:val="24"/>
          <w:lang w:val="en-GB"/>
        </w:rPr>
        <w:t>”</w:t>
      </w:r>
      <w:r w:rsidR="00116572">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8.02.</w:t>
      </w:r>
      <w:r w:rsidRPr="00E05F46">
        <w:rPr>
          <w:rFonts w:ascii="Times New Roman" w:hAnsi="Times New Roman"/>
          <w:sz w:val="24"/>
          <w:lang w:val="en-GB"/>
        </w:rPr>
        <w:t>C0</w:t>
      </w:r>
      <w:r>
        <w:rPr>
          <w:rFonts w:ascii="Times New Roman" w:hAnsi="Times New Roman"/>
          <w:sz w:val="24"/>
          <w:lang w:val="en-GB"/>
        </w:rPr>
        <w:t>13</w:t>
      </w:r>
      <w:r w:rsidRPr="00E05F46">
        <w:rPr>
          <w:rFonts w:ascii="Times New Roman" w:hAnsi="Times New Roman"/>
          <w:sz w:val="24"/>
          <w:lang w:val="en-GB"/>
        </w:rPr>
        <w:t>0</w:t>
      </w:r>
      <w:r>
        <w:rPr>
          <w:rFonts w:ascii="Times New Roman" w:hAnsi="Times New Roman"/>
          <w:sz w:val="24"/>
          <w:lang w:val="en-GB"/>
        </w:rPr>
        <w:t xml:space="preserve">/R0350 at the end of the sentence in the instructions the text </w:t>
      </w:r>
      <w:r w:rsidR="004331AD">
        <w:rPr>
          <w:rFonts w:ascii="Times New Roman" w:hAnsi="Times New Roman"/>
          <w:sz w:val="24"/>
          <w:lang w:val="en-GB"/>
        </w:rPr>
        <w:t>is</w:t>
      </w:r>
      <w:r>
        <w:rPr>
          <w:rFonts w:ascii="Times New Roman" w:hAnsi="Times New Roman"/>
          <w:sz w:val="24"/>
          <w:lang w:val="en-GB"/>
        </w:rPr>
        <w:t xml:space="preserve"> inserted as follows</w:t>
      </w:r>
      <w:r w:rsidRPr="00CD127C">
        <w:rPr>
          <w:rFonts w:ascii="Times New Roman" w:hAnsi="Times New Roman"/>
          <w:sz w:val="24"/>
          <w:lang w:val="en-GB"/>
        </w:rPr>
        <w:t>:</w:t>
      </w:r>
    </w:p>
    <w:p w:rsidR="00D619DE" w:rsidRPr="00CD1CFF" w:rsidRDefault="00D619DE" w:rsidP="00655854">
      <w:pPr>
        <w:pStyle w:val="ListParagraph"/>
        <w:ind w:left="993"/>
        <w:jc w:val="both"/>
        <w:rPr>
          <w:rFonts w:ascii="Times New Roman" w:hAnsi="Times New Roman"/>
          <w:sz w:val="24"/>
          <w:lang w:val="en-GB"/>
        </w:rPr>
      </w:pPr>
      <w:r w:rsidRPr="00EF283B">
        <w:rPr>
          <w:rFonts w:ascii="Times New Roman" w:hAnsi="Times New Roman"/>
          <w:sz w:val="24"/>
          <w:lang w:val="en-GB"/>
        </w:rPr>
        <w:t>“</w:t>
      </w:r>
      <w:proofErr w:type="gramStart"/>
      <w:r w:rsidRPr="00EF283B">
        <w:rPr>
          <w:rFonts w:ascii="Times New Roman" w:hAnsi="Times New Roman"/>
          <w:sz w:val="24"/>
          <w:lang w:val="en-GB"/>
        </w:rPr>
        <w:t>and</w:t>
      </w:r>
      <w:proofErr w:type="gramEnd"/>
      <w:r w:rsidRPr="00EF283B">
        <w:rPr>
          <w:rFonts w:ascii="Times New Roman" w:hAnsi="Times New Roman"/>
          <w:sz w:val="24"/>
          <w:lang w:val="en-GB"/>
        </w:rPr>
        <w:t xml:space="preserve"> </w:t>
      </w:r>
      <w:r w:rsidR="00CE74DB" w:rsidRPr="00EF283B">
        <w:rPr>
          <w:rFonts w:ascii="Times New Roman" w:hAnsi="Times New Roman"/>
          <w:sz w:val="24"/>
          <w:lang w:val="en-GB"/>
        </w:rPr>
        <w:t>A</w:t>
      </w:r>
      <w:r w:rsidRPr="00EF283B">
        <w:rPr>
          <w:rFonts w:ascii="Times New Roman" w:hAnsi="Times New Roman"/>
          <w:sz w:val="24"/>
          <w:lang w:val="en-GB"/>
        </w:rPr>
        <w:t>rticle 253 of the Delegated Regulation (EU) 2015/35”</w:t>
      </w:r>
      <w:r w:rsidR="00116572">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8.02.</w:t>
      </w:r>
      <w:r w:rsidRPr="00E05F46">
        <w:rPr>
          <w:rFonts w:ascii="Times New Roman" w:hAnsi="Times New Roman"/>
          <w:sz w:val="24"/>
          <w:lang w:val="en-GB"/>
        </w:rPr>
        <w:t>C0</w:t>
      </w:r>
      <w:r>
        <w:rPr>
          <w:rFonts w:ascii="Times New Roman" w:hAnsi="Times New Roman"/>
          <w:sz w:val="24"/>
          <w:lang w:val="en-GB"/>
        </w:rPr>
        <w:t>14</w:t>
      </w:r>
      <w:r w:rsidRPr="00E05F46">
        <w:rPr>
          <w:rFonts w:ascii="Times New Roman" w:hAnsi="Times New Roman"/>
          <w:sz w:val="24"/>
          <w:lang w:val="en-GB"/>
        </w:rPr>
        <w:t>0</w:t>
      </w:r>
      <w:r>
        <w:rPr>
          <w:rFonts w:ascii="Times New Roman" w:hAnsi="Times New Roman"/>
          <w:sz w:val="24"/>
          <w:lang w:val="en-GB"/>
        </w:rPr>
        <w:t xml:space="preserve">/R0550 and </w:t>
      </w:r>
      <w:r w:rsidRPr="00E05F46">
        <w:rPr>
          <w:rFonts w:ascii="Times New Roman" w:hAnsi="Times New Roman"/>
          <w:sz w:val="24"/>
          <w:lang w:val="en-GB"/>
        </w:rPr>
        <w:t>C0</w:t>
      </w:r>
      <w:r>
        <w:rPr>
          <w:rFonts w:ascii="Times New Roman" w:hAnsi="Times New Roman"/>
          <w:sz w:val="24"/>
          <w:lang w:val="en-GB"/>
        </w:rPr>
        <w:t>15</w:t>
      </w:r>
      <w:r w:rsidRPr="00E05F46">
        <w:rPr>
          <w:rFonts w:ascii="Times New Roman" w:hAnsi="Times New Roman"/>
          <w:sz w:val="24"/>
          <w:lang w:val="en-GB"/>
        </w:rPr>
        <w:t>0</w:t>
      </w:r>
      <w:r>
        <w:rPr>
          <w:rFonts w:ascii="Times New Roman" w:hAnsi="Times New Roman"/>
          <w:sz w:val="24"/>
          <w:lang w:val="en-GB"/>
        </w:rPr>
        <w:t xml:space="preserve">/R0550 at the end of the sentence in the instructions the text </w:t>
      </w:r>
      <w:r w:rsidR="003054CE">
        <w:rPr>
          <w:rFonts w:ascii="Times New Roman" w:hAnsi="Times New Roman"/>
          <w:sz w:val="24"/>
          <w:lang w:val="en-GB"/>
        </w:rPr>
        <w:t>is</w:t>
      </w:r>
      <w:r>
        <w:rPr>
          <w:rFonts w:ascii="Times New Roman" w:hAnsi="Times New Roman"/>
          <w:sz w:val="24"/>
          <w:lang w:val="en-GB"/>
        </w:rPr>
        <w:t xml:space="preserve"> inserted as follows</w:t>
      </w:r>
      <w:r w:rsidRPr="00CD127C">
        <w:rPr>
          <w:rFonts w:ascii="Times New Roman" w:hAnsi="Times New Roman"/>
          <w:sz w:val="24"/>
          <w:lang w:val="en-GB"/>
        </w:rPr>
        <w:t>:</w:t>
      </w:r>
    </w:p>
    <w:p w:rsidR="00D619DE" w:rsidRPr="00CD1CFF"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proofErr w:type="gramStart"/>
      <w:r w:rsidRPr="0072387D">
        <w:rPr>
          <w:rFonts w:ascii="Times New Roman" w:hAnsi="Times New Roman"/>
          <w:sz w:val="24"/>
          <w:lang w:val="en-GB"/>
        </w:rPr>
        <w:t>before</w:t>
      </w:r>
      <w:proofErr w:type="gramEnd"/>
      <w:r w:rsidRPr="0072387D">
        <w:rPr>
          <w:rFonts w:ascii="Times New Roman" w:hAnsi="Times New Roman"/>
          <w:sz w:val="24"/>
          <w:lang w:val="en-GB"/>
        </w:rPr>
        <w:t xml:space="preserve"> </w:t>
      </w:r>
      <w:r w:rsidRPr="00EF283B">
        <w:rPr>
          <w:rFonts w:ascii="Times New Roman" w:hAnsi="Times New Roman"/>
          <w:sz w:val="24"/>
          <w:lang w:val="en-GB"/>
        </w:rPr>
        <w:t xml:space="preserve">considering </w:t>
      </w:r>
      <w:r w:rsidR="00CE74DB" w:rsidRPr="00EF283B">
        <w:rPr>
          <w:rFonts w:ascii="Times New Roman" w:hAnsi="Times New Roman"/>
          <w:sz w:val="24"/>
          <w:lang w:val="en-GB"/>
        </w:rPr>
        <w:t>A</w:t>
      </w:r>
      <w:r w:rsidRPr="00EF283B">
        <w:rPr>
          <w:rFonts w:ascii="Times New Roman" w:hAnsi="Times New Roman"/>
          <w:sz w:val="24"/>
          <w:lang w:val="en-GB"/>
        </w:rPr>
        <w:t>rticle</w:t>
      </w:r>
      <w:r w:rsidRPr="0072387D">
        <w:rPr>
          <w:rFonts w:ascii="Times New Roman" w:hAnsi="Times New Roman"/>
          <w:sz w:val="24"/>
          <w:lang w:val="en-GB"/>
        </w:rPr>
        <w:t xml:space="preserve"> 253 of the Delegated Regulation (EU) 2015/35</w:t>
      </w:r>
      <w:r w:rsidRPr="00CD1CFF">
        <w:rPr>
          <w:rFonts w:ascii="Times New Roman" w:hAnsi="Times New Roman"/>
          <w:sz w:val="24"/>
          <w:lang w:val="en-GB"/>
        </w:rPr>
        <w:t>”</w:t>
      </w:r>
      <w:r w:rsidR="00116572">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9.03.</w:t>
      </w:r>
      <w:r w:rsidRPr="00E05F46">
        <w:rPr>
          <w:rFonts w:ascii="Times New Roman" w:hAnsi="Times New Roman"/>
          <w:sz w:val="24"/>
          <w:lang w:val="en-GB"/>
        </w:rPr>
        <w:t>C0</w:t>
      </w:r>
      <w:r>
        <w:rPr>
          <w:rFonts w:ascii="Times New Roman" w:hAnsi="Times New Roman"/>
          <w:sz w:val="24"/>
          <w:lang w:val="en-GB"/>
        </w:rPr>
        <w:t>10</w:t>
      </w:r>
      <w:r w:rsidRPr="00E05F46">
        <w:rPr>
          <w:rFonts w:ascii="Times New Roman" w:hAnsi="Times New Roman"/>
          <w:sz w:val="24"/>
          <w:lang w:val="en-GB"/>
        </w:rPr>
        <w:t>0</w:t>
      </w:r>
      <w:r>
        <w:rPr>
          <w:rFonts w:ascii="Times New Roman" w:hAnsi="Times New Roman"/>
          <w:sz w:val="24"/>
          <w:lang w:val="en-GB"/>
        </w:rPr>
        <w:t xml:space="preserve">-C0110/R0320 and </w:t>
      </w:r>
      <w:r w:rsidRPr="00E05F46">
        <w:rPr>
          <w:rFonts w:ascii="Times New Roman" w:hAnsi="Times New Roman"/>
          <w:sz w:val="24"/>
          <w:lang w:val="en-GB"/>
        </w:rPr>
        <w:t>C0</w:t>
      </w:r>
      <w:r>
        <w:rPr>
          <w:rFonts w:ascii="Times New Roman" w:hAnsi="Times New Roman"/>
          <w:sz w:val="24"/>
          <w:lang w:val="en-GB"/>
        </w:rPr>
        <w:t>10</w:t>
      </w:r>
      <w:r w:rsidRPr="00E05F46">
        <w:rPr>
          <w:rFonts w:ascii="Times New Roman" w:hAnsi="Times New Roman"/>
          <w:sz w:val="24"/>
          <w:lang w:val="en-GB"/>
        </w:rPr>
        <w:t>0</w:t>
      </w:r>
      <w:r>
        <w:rPr>
          <w:rFonts w:ascii="Times New Roman" w:hAnsi="Times New Roman"/>
          <w:sz w:val="24"/>
          <w:lang w:val="en-GB"/>
        </w:rPr>
        <w:t xml:space="preserve">-C0110/R0330 in the instructions references to the “best estimate” </w:t>
      </w:r>
      <w:r w:rsidR="004331AD">
        <w:rPr>
          <w:rFonts w:ascii="Times New Roman" w:hAnsi="Times New Roman"/>
          <w:sz w:val="24"/>
          <w:lang w:val="en-GB"/>
        </w:rPr>
        <w:t>are</w:t>
      </w:r>
      <w:r>
        <w:rPr>
          <w:rFonts w:ascii="Times New Roman" w:hAnsi="Times New Roman"/>
          <w:sz w:val="24"/>
          <w:lang w:val="en-GB"/>
        </w:rPr>
        <w:t xml:space="preserve"> replaced by the “closing best estimate”</w:t>
      </w:r>
      <w:r w:rsidR="00116572">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 xml:space="preserve">9.04 immediately at the beginning of the second paragraph of the general comments the second “shall” </w:t>
      </w:r>
      <w:r w:rsidR="004331AD">
        <w:rPr>
          <w:rFonts w:ascii="Times New Roman" w:hAnsi="Times New Roman"/>
          <w:sz w:val="24"/>
          <w:lang w:val="en-GB"/>
        </w:rPr>
        <w:t>is</w:t>
      </w:r>
      <w:r>
        <w:rPr>
          <w:rFonts w:ascii="Times New Roman" w:hAnsi="Times New Roman"/>
          <w:sz w:val="24"/>
          <w:lang w:val="en-GB"/>
        </w:rPr>
        <w:t xml:space="preserve"> deleted</w:t>
      </w:r>
      <w:r w:rsidR="00116572">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9.04 after the second paragraph of the general comments the third paragraph is inserted as follows</w:t>
      </w:r>
      <w:r w:rsidRPr="00CD127C">
        <w:rPr>
          <w:rFonts w:ascii="Times New Roman" w:hAnsi="Times New Roman"/>
          <w:sz w:val="24"/>
          <w:lang w:val="en-GB"/>
        </w:rPr>
        <w:t>:</w:t>
      </w:r>
    </w:p>
    <w:p w:rsidR="00D619DE" w:rsidRPr="00CD1CFF"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72387D">
        <w:rPr>
          <w:rFonts w:ascii="Times New Roman" w:hAnsi="Times New Roman"/>
          <w:sz w:val="24"/>
          <w:lang w:val="en-GB"/>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r w:rsidRPr="00CD1CFF">
        <w:rPr>
          <w:rFonts w:ascii="Times New Roman" w:hAnsi="Times New Roman"/>
          <w:sz w:val="24"/>
          <w:lang w:val="en-GB"/>
        </w:rPr>
        <w:t>”</w:t>
      </w:r>
      <w:r w:rsidR="00116572">
        <w:rPr>
          <w:rFonts w:ascii="Times New Roman" w:hAnsi="Times New Roman"/>
          <w:sz w:val="24"/>
          <w:lang w:val="en-GB"/>
        </w:rPr>
        <w:t>;</w:t>
      </w:r>
    </w:p>
    <w:p w:rsidR="004136ED" w:rsidRPr="00D748D5" w:rsidRDefault="004136ED" w:rsidP="004136ED">
      <w:pPr>
        <w:pStyle w:val="ListParagraph"/>
        <w:rPr>
          <w:rFonts w:ascii="Times New Roman" w:hAnsi="Times New Roman"/>
          <w:sz w:val="24"/>
          <w:lang w:val="en-GB"/>
        </w:rPr>
      </w:pPr>
    </w:p>
    <w:p w:rsidR="004136ED" w:rsidRDefault="004136ED"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9.04.Z0010 the last two lines at the end of the closed list in the instructions are replaced as follows</w:t>
      </w:r>
      <w:r w:rsidRPr="00CD127C">
        <w:rPr>
          <w:rFonts w:ascii="Times New Roman" w:hAnsi="Times New Roman"/>
          <w:sz w:val="24"/>
          <w:lang w:val="en-GB"/>
        </w:rPr>
        <w:t>:</w:t>
      </w:r>
    </w:p>
    <w:p w:rsidR="004136ED" w:rsidRPr="004136ED" w:rsidRDefault="004136ED" w:rsidP="004136ED">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4136ED">
        <w:rPr>
          <w:rFonts w:ascii="Times New Roman" w:hAnsi="Times New Roman"/>
          <w:sz w:val="24"/>
          <w:lang w:val="en-GB"/>
        </w:rPr>
        <w:t xml:space="preserve">37 – Life (including lines of business 30, 31, 32, 34 and 36, as defined in Annex I to Delegated Regulation (EU) 2015/35)  </w:t>
      </w:r>
    </w:p>
    <w:p w:rsidR="004136ED" w:rsidRDefault="004136ED" w:rsidP="004136ED">
      <w:pPr>
        <w:pStyle w:val="ListParagraph"/>
        <w:ind w:left="993"/>
        <w:jc w:val="both"/>
        <w:rPr>
          <w:rFonts w:ascii="Times New Roman" w:hAnsi="Times New Roman"/>
          <w:sz w:val="24"/>
          <w:lang w:val="en-GB"/>
        </w:rPr>
      </w:pPr>
      <w:r w:rsidRPr="004136ED">
        <w:rPr>
          <w:rFonts w:ascii="Times New Roman" w:hAnsi="Times New Roman"/>
          <w:sz w:val="24"/>
          <w:lang w:val="en-GB"/>
        </w:rPr>
        <w:t>38 - Health SLT (including lines of business 29, 33 and 35)</w:t>
      </w:r>
      <w:r w:rsidRPr="00CD1CFF">
        <w:rPr>
          <w:rFonts w:ascii="Times New Roman" w:hAnsi="Times New Roman"/>
          <w:sz w:val="24"/>
          <w:lang w:val="en-GB"/>
        </w:rPr>
        <w:t>”</w:t>
      </w:r>
      <w:r>
        <w:rPr>
          <w:rFonts w:ascii="Times New Roman" w:hAnsi="Times New Roman"/>
          <w:sz w:val="24"/>
          <w:lang w:val="en-GB"/>
        </w:rPr>
        <w:t>;</w:t>
      </w:r>
    </w:p>
    <w:p w:rsidR="002A2C45" w:rsidRPr="00CD1CFF" w:rsidRDefault="002A2C45" w:rsidP="004136ED">
      <w:pPr>
        <w:pStyle w:val="ListParagraph"/>
        <w:ind w:left="993"/>
        <w:jc w:val="both"/>
        <w:rPr>
          <w:rFonts w:ascii="Times New Roman" w:hAnsi="Times New Roman"/>
          <w:sz w:val="24"/>
          <w:lang w:val="en-GB"/>
        </w:rPr>
      </w:pPr>
    </w:p>
    <w:p w:rsidR="002A2C45" w:rsidRDefault="002A2C45"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lastRenderedPageBreak/>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9.04.C0020/R0040 the name of the item is replaced as follows</w:t>
      </w:r>
      <w:r w:rsidRPr="00CD127C">
        <w:rPr>
          <w:rFonts w:ascii="Times New Roman" w:hAnsi="Times New Roman"/>
          <w:sz w:val="24"/>
          <w:lang w:val="en-GB"/>
        </w:rPr>
        <w:t>:</w:t>
      </w:r>
    </w:p>
    <w:p w:rsidR="002A2C45" w:rsidRPr="00CD1CFF" w:rsidRDefault="002A2C45" w:rsidP="00FD5426">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2A2C45">
        <w:rPr>
          <w:rFonts w:ascii="Times New Roman" w:hAnsi="Times New Roman"/>
          <w:sz w:val="24"/>
          <w:lang w:val="en-GB"/>
        </w:rPr>
        <w:t>Variation of BE</w:t>
      </w:r>
      <w:r w:rsidRPr="00CD1CFF">
        <w:rPr>
          <w:rFonts w:ascii="Times New Roman" w:hAnsi="Times New Roman"/>
          <w:sz w:val="24"/>
          <w:lang w:val="en-GB"/>
        </w:rPr>
        <w:t>”</w:t>
      </w:r>
      <w:r>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 xml:space="preserve">9.04.C0030/R0110 at the end of the first sentence of the first paragraph of the instructions the following </w:t>
      </w:r>
      <w:r w:rsidR="004331AD">
        <w:rPr>
          <w:rFonts w:ascii="Times New Roman" w:hAnsi="Times New Roman"/>
          <w:sz w:val="24"/>
          <w:lang w:val="en-GB"/>
        </w:rPr>
        <w:t>is</w:t>
      </w:r>
      <w:r>
        <w:rPr>
          <w:rFonts w:ascii="Times New Roman" w:hAnsi="Times New Roman"/>
          <w:sz w:val="24"/>
          <w:lang w:val="en-GB"/>
        </w:rPr>
        <w:t xml:space="preserve"> inserted</w:t>
      </w:r>
      <w:r w:rsidRPr="00CD127C">
        <w:rPr>
          <w:rFonts w:ascii="Times New Roman" w:hAnsi="Times New Roman"/>
          <w:sz w:val="24"/>
          <w:lang w:val="en-GB"/>
        </w:rPr>
        <w:t>:</w:t>
      </w:r>
    </w:p>
    <w:p w:rsidR="00D619DE" w:rsidRPr="00CD1CFF"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proofErr w:type="gramStart"/>
      <w:r w:rsidRPr="005C76B5">
        <w:rPr>
          <w:rFonts w:ascii="Times New Roman" w:hAnsi="Times New Roman"/>
          <w:sz w:val="24"/>
          <w:lang w:val="en-GB"/>
        </w:rPr>
        <w:t>if</w:t>
      </w:r>
      <w:proofErr w:type="gramEnd"/>
      <w:r w:rsidRPr="005C76B5">
        <w:rPr>
          <w:rFonts w:ascii="Times New Roman" w:hAnsi="Times New Roman"/>
          <w:sz w:val="24"/>
          <w:lang w:val="en-GB"/>
        </w:rPr>
        <w:t xml:space="preserve"> the analysis in S.29.03 is performed on a line of business basis</w:t>
      </w:r>
      <w:r>
        <w:rPr>
          <w:rFonts w:ascii="Times New Roman" w:hAnsi="Times New Roman"/>
          <w:sz w:val="24"/>
          <w:lang w:val="en-GB"/>
        </w:rPr>
        <w:t>.</w:t>
      </w:r>
      <w:r w:rsidRPr="00CD1CFF">
        <w:rPr>
          <w:rFonts w:ascii="Times New Roman" w:hAnsi="Times New Roman"/>
          <w:sz w:val="24"/>
          <w:lang w:val="en-GB"/>
        </w:rPr>
        <w:t>”</w:t>
      </w:r>
      <w:r>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 xml:space="preserve">9.04.C0040/R0110 at the end of the sentence in the second paragraph of the instructions the following </w:t>
      </w:r>
      <w:r w:rsidR="004331AD">
        <w:rPr>
          <w:rFonts w:ascii="Times New Roman" w:hAnsi="Times New Roman"/>
          <w:sz w:val="24"/>
          <w:lang w:val="en-GB"/>
        </w:rPr>
        <w:t>is</w:t>
      </w:r>
      <w:r>
        <w:rPr>
          <w:rFonts w:ascii="Times New Roman" w:hAnsi="Times New Roman"/>
          <w:sz w:val="24"/>
          <w:lang w:val="en-GB"/>
        </w:rPr>
        <w:t xml:space="preserve"> inserted</w:t>
      </w:r>
      <w:r w:rsidRPr="00CD127C">
        <w:rPr>
          <w:rFonts w:ascii="Times New Roman" w:hAnsi="Times New Roman"/>
          <w:sz w:val="24"/>
          <w:lang w:val="en-GB"/>
        </w:rPr>
        <w:t>:</w:t>
      </w:r>
    </w:p>
    <w:p w:rsidR="00D619DE" w:rsidRPr="00CD1CFF"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proofErr w:type="gramStart"/>
      <w:r w:rsidRPr="005C76B5">
        <w:rPr>
          <w:rFonts w:ascii="Times New Roman" w:hAnsi="Times New Roman"/>
          <w:sz w:val="24"/>
          <w:lang w:val="en-GB"/>
        </w:rPr>
        <w:t>if</w:t>
      </w:r>
      <w:proofErr w:type="gramEnd"/>
      <w:r w:rsidRPr="005C76B5">
        <w:rPr>
          <w:rFonts w:ascii="Times New Roman" w:hAnsi="Times New Roman"/>
          <w:sz w:val="24"/>
          <w:lang w:val="en-GB"/>
        </w:rPr>
        <w:t xml:space="preserve"> the analysis in S.29.03 is performed on a line of business basis</w:t>
      </w:r>
      <w:r>
        <w:rPr>
          <w:rFonts w:ascii="Times New Roman" w:hAnsi="Times New Roman"/>
          <w:sz w:val="24"/>
          <w:lang w:val="en-GB"/>
        </w:rPr>
        <w:t>.</w:t>
      </w:r>
      <w:r w:rsidRPr="00CD1CFF">
        <w:rPr>
          <w:rFonts w:ascii="Times New Roman" w:hAnsi="Times New Roman"/>
          <w:sz w:val="24"/>
          <w:lang w:val="en-GB"/>
        </w:rPr>
        <w:t>”</w:t>
      </w:r>
      <w:r>
        <w:rPr>
          <w:rFonts w:ascii="Times New Roman" w:hAnsi="Times New Roman"/>
          <w:sz w:val="24"/>
          <w:lang w:val="en-GB"/>
        </w:rPr>
        <w:t>;</w:t>
      </w:r>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sidRPr="00CD127C">
        <w:rPr>
          <w:rFonts w:ascii="Times New Roman" w:hAnsi="Times New Roman"/>
          <w:sz w:val="24"/>
          <w:lang w:val="en-GB"/>
        </w:rPr>
        <w:t>S.2</w:t>
      </w:r>
      <w:r>
        <w:rPr>
          <w:rFonts w:ascii="Times New Roman" w:hAnsi="Times New Roman"/>
          <w:sz w:val="24"/>
          <w:lang w:val="en-GB"/>
        </w:rPr>
        <w:t>9.04.</w:t>
      </w:r>
      <w:r w:rsidRPr="00E05F46">
        <w:rPr>
          <w:rFonts w:ascii="Times New Roman" w:hAnsi="Times New Roman"/>
          <w:sz w:val="24"/>
          <w:lang w:val="en-GB"/>
        </w:rPr>
        <w:t>C0</w:t>
      </w:r>
      <w:r>
        <w:rPr>
          <w:rFonts w:ascii="Times New Roman" w:hAnsi="Times New Roman"/>
          <w:sz w:val="24"/>
          <w:lang w:val="en-GB"/>
        </w:rPr>
        <w:t>05</w:t>
      </w:r>
      <w:r w:rsidRPr="00E05F46">
        <w:rPr>
          <w:rFonts w:ascii="Times New Roman" w:hAnsi="Times New Roman"/>
          <w:sz w:val="24"/>
          <w:lang w:val="en-GB"/>
        </w:rPr>
        <w:t>0</w:t>
      </w:r>
      <w:r>
        <w:rPr>
          <w:rFonts w:ascii="Times New Roman" w:hAnsi="Times New Roman"/>
          <w:sz w:val="24"/>
          <w:lang w:val="en-GB"/>
        </w:rPr>
        <w:t>/</w:t>
      </w:r>
      <w:r w:rsidRPr="00EA3457">
        <w:rPr>
          <w:rFonts w:ascii="Times New Roman" w:hAnsi="Times New Roman"/>
          <w:sz w:val="24"/>
          <w:lang w:val="en-GB"/>
        </w:rPr>
        <w:t>R</w:t>
      </w:r>
      <w:r>
        <w:rPr>
          <w:rFonts w:ascii="Times New Roman" w:hAnsi="Times New Roman"/>
          <w:sz w:val="24"/>
          <w:lang w:val="en-GB"/>
        </w:rPr>
        <w:t>011</w:t>
      </w:r>
      <w:r w:rsidRPr="00EA3457">
        <w:rPr>
          <w:rFonts w:ascii="Times New Roman" w:hAnsi="Times New Roman"/>
          <w:sz w:val="24"/>
          <w:lang w:val="en-GB"/>
        </w:rPr>
        <w:t>0</w:t>
      </w:r>
      <w:r>
        <w:rPr>
          <w:rFonts w:ascii="Times New Roman" w:hAnsi="Times New Roman"/>
          <w:sz w:val="24"/>
          <w:lang w:val="en-GB"/>
        </w:rPr>
        <w:t xml:space="preserve"> in the item column wording “</w:t>
      </w:r>
      <w:r w:rsidRPr="005C76B5">
        <w:rPr>
          <w:rFonts w:ascii="Times New Roman" w:hAnsi="Times New Roman"/>
          <w:sz w:val="24"/>
          <w:lang w:val="en-GB"/>
        </w:rPr>
        <w:t>due to year N projected in and out flows</w:t>
      </w:r>
      <w:r>
        <w:rPr>
          <w:rFonts w:ascii="Times New Roman" w:hAnsi="Times New Roman"/>
          <w:sz w:val="24"/>
          <w:lang w:val="en-GB"/>
        </w:rPr>
        <w:t xml:space="preserve">” </w:t>
      </w:r>
      <w:r w:rsidR="004331AD">
        <w:rPr>
          <w:rFonts w:ascii="Times New Roman" w:hAnsi="Times New Roman"/>
          <w:sz w:val="24"/>
          <w:lang w:val="en-GB"/>
        </w:rPr>
        <w:t>is</w:t>
      </w:r>
      <w:r>
        <w:rPr>
          <w:rFonts w:ascii="Times New Roman" w:hAnsi="Times New Roman"/>
          <w:sz w:val="24"/>
          <w:lang w:val="en-GB"/>
        </w:rPr>
        <w:t xml:space="preserve"> deleted;</w:t>
      </w:r>
    </w:p>
    <w:p w:rsidR="00045C47" w:rsidRPr="00D748D5" w:rsidRDefault="00045C47" w:rsidP="00045C47">
      <w:pPr>
        <w:pStyle w:val="ListParagraph"/>
        <w:rPr>
          <w:rFonts w:ascii="Times New Roman" w:hAnsi="Times New Roman"/>
          <w:sz w:val="24"/>
          <w:lang w:val="en-GB"/>
        </w:rPr>
      </w:pPr>
    </w:p>
    <w:p w:rsidR="00045C47" w:rsidRDefault="00045C47"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sidRPr="00CD127C">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S.30.01</w:t>
      </w:r>
      <w:r w:rsidR="008D15F8">
        <w:rPr>
          <w:rFonts w:ascii="Times New Roman" w:hAnsi="Times New Roman"/>
          <w:sz w:val="24"/>
          <w:lang w:val="en-GB"/>
        </w:rPr>
        <w:t xml:space="preserve"> </w:t>
      </w:r>
      <w:r w:rsidR="008C64BF">
        <w:rPr>
          <w:rFonts w:ascii="Times New Roman" w:hAnsi="Times New Roman"/>
          <w:sz w:val="24"/>
          <w:lang w:val="en-GB"/>
        </w:rPr>
        <w:t xml:space="preserve">and S.30.02 </w:t>
      </w:r>
      <w:r w:rsidR="008D15F8">
        <w:rPr>
          <w:rFonts w:ascii="Times New Roman" w:hAnsi="Times New Roman"/>
          <w:sz w:val="24"/>
          <w:lang w:val="en-GB"/>
        </w:rPr>
        <w:t xml:space="preserve">in the second table </w:t>
      </w:r>
      <w:r w:rsidR="008C64BF">
        <w:rPr>
          <w:rFonts w:ascii="Times New Roman" w:hAnsi="Times New Roman"/>
          <w:sz w:val="24"/>
          <w:lang w:val="en-GB"/>
        </w:rPr>
        <w:t>of the template (that is referring to the f</w:t>
      </w:r>
      <w:r w:rsidR="008C64BF" w:rsidRPr="00F97AD5">
        <w:rPr>
          <w:rFonts w:ascii="Times New Roman" w:hAnsi="Times New Roman"/>
          <w:sz w:val="24"/>
          <w:lang w:val="en-GB"/>
        </w:rPr>
        <w:t xml:space="preserve">acultative covers </w:t>
      </w:r>
      <w:r w:rsidR="008C64BF">
        <w:rPr>
          <w:rFonts w:ascii="Times New Roman" w:hAnsi="Times New Roman"/>
          <w:sz w:val="24"/>
          <w:lang w:val="en-GB"/>
        </w:rPr>
        <w:t xml:space="preserve">for </w:t>
      </w:r>
      <w:r w:rsidR="008C64BF" w:rsidRPr="00F97AD5">
        <w:rPr>
          <w:rFonts w:ascii="Times New Roman" w:hAnsi="Times New Roman"/>
          <w:sz w:val="24"/>
          <w:lang w:val="en-GB"/>
        </w:rPr>
        <w:t>life</w:t>
      </w:r>
      <w:r w:rsidR="008C64BF">
        <w:rPr>
          <w:rFonts w:ascii="Times New Roman" w:hAnsi="Times New Roman"/>
          <w:sz w:val="24"/>
          <w:lang w:val="en-GB"/>
        </w:rPr>
        <w:t xml:space="preserve"> business) </w:t>
      </w:r>
      <w:r w:rsidR="00F97AD5">
        <w:rPr>
          <w:rFonts w:ascii="Times New Roman" w:hAnsi="Times New Roman"/>
          <w:sz w:val="24"/>
          <w:lang w:val="en-GB"/>
        </w:rPr>
        <w:t>item</w:t>
      </w:r>
      <w:r w:rsidR="00F97AD5" w:rsidRPr="00F97AD5">
        <w:rPr>
          <w:rFonts w:ascii="Times New Roman" w:hAnsi="Times New Roman"/>
          <w:sz w:val="24"/>
          <w:lang w:val="en-GB"/>
        </w:rPr>
        <w:t xml:space="preserve"> </w:t>
      </w:r>
      <w:r>
        <w:rPr>
          <w:rFonts w:ascii="Times New Roman" w:hAnsi="Times New Roman"/>
          <w:sz w:val="24"/>
          <w:lang w:val="en-GB"/>
        </w:rPr>
        <w:t>Z0010</w:t>
      </w:r>
      <w:r w:rsidR="00F97AD5">
        <w:rPr>
          <w:rFonts w:ascii="Times New Roman" w:hAnsi="Times New Roman"/>
          <w:sz w:val="24"/>
          <w:lang w:val="en-GB"/>
        </w:rPr>
        <w:t xml:space="preserve"> is changed to Z0020</w:t>
      </w:r>
      <w:r>
        <w:rPr>
          <w:rFonts w:ascii="Times New Roman" w:hAnsi="Times New Roman"/>
          <w:sz w:val="24"/>
          <w:lang w:val="en-GB"/>
        </w:rPr>
        <w:t>;</w:t>
      </w:r>
    </w:p>
    <w:p w:rsidR="00D619DE"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S.30.01.C0030, S.30.01.C0200, S.30.02.C0030 and S.30.02.C0160 at the end of the instructions second and third paragraphs are inserted as follows</w:t>
      </w:r>
      <w:r w:rsidRPr="00CD127C">
        <w:rPr>
          <w:rFonts w:ascii="Times New Roman" w:hAnsi="Times New Roman"/>
          <w:sz w:val="24"/>
          <w:lang w:val="en-GB"/>
        </w:rPr>
        <w:t>:</w:t>
      </w:r>
    </w:p>
    <w:p w:rsidR="00D619DE" w:rsidRPr="005C76B5"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5C76B5">
        <w:rPr>
          <w:rFonts w:ascii="Times New Roman" w:hAnsi="Times New Roman"/>
          <w:sz w:val="24"/>
          <w:lang w:val="en-GB"/>
        </w:rPr>
        <w:t>This cod</w:t>
      </w:r>
      <w:r w:rsidRPr="00FB14D7">
        <w:rPr>
          <w:rFonts w:ascii="Times New Roman" w:hAnsi="Times New Roman"/>
          <w:sz w:val="24"/>
          <w:lang w:val="en-GB"/>
        </w:rPr>
        <w:t xml:space="preserve">e once assigned </w:t>
      </w:r>
      <w:r w:rsidR="00597B10" w:rsidRPr="00646444">
        <w:rPr>
          <w:rFonts w:ascii="Times New Roman" w:hAnsi="Times New Roman"/>
          <w:sz w:val="24"/>
          <w:lang w:val="en-GB"/>
        </w:rPr>
        <w:t>shall</w:t>
      </w:r>
      <w:r w:rsidRPr="00FB14D7">
        <w:rPr>
          <w:rFonts w:ascii="Times New Roman" w:hAnsi="Times New Roman"/>
          <w:sz w:val="24"/>
          <w:lang w:val="en-GB"/>
        </w:rPr>
        <w:t xml:space="preserve"> not be reused for another risk even when the risk to which the code</w:t>
      </w:r>
      <w:r w:rsidRPr="005C76B5">
        <w:rPr>
          <w:rFonts w:ascii="Times New Roman" w:hAnsi="Times New Roman"/>
          <w:sz w:val="24"/>
          <w:lang w:val="en-GB"/>
        </w:rPr>
        <w:t xml:space="preserve"> was originally assigned does not exist anymore.</w:t>
      </w:r>
    </w:p>
    <w:p w:rsidR="00D619DE" w:rsidRPr="005C76B5" w:rsidRDefault="00D619DE" w:rsidP="00D619DE">
      <w:pPr>
        <w:pStyle w:val="ListParagraph"/>
        <w:jc w:val="both"/>
        <w:rPr>
          <w:rFonts w:ascii="Times New Roman" w:hAnsi="Times New Roman"/>
          <w:sz w:val="24"/>
          <w:lang w:val="en-GB"/>
        </w:rPr>
      </w:pPr>
    </w:p>
    <w:p w:rsidR="00D619DE" w:rsidRDefault="00D619DE" w:rsidP="00655854">
      <w:pPr>
        <w:pStyle w:val="ListParagraph"/>
        <w:ind w:left="993"/>
        <w:jc w:val="both"/>
        <w:rPr>
          <w:rFonts w:ascii="Times New Roman" w:hAnsi="Times New Roman"/>
          <w:sz w:val="24"/>
          <w:lang w:val="en-GB"/>
        </w:rPr>
      </w:pPr>
      <w:r w:rsidRPr="005C76B5">
        <w:rPr>
          <w:rFonts w:ascii="Times New Roman" w:hAnsi="Times New Roman"/>
          <w:sz w:val="24"/>
          <w:lang w:val="en-GB"/>
        </w:rPr>
        <w:t>When one risk affects more than one line of business the same code can be used for all the lines of business affected.</w:t>
      </w:r>
      <w:proofErr w:type="gramStart"/>
      <w:r w:rsidRPr="00CD1CFF">
        <w:rPr>
          <w:rFonts w:ascii="Times New Roman" w:hAnsi="Times New Roman"/>
          <w:sz w:val="24"/>
          <w:lang w:val="en-GB"/>
        </w:rPr>
        <w:t>”</w:t>
      </w:r>
      <w:r>
        <w:rPr>
          <w:rFonts w:ascii="Times New Roman" w:hAnsi="Times New Roman"/>
          <w:sz w:val="24"/>
          <w:lang w:val="en-GB"/>
        </w:rPr>
        <w:t>;</w:t>
      </w:r>
      <w:proofErr w:type="gramEnd"/>
    </w:p>
    <w:p w:rsidR="00D619DE" w:rsidRDefault="00D619DE" w:rsidP="00D619DE">
      <w:pPr>
        <w:pStyle w:val="ListParagraph"/>
        <w:tabs>
          <w:tab w:val="left" w:pos="851"/>
          <w:tab w:val="left" w:pos="993"/>
          <w:tab w:val="left" w:pos="1134"/>
        </w:tabs>
        <w:jc w:val="bot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S.30.01.C0130 at the end of the instructions second paragraphs is inserted as follows</w:t>
      </w:r>
      <w:r w:rsidRPr="00CD127C">
        <w:rPr>
          <w:rFonts w:ascii="Times New Roman" w:hAnsi="Times New Roman"/>
          <w:sz w:val="24"/>
          <w:lang w:val="en-GB"/>
        </w:rPr>
        <w:t>:</w:t>
      </w:r>
    </w:p>
    <w:p w:rsidR="00D619DE"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F906A1">
        <w:rPr>
          <w:rFonts w:ascii="Times New Roman" w:hAnsi="Times New Roman"/>
          <w:sz w:val="24"/>
          <w:lang w:val="en-GB"/>
        </w:rPr>
        <w:t>In the c</w:t>
      </w:r>
      <w:r w:rsidRPr="00FB14D7">
        <w:rPr>
          <w:rFonts w:ascii="Times New Roman" w:hAnsi="Times New Roman"/>
          <w:sz w:val="24"/>
          <w:lang w:val="en-GB"/>
        </w:rPr>
        <w:t xml:space="preserve">ase of unlimited sum insured, the 'Sum insured' </w:t>
      </w:r>
      <w:r w:rsidR="00597B10" w:rsidRPr="00646444">
        <w:rPr>
          <w:rFonts w:ascii="Times New Roman" w:hAnsi="Times New Roman"/>
          <w:sz w:val="24"/>
          <w:lang w:val="en-GB"/>
        </w:rPr>
        <w:t>shall</w:t>
      </w:r>
      <w:r w:rsidRPr="00FB14D7">
        <w:rPr>
          <w:rFonts w:ascii="Times New Roman" w:hAnsi="Times New Roman"/>
          <w:sz w:val="24"/>
          <w:lang w:val="en-GB"/>
        </w:rPr>
        <w:t xml:space="preserve"> be an estimation of the expected possible loss (calculated using the same methods as used for the calculation of the premium, which </w:t>
      </w:r>
      <w:r w:rsidR="00597B10" w:rsidRPr="00646444">
        <w:rPr>
          <w:rFonts w:ascii="Times New Roman" w:hAnsi="Times New Roman"/>
          <w:sz w:val="24"/>
          <w:lang w:val="en-GB"/>
        </w:rPr>
        <w:t>shall</w:t>
      </w:r>
      <w:r w:rsidRPr="00FB14D7">
        <w:rPr>
          <w:rFonts w:ascii="Times New Roman" w:hAnsi="Times New Roman"/>
          <w:sz w:val="24"/>
          <w:lang w:val="en-GB"/>
        </w:rPr>
        <w:t xml:space="preserve"> reflect the actual risk exposure).”;</w:t>
      </w:r>
    </w:p>
    <w:p w:rsidR="004136ED" w:rsidRDefault="004136ED" w:rsidP="004136ED">
      <w:pPr>
        <w:pStyle w:val="ListParagraph"/>
        <w:tabs>
          <w:tab w:val="left" w:pos="851"/>
          <w:tab w:val="left" w:pos="993"/>
          <w:tab w:val="left" w:pos="1134"/>
        </w:tabs>
        <w:jc w:val="both"/>
        <w:rPr>
          <w:rFonts w:ascii="Times New Roman" w:hAnsi="Times New Roman"/>
          <w:sz w:val="24"/>
          <w:lang w:val="en-GB"/>
        </w:rPr>
      </w:pPr>
    </w:p>
    <w:p w:rsidR="004136ED" w:rsidRDefault="004136ED"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S.30.02 at the end of the fourth paragraph the following is added</w:t>
      </w:r>
      <w:r w:rsidRPr="00CD127C">
        <w:rPr>
          <w:rFonts w:ascii="Times New Roman" w:hAnsi="Times New Roman"/>
          <w:sz w:val="24"/>
          <w:lang w:val="en-GB"/>
        </w:rPr>
        <w:t>:</w:t>
      </w:r>
    </w:p>
    <w:p w:rsidR="004136ED" w:rsidRPr="00F906A1" w:rsidRDefault="004136ED" w:rsidP="004136ED">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4136ED">
        <w:rPr>
          <w:rFonts w:ascii="Times New Roman" w:hAnsi="Times New Roman"/>
          <w:sz w:val="24"/>
          <w:lang w:val="en-GB"/>
        </w:rPr>
        <w:t xml:space="preserve">Where a facultative cover as reported in template S.30.01 is related to more than one reinsurance undertaking, this </w:t>
      </w:r>
      <w:r w:rsidRPr="00FB14D7">
        <w:rPr>
          <w:rFonts w:ascii="Times New Roman" w:hAnsi="Times New Roman"/>
          <w:sz w:val="24"/>
          <w:lang w:val="en-GB"/>
        </w:rPr>
        <w:t xml:space="preserve">template </w:t>
      </w:r>
      <w:r w:rsidR="00597B10" w:rsidRPr="00646444">
        <w:rPr>
          <w:rFonts w:ascii="Times New Roman" w:hAnsi="Times New Roman"/>
          <w:sz w:val="24"/>
          <w:lang w:val="en-GB"/>
        </w:rPr>
        <w:t>shall</w:t>
      </w:r>
      <w:r w:rsidRPr="00FB14D7">
        <w:rPr>
          <w:rFonts w:ascii="Times New Roman" w:hAnsi="Times New Roman"/>
          <w:sz w:val="24"/>
          <w:lang w:val="en-GB"/>
        </w:rPr>
        <w:t xml:space="preserve"> be filled in with as many rows as the number of reinsurance undertakings involved for the</w:t>
      </w:r>
      <w:r w:rsidRPr="004136ED">
        <w:rPr>
          <w:rFonts w:ascii="Times New Roman" w:hAnsi="Times New Roman"/>
          <w:sz w:val="24"/>
          <w:lang w:val="en-GB"/>
        </w:rPr>
        <w:t xml:space="preserve"> specific facultative cover.</w:t>
      </w:r>
      <w:r>
        <w:rPr>
          <w:rFonts w:ascii="Times New Roman" w:hAnsi="Times New Roman"/>
          <w:sz w:val="24"/>
          <w:lang w:val="en-GB"/>
        </w:rPr>
        <w:t>”</w:t>
      </w:r>
      <w:r w:rsidR="00E30518">
        <w:rPr>
          <w:rFonts w:ascii="Times New Roman" w:hAnsi="Times New Roman"/>
          <w:sz w:val="24"/>
          <w:lang w:val="en-GB"/>
        </w:rPr>
        <w:t>;</w:t>
      </w:r>
    </w:p>
    <w:p w:rsidR="00D619DE" w:rsidRDefault="00D619DE" w:rsidP="00D619DE">
      <w:pPr>
        <w:pStyle w:val="ListParagraph"/>
        <w:tabs>
          <w:tab w:val="left" w:pos="851"/>
          <w:tab w:val="left" w:pos="993"/>
          <w:tab w:val="left" w:pos="1134"/>
        </w:tabs>
        <w:jc w:val="bot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S.30.02.C0050 at the end of the instructions second and third paragraphs are inserted as follows</w:t>
      </w:r>
      <w:r w:rsidRPr="00CD127C">
        <w:rPr>
          <w:rFonts w:ascii="Times New Roman" w:hAnsi="Times New Roman"/>
          <w:sz w:val="24"/>
          <w:lang w:val="en-GB"/>
        </w:rPr>
        <w:t>:</w:t>
      </w:r>
    </w:p>
    <w:p w:rsidR="00D619DE" w:rsidRPr="00F906A1" w:rsidRDefault="00D619DE" w:rsidP="00A616B1">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F906A1">
        <w:rPr>
          <w:rFonts w:ascii="Times New Roman" w:hAnsi="Times New Roman"/>
          <w:sz w:val="24"/>
          <w:lang w:val="en-GB"/>
        </w:rPr>
        <w:t>In case a specific code is attributed by the undertaking, the code shall be unique for the specific reinsurer or broker and shall not overlap with any other code, attributed by the undertaking or LEI code.</w:t>
      </w:r>
    </w:p>
    <w:p w:rsidR="00D619DE" w:rsidRPr="00F906A1" w:rsidRDefault="00D619DE" w:rsidP="00A616B1">
      <w:pPr>
        <w:pStyle w:val="ListParagraph"/>
        <w:ind w:left="993"/>
        <w:jc w:val="both"/>
        <w:rPr>
          <w:rFonts w:ascii="Times New Roman" w:hAnsi="Times New Roman"/>
          <w:sz w:val="24"/>
          <w:lang w:val="en-GB"/>
        </w:rPr>
      </w:pPr>
    </w:p>
    <w:p w:rsidR="00D619DE" w:rsidRDefault="00D619DE" w:rsidP="00A616B1">
      <w:pPr>
        <w:pStyle w:val="ListParagraph"/>
        <w:ind w:left="993"/>
        <w:jc w:val="both"/>
        <w:rPr>
          <w:rFonts w:ascii="Times New Roman" w:hAnsi="Times New Roman"/>
          <w:sz w:val="24"/>
          <w:lang w:val="en-GB"/>
        </w:rPr>
      </w:pPr>
      <w:r w:rsidRPr="00F906A1">
        <w:rPr>
          <w:rFonts w:ascii="Times New Roman" w:hAnsi="Times New Roman"/>
          <w:sz w:val="24"/>
          <w:lang w:val="en-GB"/>
        </w:rPr>
        <w:t xml:space="preserve">In the cases </w:t>
      </w:r>
      <w:r w:rsidRPr="00FB14D7">
        <w:rPr>
          <w:rFonts w:ascii="Times New Roman" w:hAnsi="Times New Roman"/>
          <w:sz w:val="24"/>
          <w:lang w:val="en-GB"/>
        </w:rPr>
        <w:t xml:space="preserve">where a code already exists (e.g. national identifier), the same code is used as this identifier and </w:t>
      </w:r>
      <w:r w:rsidR="00597B10" w:rsidRPr="00646444">
        <w:rPr>
          <w:rFonts w:ascii="Times New Roman" w:hAnsi="Times New Roman"/>
          <w:sz w:val="24"/>
          <w:lang w:val="en-GB"/>
        </w:rPr>
        <w:t>shall</w:t>
      </w:r>
      <w:r w:rsidRPr="00F906A1">
        <w:rPr>
          <w:rFonts w:ascii="Times New Roman" w:hAnsi="Times New Roman"/>
          <w:sz w:val="24"/>
          <w:lang w:val="en-GB"/>
        </w:rPr>
        <w:t xml:space="preserve"> be kept consistently over time until a LEI code exists.</w:t>
      </w:r>
      <w:proofErr w:type="gramStart"/>
      <w:r w:rsidRPr="00CD1CFF">
        <w:rPr>
          <w:rFonts w:ascii="Times New Roman" w:hAnsi="Times New Roman"/>
          <w:sz w:val="24"/>
          <w:lang w:val="en-GB"/>
        </w:rPr>
        <w:t>”</w:t>
      </w:r>
      <w:r>
        <w:rPr>
          <w:rFonts w:ascii="Times New Roman" w:hAnsi="Times New Roman"/>
          <w:sz w:val="24"/>
          <w:lang w:val="en-GB"/>
        </w:rPr>
        <w:t>;</w:t>
      </w:r>
      <w:proofErr w:type="gramEnd"/>
    </w:p>
    <w:p w:rsidR="00D619DE" w:rsidRDefault="00D619DE" w:rsidP="00D619DE">
      <w:pPr>
        <w:pStyle w:val="ListParagraph"/>
        <w:tabs>
          <w:tab w:val="left" w:pos="851"/>
          <w:tab w:val="left" w:pos="993"/>
          <w:tab w:val="left" w:pos="1134"/>
        </w:tabs>
        <w:jc w:val="both"/>
        <w:rPr>
          <w:rFonts w:ascii="Times New Roman" w:hAnsi="Times New Roman"/>
          <w:sz w:val="24"/>
          <w:lang w:val="en-GB"/>
        </w:rPr>
      </w:pPr>
    </w:p>
    <w:p w:rsidR="00D619DE" w:rsidRDefault="00D619DE" w:rsidP="00646444">
      <w:pPr>
        <w:pStyle w:val="ListParagraph"/>
        <w:numPr>
          <w:ilvl w:val="0"/>
          <w:numId w:val="115"/>
        </w:numPr>
        <w:tabs>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 xml:space="preserve">S.30.02.C0330 the instructions </w:t>
      </w:r>
      <w:r w:rsidR="00CF37D2">
        <w:rPr>
          <w:rFonts w:ascii="Times New Roman" w:hAnsi="Times New Roman"/>
          <w:sz w:val="24"/>
          <w:lang w:val="en-GB"/>
        </w:rPr>
        <w:t>are replaced</w:t>
      </w:r>
      <w:r>
        <w:rPr>
          <w:rFonts w:ascii="Times New Roman" w:hAnsi="Times New Roman"/>
          <w:sz w:val="24"/>
          <w:lang w:val="en-GB"/>
        </w:rPr>
        <w:t xml:space="preserve"> as follows</w:t>
      </w:r>
      <w:r w:rsidRPr="00CD127C">
        <w:rPr>
          <w:rFonts w:ascii="Times New Roman" w:hAnsi="Times New Roman"/>
          <w:sz w:val="24"/>
          <w:lang w:val="en-GB"/>
        </w:rPr>
        <w:t>:</w:t>
      </w:r>
    </w:p>
    <w:p w:rsidR="00CF37D2" w:rsidRPr="00CF37D2" w:rsidRDefault="00D619DE" w:rsidP="00CF37D2">
      <w:pPr>
        <w:pStyle w:val="ListParagraph"/>
        <w:ind w:left="993"/>
        <w:jc w:val="both"/>
        <w:rPr>
          <w:rFonts w:ascii="Times New Roman" w:hAnsi="Times New Roman"/>
          <w:sz w:val="24"/>
          <w:lang w:val="en-GB"/>
        </w:rPr>
      </w:pPr>
      <w:proofErr w:type="gramStart"/>
      <w:r w:rsidRPr="00CD1CFF">
        <w:rPr>
          <w:rFonts w:ascii="Times New Roman" w:hAnsi="Times New Roman"/>
          <w:sz w:val="24"/>
          <w:lang w:val="en-GB"/>
        </w:rPr>
        <w:t>“</w:t>
      </w:r>
      <w:r w:rsidR="00CF37D2" w:rsidRPr="00CF37D2">
        <w:rPr>
          <w:rFonts w:ascii="Times New Roman" w:hAnsi="Times New Roman"/>
          <w:sz w:val="24"/>
          <w:lang w:val="en-GB"/>
        </w:rPr>
        <w:t>Rating of the reinsurer at the reporting reference date as provided by the nominated credit assessment institution (ECAI).</w:t>
      </w:r>
      <w:proofErr w:type="gramEnd"/>
    </w:p>
    <w:p w:rsidR="00D619DE" w:rsidRDefault="00CF37D2" w:rsidP="00CF37D2">
      <w:pPr>
        <w:pStyle w:val="ListParagraph"/>
        <w:ind w:left="993"/>
        <w:jc w:val="both"/>
        <w:rPr>
          <w:rFonts w:ascii="Times New Roman" w:hAnsi="Times New Roman"/>
          <w:sz w:val="24"/>
          <w:lang w:val="en-GB"/>
        </w:rPr>
      </w:pPr>
      <w:r w:rsidRPr="00CF37D2">
        <w:rPr>
          <w:rFonts w:ascii="Times New Roman" w:hAnsi="Times New Roman"/>
          <w:sz w:val="24"/>
          <w:lang w:val="en-GB"/>
        </w:rPr>
        <w:t xml:space="preserve">If the rating is not available </w:t>
      </w:r>
      <w:r w:rsidRPr="00FB14D7">
        <w:rPr>
          <w:rFonts w:ascii="Times New Roman" w:hAnsi="Times New Roman"/>
          <w:sz w:val="24"/>
          <w:lang w:val="en-GB"/>
        </w:rPr>
        <w:t xml:space="preserve">the item </w:t>
      </w:r>
      <w:r w:rsidR="00597B10" w:rsidRPr="00646444">
        <w:rPr>
          <w:rFonts w:ascii="Times New Roman" w:hAnsi="Times New Roman"/>
          <w:sz w:val="24"/>
          <w:lang w:val="en-GB"/>
        </w:rPr>
        <w:t>shall</w:t>
      </w:r>
      <w:r w:rsidRPr="00CF37D2">
        <w:rPr>
          <w:rFonts w:ascii="Times New Roman" w:hAnsi="Times New Roman"/>
          <w:sz w:val="24"/>
          <w:lang w:val="en-GB"/>
        </w:rPr>
        <w:t xml:space="preserve"> be left blank.</w:t>
      </w:r>
      <w:proofErr w:type="gramStart"/>
      <w:r w:rsidR="00D619DE" w:rsidRPr="00CD1CFF">
        <w:rPr>
          <w:rFonts w:ascii="Times New Roman" w:hAnsi="Times New Roman"/>
          <w:sz w:val="24"/>
          <w:lang w:val="en-GB"/>
        </w:rPr>
        <w:t>”</w:t>
      </w:r>
      <w:r w:rsidR="00D619DE">
        <w:rPr>
          <w:rFonts w:ascii="Times New Roman" w:hAnsi="Times New Roman"/>
          <w:sz w:val="24"/>
          <w:lang w:val="en-GB"/>
        </w:rPr>
        <w:t>;</w:t>
      </w:r>
      <w:proofErr w:type="gramEnd"/>
    </w:p>
    <w:p w:rsidR="00D619DE" w:rsidRPr="00D748D5" w:rsidRDefault="00D619DE" w:rsidP="00D619DE">
      <w:pPr>
        <w:pStyle w:val="ListParagraph"/>
        <w:rPr>
          <w:rFonts w:ascii="Times New Roman" w:hAnsi="Times New Roman"/>
          <w:sz w:val="24"/>
          <w:lang w:val="en-GB"/>
        </w:rPr>
      </w:pPr>
    </w:p>
    <w:p w:rsidR="00D619DE"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S.30.03.</w:t>
      </w:r>
      <w:r w:rsidRPr="00E05F46">
        <w:rPr>
          <w:rFonts w:ascii="Times New Roman" w:hAnsi="Times New Roman"/>
          <w:sz w:val="24"/>
          <w:lang w:val="en-GB"/>
        </w:rPr>
        <w:t>C0</w:t>
      </w:r>
      <w:r>
        <w:rPr>
          <w:rFonts w:ascii="Times New Roman" w:hAnsi="Times New Roman"/>
          <w:sz w:val="24"/>
          <w:lang w:val="en-GB"/>
        </w:rPr>
        <w:t>17</w:t>
      </w:r>
      <w:r w:rsidRPr="00E05F46">
        <w:rPr>
          <w:rFonts w:ascii="Times New Roman" w:hAnsi="Times New Roman"/>
          <w:sz w:val="24"/>
          <w:lang w:val="en-GB"/>
        </w:rPr>
        <w:t>0</w:t>
      </w:r>
      <w:r>
        <w:rPr>
          <w:rFonts w:ascii="Times New Roman" w:hAnsi="Times New Roman"/>
          <w:sz w:val="24"/>
          <w:lang w:val="en-GB"/>
        </w:rPr>
        <w:t xml:space="preserve"> and </w:t>
      </w:r>
      <w:r w:rsidRPr="00E05F46">
        <w:rPr>
          <w:rFonts w:ascii="Times New Roman" w:hAnsi="Times New Roman"/>
          <w:sz w:val="24"/>
          <w:lang w:val="en-GB"/>
        </w:rPr>
        <w:t>C0</w:t>
      </w:r>
      <w:r>
        <w:rPr>
          <w:rFonts w:ascii="Times New Roman" w:hAnsi="Times New Roman"/>
          <w:sz w:val="24"/>
          <w:lang w:val="en-GB"/>
        </w:rPr>
        <w:t>18</w:t>
      </w:r>
      <w:r w:rsidRPr="00E05F46">
        <w:rPr>
          <w:rFonts w:ascii="Times New Roman" w:hAnsi="Times New Roman"/>
          <w:sz w:val="24"/>
          <w:lang w:val="en-GB"/>
        </w:rPr>
        <w:t>0</w:t>
      </w:r>
      <w:r>
        <w:rPr>
          <w:rFonts w:ascii="Times New Roman" w:hAnsi="Times New Roman"/>
          <w:sz w:val="24"/>
          <w:lang w:val="en-GB"/>
        </w:rPr>
        <w:t xml:space="preserve"> in the last sentence of the instructions after the “</w:t>
      </w:r>
      <w:r w:rsidRPr="00F906A1">
        <w:rPr>
          <w:rFonts w:ascii="Times New Roman" w:hAnsi="Times New Roman"/>
          <w:sz w:val="24"/>
          <w:lang w:val="en-GB"/>
        </w:rPr>
        <w:t>This item is reported</w:t>
      </w:r>
      <w:r>
        <w:rPr>
          <w:rFonts w:ascii="Times New Roman" w:hAnsi="Times New Roman"/>
          <w:sz w:val="24"/>
          <w:lang w:val="en-GB"/>
        </w:rPr>
        <w:t xml:space="preserve">” the text </w:t>
      </w:r>
      <w:r w:rsidR="004331AD">
        <w:rPr>
          <w:rFonts w:ascii="Times New Roman" w:hAnsi="Times New Roman"/>
          <w:sz w:val="24"/>
          <w:lang w:val="en-GB"/>
        </w:rPr>
        <w:t>is</w:t>
      </w:r>
      <w:r>
        <w:rPr>
          <w:rFonts w:ascii="Times New Roman" w:hAnsi="Times New Roman"/>
          <w:sz w:val="24"/>
          <w:lang w:val="en-GB"/>
        </w:rPr>
        <w:t xml:space="preserve"> inserted as follows</w:t>
      </w:r>
      <w:r w:rsidRPr="00CD127C">
        <w:rPr>
          <w:rFonts w:ascii="Times New Roman" w:hAnsi="Times New Roman"/>
          <w:sz w:val="24"/>
          <w:lang w:val="en-GB"/>
        </w:rPr>
        <w:t>:</w:t>
      </w:r>
    </w:p>
    <w:p w:rsidR="00D619DE" w:rsidRPr="00CD1CFF"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lastRenderedPageBreak/>
        <w:t>“</w:t>
      </w:r>
      <w:r w:rsidRPr="00F906A1">
        <w:rPr>
          <w:rFonts w:ascii="Times New Roman" w:hAnsi="Times New Roman"/>
          <w:sz w:val="24"/>
          <w:lang w:val="en-GB"/>
        </w:rPr>
        <w:t>, when applicable,</w:t>
      </w:r>
      <w:proofErr w:type="gramStart"/>
      <w:r w:rsidRPr="00CD1CFF">
        <w:rPr>
          <w:rFonts w:ascii="Times New Roman" w:hAnsi="Times New Roman"/>
          <w:sz w:val="24"/>
          <w:lang w:val="en-GB"/>
        </w:rPr>
        <w:t>”</w:t>
      </w:r>
      <w:r>
        <w:rPr>
          <w:rFonts w:ascii="Times New Roman" w:hAnsi="Times New Roman"/>
          <w:sz w:val="24"/>
          <w:lang w:val="en-GB"/>
        </w:rPr>
        <w:t>;</w:t>
      </w:r>
      <w:proofErr w:type="gramEnd"/>
    </w:p>
    <w:p w:rsidR="00D619DE" w:rsidRPr="00D748D5" w:rsidRDefault="00D619DE" w:rsidP="00D619DE">
      <w:pPr>
        <w:pStyle w:val="ListParagraph"/>
        <w:rPr>
          <w:rFonts w:ascii="Times New Roman" w:hAnsi="Times New Roman"/>
          <w:sz w:val="24"/>
          <w:lang w:val="en-GB"/>
        </w:rPr>
      </w:pPr>
    </w:p>
    <w:p w:rsidR="00D619DE" w:rsidRPr="00CD1CFF" w:rsidRDefault="00D619DE" w:rsidP="00646444">
      <w:pPr>
        <w:pStyle w:val="ListParagraph"/>
        <w:numPr>
          <w:ilvl w:val="0"/>
          <w:numId w:val="115"/>
        </w:numPr>
        <w:tabs>
          <w:tab w:val="left" w:pos="993"/>
          <w:tab w:val="left" w:pos="1134"/>
        </w:tabs>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S.30.03.</w:t>
      </w:r>
      <w:r w:rsidRPr="00E05F46">
        <w:rPr>
          <w:rFonts w:ascii="Times New Roman" w:hAnsi="Times New Roman"/>
          <w:sz w:val="24"/>
          <w:lang w:val="en-GB"/>
        </w:rPr>
        <w:t>C0</w:t>
      </w:r>
      <w:r>
        <w:rPr>
          <w:rFonts w:ascii="Times New Roman" w:hAnsi="Times New Roman"/>
          <w:sz w:val="24"/>
          <w:lang w:val="en-GB"/>
        </w:rPr>
        <w:t>37</w:t>
      </w:r>
      <w:r w:rsidRPr="00E05F46">
        <w:rPr>
          <w:rFonts w:ascii="Times New Roman" w:hAnsi="Times New Roman"/>
          <w:sz w:val="24"/>
          <w:lang w:val="en-GB"/>
        </w:rPr>
        <w:t>0</w:t>
      </w:r>
      <w:r>
        <w:rPr>
          <w:rFonts w:ascii="Times New Roman" w:hAnsi="Times New Roman"/>
          <w:sz w:val="24"/>
          <w:lang w:val="en-GB"/>
        </w:rPr>
        <w:t xml:space="preserve"> at the end of the first sentence of the instructions the wording “</w:t>
      </w:r>
      <w:r w:rsidRPr="00F90A48">
        <w:rPr>
          <w:rFonts w:ascii="Times New Roman" w:hAnsi="Times New Roman"/>
          <w:sz w:val="24"/>
          <w:lang w:val="en-GB"/>
        </w:rPr>
        <w:t>or NA for not applicable</w:t>
      </w:r>
      <w:r w:rsidRPr="00CD1CFF">
        <w:rPr>
          <w:rFonts w:ascii="Times New Roman" w:hAnsi="Times New Roman"/>
          <w:sz w:val="24"/>
          <w:lang w:val="en-GB"/>
        </w:rPr>
        <w:t>”</w:t>
      </w:r>
      <w:r>
        <w:rPr>
          <w:rFonts w:ascii="Times New Roman" w:hAnsi="Times New Roman"/>
          <w:sz w:val="24"/>
          <w:lang w:val="en-GB"/>
        </w:rPr>
        <w:t xml:space="preserve"> </w:t>
      </w:r>
      <w:r w:rsidR="004331AD">
        <w:rPr>
          <w:rFonts w:ascii="Times New Roman" w:hAnsi="Times New Roman"/>
          <w:sz w:val="24"/>
          <w:lang w:val="en-GB"/>
        </w:rPr>
        <w:t>is</w:t>
      </w:r>
      <w:r>
        <w:rPr>
          <w:rFonts w:ascii="Times New Roman" w:hAnsi="Times New Roman"/>
          <w:sz w:val="24"/>
          <w:lang w:val="en-GB"/>
        </w:rPr>
        <w:t xml:space="preserve"> deleted;</w:t>
      </w:r>
    </w:p>
    <w:p w:rsidR="00CF37D2" w:rsidRDefault="00CF37D2" w:rsidP="00CF37D2">
      <w:pPr>
        <w:pStyle w:val="ListParagraph"/>
        <w:tabs>
          <w:tab w:val="left" w:pos="851"/>
          <w:tab w:val="left" w:pos="993"/>
          <w:tab w:val="left" w:pos="1134"/>
        </w:tabs>
        <w:jc w:val="both"/>
        <w:rPr>
          <w:rFonts w:ascii="Times New Roman" w:hAnsi="Times New Roman"/>
          <w:sz w:val="24"/>
          <w:lang w:val="en-GB"/>
        </w:rPr>
      </w:pPr>
    </w:p>
    <w:p w:rsidR="00CF37D2" w:rsidRDefault="00CF37D2" w:rsidP="00646444">
      <w:pPr>
        <w:pStyle w:val="ListParagraph"/>
        <w:numPr>
          <w:ilvl w:val="0"/>
          <w:numId w:val="115"/>
        </w:numPr>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S.30.04.C0230 the first paragraph of the instructions is replaced by the following</w:t>
      </w:r>
      <w:r w:rsidRPr="00CD127C">
        <w:rPr>
          <w:rFonts w:ascii="Times New Roman" w:hAnsi="Times New Roman"/>
          <w:sz w:val="24"/>
          <w:lang w:val="en-GB"/>
        </w:rPr>
        <w:t>:</w:t>
      </w:r>
    </w:p>
    <w:p w:rsidR="00CF37D2" w:rsidRDefault="00CF37D2" w:rsidP="00CF37D2">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CF37D2">
        <w:rPr>
          <w:rFonts w:ascii="Times New Roman" w:hAnsi="Times New Roman"/>
          <w:sz w:val="24"/>
          <w:lang w:val="en-GB"/>
        </w:rPr>
        <w:t>Rating of the reinsurer at the reporting reference date as provided by the nominated credit assessment institution (ECAI).</w:t>
      </w:r>
      <w:proofErr w:type="gramStart"/>
      <w:r w:rsidRPr="00CD1CFF">
        <w:rPr>
          <w:rFonts w:ascii="Times New Roman" w:hAnsi="Times New Roman"/>
          <w:sz w:val="24"/>
          <w:lang w:val="en-GB"/>
        </w:rPr>
        <w:t>”</w:t>
      </w:r>
      <w:r>
        <w:rPr>
          <w:rFonts w:ascii="Times New Roman" w:hAnsi="Times New Roman"/>
          <w:sz w:val="24"/>
          <w:lang w:val="en-GB"/>
        </w:rPr>
        <w:t>;</w:t>
      </w:r>
      <w:proofErr w:type="gramEnd"/>
    </w:p>
    <w:p w:rsidR="00D619DE" w:rsidRDefault="00D619DE" w:rsidP="00D619DE">
      <w:pPr>
        <w:pStyle w:val="ListParagraph"/>
        <w:tabs>
          <w:tab w:val="left" w:pos="851"/>
          <w:tab w:val="left" w:pos="993"/>
          <w:tab w:val="left" w:pos="1134"/>
        </w:tabs>
        <w:jc w:val="both"/>
        <w:rPr>
          <w:rFonts w:ascii="Times New Roman" w:hAnsi="Times New Roman"/>
          <w:sz w:val="24"/>
          <w:lang w:val="en-GB"/>
        </w:rPr>
      </w:pPr>
    </w:p>
    <w:p w:rsidR="00D619DE" w:rsidRDefault="00D619DE" w:rsidP="00646444">
      <w:pPr>
        <w:pStyle w:val="ListParagraph"/>
        <w:numPr>
          <w:ilvl w:val="0"/>
          <w:numId w:val="115"/>
        </w:numPr>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S.30.04.C0230 after the first paragraph in the instructions a new paragraph is inserted as follows</w:t>
      </w:r>
      <w:r w:rsidRPr="00CD127C">
        <w:rPr>
          <w:rFonts w:ascii="Times New Roman" w:hAnsi="Times New Roman"/>
          <w:sz w:val="24"/>
          <w:lang w:val="en-GB"/>
        </w:rPr>
        <w:t>:</w:t>
      </w:r>
    </w:p>
    <w:p w:rsidR="00D619DE" w:rsidRDefault="00D619DE" w:rsidP="00655854">
      <w:pPr>
        <w:pStyle w:val="ListParagraph"/>
        <w:ind w:left="993"/>
        <w:jc w:val="both"/>
        <w:rPr>
          <w:rFonts w:ascii="Times New Roman" w:hAnsi="Times New Roman"/>
          <w:sz w:val="24"/>
          <w:lang w:val="en-GB"/>
        </w:rPr>
      </w:pPr>
      <w:r w:rsidRPr="00CD1CFF">
        <w:rPr>
          <w:rFonts w:ascii="Times New Roman" w:hAnsi="Times New Roman"/>
          <w:sz w:val="24"/>
          <w:lang w:val="en-GB"/>
        </w:rPr>
        <w:t>“</w:t>
      </w:r>
      <w:r w:rsidRPr="00F90A48">
        <w:rPr>
          <w:rFonts w:ascii="Times New Roman" w:hAnsi="Times New Roman"/>
          <w:sz w:val="24"/>
          <w:lang w:val="en-GB"/>
        </w:rPr>
        <w:t xml:space="preserve">If </w:t>
      </w:r>
      <w:r w:rsidR="009370B5">
        <w:rPr>
          <w:rFonts w:ascii="Times New Roman" w:hAnsi="Times New Roman"/>
          <w:sz w:val="24"/>
          <w:lang w:val="en-GB"/>
        </w:rPr>
        <w:t>the</w:t>
      </w:r>
      <w:r w:rsidR="009370B5" w:rsidRPr="00F90A48">
        <w:rPr>
          <w:rFonts w:ascii="Times New Roman" w:hAnsi="Times New Roman"/>
          <w:sz w:val="24"/>
          <w:lang w:val="en-GB"/>
        </w:rPr>
        <w:t xml:space="preserve"> </w:t>
      </w:r>
      <w:r w:rsidRPr="00F90A48">
        <w:rPr>
          <w:rFonts w:ascii="Times New Roman" w:hAnsi="Times New Roman"/>
          <w:sz w:val="24"/>
          <w:lang w:val="en-GB"/>
        </w:rPr>
        <w:t xml:space="preserve">rating is not </w:t>
      </w:r>
      <w:r w:rsidR="00CF37D2">
        <w:rPr>
          <w:rFonts w:ascii="Times New Roman" w:hAnsi="Times New Roman"/>
          <w:sz w:val="24"/>
          <w:lang w:val="en-GB"/>
        </w:rPr>
        <w:t>available</w:t>
      </w:r>
      <w:r w:rsidR="00CF37D2" w:rsidRPr="00F90A48">
        <w:rPr>
          <w:rFonts w:ascii="Times New Roman" w:hAnsi="Times New Roman"/>
          <w:sz w:val="24"/>
          <w:lang w:val="en-GB"/>
        </w:rPr>
        <w:t xml:space="preserve"> </w:t>
      </w:r>
      <w:r w:rsidRPr="00F90A48">
        <w:rPr>
          <w:rFonts w:ascii="Times New Roman" w:hAnsi="Times New Roman"/>
          <w:sz w:val="24"/>
          <w:lang w:val="en-GB"/>
        </w:rPr>
        <w:t xml:space="preserve">the </w:t>
      </w:r>
      <w:r w:rsidRPr="00FB14D7">
        <w:rPr>
          <w:rFonts w:ascii="Times New Roman" w:hAnsi="Times New Roman"/>
          <w:sz w:val="24"/>
          <w:lang w:val="en-GB"/>
        </w:rPr>
        <w:t xml:space="preserve">item </w:t>
      </w:r>
      <w:r w:rsidR="00597B10" w:rsidRPr="00646444">
        <w:rPr>
          <w:rFonts w:ascii="Times New Roman" w:hAnsi="Times New Roman"/>
          <w:sz w:val="24"/>
          <w:lang w:val="en-GB"/>
        </w:rPr>
        <w:t>shall</w:t>
      </w:r>
      <w:r w:rsidRPr="00FB14D7">
        <w:rPr>
          <w:rFonts w:ascii="Times New Roman" w:hAnsi="Times New Roman"/>
          <w:sz w:val="24"/>
          <w:lang w:val="en-GB"/>
        </w:rPr>
        <w:t xml:space="preserve"> be left</w:t>
      </w:r>
      <w:r w:rsidRPr="00F90A48">
        <w:rPr>
          <w:rFonts w:ascii="Times New Roman" w:hAnsi="Times New Roman"/>
          <w:sz w:val="24"/>
          <w:lang w:val="en-GB"/>
        </w:rPr>
        <w:t xml:space="preserve"> blank.</w:t>
      </w:r>
      <w:proofErr w:type="gramStart"/>
      <w:r w:rsidRPr="00CD1CFF">
        <w:rPr>
          <w:rFonts w:ascii="Times New Roman" w:hAnsi="Times New Roman"/>
          <w:sz w:val="24"/>
          <w:lang w:val="en-GB"/>
        </w:rPr>
        <w:t>”</w:t>
      </w:r>
      <w:r w:rsidR="00116572">
        <w:rPr>
          <w:rFonts w:ascii="Times New Roman" w:hAnsi="Times New Roman"/>
          <w:sz w:val="24"/>
          <w:lang w:val="en-GB"/>
        </w:rPr>
        <w:t>.</w:t>
      </w:r>
      <w:proofErr w:type="gramEnd"/>
    </w:p>
    <w:p w:rsidR="00876842" w:rsidRPr="006140A7" w:rsidRDefault="00876842" w:rsidP="004A6298">
      <w:pPr>
        <w:rPr>
          <w:rFonts w:ascii="Times New Roman" w:hAnsi="Times New Roman"/>
          <w:b/>
          <w:sz w:val="24"/>
          <w:highlight w:val="yellow"/>
          <w:u w:val="single"/>
          <w:lang w:val="en-GB"/>
        </w:rPr>
      </w:pPr>
    </w:p>
    <w:p w:rsidR="00D60AC2" w:rsidRPr="00EF283B" w:rsidRDefault="00D60AC2" w:rsidP="003D2514">
      <w:pPr>
        <w:rPr>
          <w:rFonts w:ascii="Times New Roman" w:hAnsi="Times New Roman"/>
          <w:b/>
          <w:sz w:val="24"/>
          <w:lang w:val="en-GB"/>
        </w:rPr>
      </w:pPr>
      <w:r w:rsidRPr="00EF283B">
        <w:rPr>
          <w:rFonts w:ascii="Times New Roman" w:hAnsi="Times New Roman"/>
          <w:sz w:val="24"/>
          <w:lang w:val="en-GB"/>
        </w:rPr>
        <w:t>(</w:t>
      </w:r>
      <w:r w:rsidR="00964314" w:rsidRPr="00EF283B">
        <w:rPr>
          <w:rFonts w:ascii="Times New Roman" w:hAnsi="Times New Roman"/>
          <w:sz w:val="24"/>
          <w:lang w:val="en-GB"/>
        </w:rPr>
        <w:t>4</w:t>
      </w:r>
      <w:r w:rsidRPr="00EF283B">
        <w:rPr>
          <w:rFonts w:ascii="Times New Roman" w:hAnsi="Times New Roman"/>
          <w:sz w:val="24"/>
          <w:lang w:val="en-GB"/>
        </w:rPr>
        <w:t xml:space="preserve">) Annex III to </w:t>
      </w:r>
      <w:r w:rsidRPr="00EF283B">
        <w:rPr>
          <w:rFonts w:ascii="Times New Roman" w:hAnsi="Times New Roman"/>
          <w:sz w:val="24"/>
          <w:lang w:val="en-GB" w:eastAsia="de-DE"/>
        </w:rPr>
        <w:t xml:space="preserve">Implementing Regulation (EU) 2015/2450 </w:t>
      </w:r>
      <w:proofErr w:type="gramStart"/>
      <w:r w:rsidRPr="00EF283B">
        <w:rPr>
          <w:rFonts w:ascii="Times New Roman" w:hAnsi="Times New Roman"/>
          <w:sz w:val="24"/>
          <w:lang w:val="en-GB"/>
        </w:rPr>
        <w:t>is corrected</w:t>
      </w:r>
      <w:proofErr w:type="gramEnd"/>
      <w:r w:rsidRPr="00EF283B">
        <w:rPr>
          <w:rFonts w:ascii="Times New Roman" w:hAnsi="Times New Roman"/>
          <w:sz w:val="24"/>
          <w:lang w:val="en-GB"/>
        </w:rPr>
        <w:t xml:space="preserve"> as follows:</w:t>
      </w:r>
    </w:p>
    <w:p w:rsidR="00063572" w:rsidRPr="006F035A" w:rsidRDefault="00063572" w:rsidP="00646444">
      <w:pPr>
        <w:pStyle w:val="ListParagraph"/>
        <w:numPr>
          <w:ilvl w:val="0"/>
          <w:numId w:val="20"/>
        </w:numPr>
        <w:ind w:left="993" w:hanging="709"/>
        <w:jc w:val="both"/>
        <w:rPr>
          <w:rFonts w:ascii="Times New Roman" w:hAnsi="Times New Roman"/>
          <w:sz w:val="24"/>
          <w:lang w:val="en-GB"/>
        </w:rPr>
      </w:pPr>
      <w:r w:rsidRPr="006F035A">
        <w:rPr>
          <w:rFonts w:ascii="Times New Roman" w:hAnsi="Times New Roman"/>
          <w:sz w:val="24"/>
          <w:lang w:val="en-GB"/>
        </w:rPr>
        <w:t xml:space="preserve">In </w:t>
      </w:r>
      <w:r w:rsidR="00FB14D7">
        <w:rPr>
          <w:rFonts w:ascii="Times New Roman" w:hAnsi="Times New Roman"/>
          <w:sz w:val="24"/>
          <w:lang w:val="en-GB"/>
        </w:rPr>
        <w:t xml:space="preserve">template </w:t>
      </w:r>
      <w:r w:rsidRPr="006F035A">
        <w:rPr>
          <w:rFonts w:ascii="Times New Roman" w:hAnsi="Times New Roman"/>
          <w:sz w:val="24"/>
          <w:lang w:val="en-GB"/>
        </w:rPr>
        <w:t>S.01.01.C0010</w:t>
      </w:r>
      <w:r w:rsidR="00532BFF" w:rsidRPr="006F035A">
        <w:rPr>
          <w:rFonts w:ascii="Times New Roman" w:hAnsi="Times New Roman"/>
          <w:sz w:val="24"/>
          <w:lang w:val="en-GB"/>
        </w:rPr>
        <w:t xml:space="preserve"> rows </w:t>
      </w:r>
      <w:r w:rsidRPr="006F035A">
        <w:rPr>
          <w:rFonts w:ascii="Times New Roman" w:hAnsi="Times New Roman"/>
          <w:sz w:val="24"/>
          <w:lang w:val="en-GB"/>
        </w:rPr>
        <w:t>R0150</w:t>
      </w:r>
      <w:r w:rsidR="00532BFF" w:rsidRPr="006F035A">
        <w:rPr>
          <w:rFonts w:ascii="Times New Roman" w:hAnsi="Times New Roman"/>
          <w:sz w:val="24"/>
          <w:lang w:val="en-GB"/>
        </w:rPr>
        <w:t>, R0160 and R0200</w:t>
      </w:r>
      <w:r w:rsidRPr="006F035A">
        <w:rPr>
          <w:rFonts w:ascii="Times New Roman" w:hAnsi="Times New Roman"/>
          <w:sz w:val="24"/>
          <w:lang w:val="en-GB"/>
        </w:rPr>
        <w:t xml:space="preserve"> </w:t>
      </w:r>
      <w:r w:rsidR="00532BFF" w:rsidRPr="006F035A">
        <w:rPr>
          <w:rFonts w:ascii="Times New Roman" w:hAnsi="Times New Roman"/>
          <w:sz w:val="24"/>
          <w:lang w:val="en-GB"/>
        </w:rPr>
        <w:t>of</w:t>
      </w:r>
      <w:r w:rsidRPr="006F035A">
        <w:rPr>
          <w:rFonts w:ascii="Times New Roman" w:hAnsi="Times New Roman"/>
          <w:sz w:val="24"/>
          <w:lang w:val="en-GB"/>
        </w:rPr>
        <w:t xml:space="preserve"> the instructions option “6 – Exempted under Article 35 (6) to (8)” is replaced by the following:</w:t>
      </w:r>
    </w:p>
    <w:p w:rsidR="00063572" w:rsidRDefault="00063572" w:rsidP="00655854">
      <w:pPr>
        <w:pStyle w:val="ListParagraph"/>
        <w:ind w:left="993"/>
        <w:rPr>
          <w:rFonts w:ascii="Times New Roman" w:hAnsi="Times New Roman"/>
          <w:sz w:val="24"/>
          <w:lang w:val="en-GB"/>
        </w:rPr>
      </w:pPr>
      <w:r w:rsidRPr="006F035A">
        <w:rPr>
          <w:rFonts w:ascii="Times New Roman" w:hAnsi="Times New Roman"/>
          <w:sz w:val="24"/>
          <w:lang w:val="en-GB"/>
        </w:rPr>
        <w:t xml:space="preserve"> “6 – Exempted under Article 254 (2)”;</w:t>
      </w:r>
    </w:p>
    <w:p w:rsidR="00063572" w:rsidRDefault="00063572" w:rsidP="00063572">
      <w:pPr>
        <w:pStyle w:val="ListParagraph"/>
        <w:jc w:val="both"/>
        <w:rPr>
          <w:rFonts w:ascii="Times New Roman" w:hAnsi="Times New Roman"/>
          <w:sz w:val="24"/>
          <w:lang w:val="en-GB"/>
        </w:rPr>
      </w:pPr>
    </w:p>
    <w:p w:rsidR="00617321" w:rsidRPr="000C1854" w:rsidRDefault="00617321" w:rsidP="00646444">
      <w:pPr>
        <w:pStyle w:val="ListParagraph"/>
        <w:numPr>
          <w:ilvl w:val="0"/>
          <w:numId w:val="20"/>
        </w:numPr>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S.03</w:t>
      </w:r>
      <w:r w:rsidRPr="000C1854">
        <w:rPr>
          <w:rFonts w:ascii="Times New Roman" w:hAnsi="Times New Roman"/>
          <w:sz w:val="24"/>
          <w:lang w:val="en-GB"/>
        </w:rPr>
        <w:t>.0</w:t>
      </w:r>
      <w:r>
        <w:rPr>
          <w:rFonts w:ascii="Times New Roman" w:hAnsi="Times New Roman"/>
          <w:sz w:val="24"/>
          <w:lang w:val="en-GB"/>
        </w:rPr>
        <w:t xml:space="preserve">1 item </w:t>
      </w:r>
      <w:r w:rsidRPr="000C1854">
        <w:rPr>
          <w:rFonts w:ascii="Times New Roman" w:hAnsi="Times New Roman"/>
          <w:sz w:val="24"/>
          <w:lang w:val="en-GB"/>
        </w:rPr>
        <w:t>C00</w:t>
      </w:r>
      <w:r>
        <w:rPr>
          <w:rFonts w:ascii="Times New Roman" w:hAnsi="Times New Roman"/>
          <w:sz w:val="24"/>
          <w:lang w:val="en-GB"/>
        </w:rPr>
        <w:t>2</w:t>
      </w:r>
      <w:r w:rsidRPr="000C1854">
        <w:rPr>
          <w:rFonts w:ascii="Times New Roman" w:hAnsi="Times New Roman"/>
          <w:sz w:val="24"/>
          <w:lang w:val="en-GB"/>
        </w:rPr>
        <w:t>0/R0</w:t>
      </w:r>
      <w:r>
        <w:rPr>
          <w:rFonts w:ascii="Times New Roman" w:hAnsi="Times New Roman"/>
          <w:sz w:val="24"/>
          <w:lang w:val="en-GB"/>
        </w:rPr>
        <w:t>01</w:t>
      </w:r>
      <w:r w:rsidRPr="000C1854">
        <w:rPr>
          <w:rFonts w:ascii="Times New Roman" w:hAnsi="Times New Roman"/>
          <w:sz w:val="24"/>
          <w:lang w:val="en-GB"/>
        </w:rPr>
        <w:t xml:space="preserve">0 </w:t>
      </w:r>
      <w:r w:rsidR="004331AD">
        <w:rPr>
          <w:rFonts w:ascii="Times New Roman" w:hAnsi="Times New Roman"/>
          <w:sz w:val="24"/>
          <w:lang w:val="en-GB"/>
        </w:rPr>
        <w:t>is</w:t>
      </w:r>
      <w:r w:rsidRPr="000C1854">
        <w:rPr>
          <w:rFonts w:ascii="Times New Roman" w:hAnsi="Times New Roman"/>
          <w:sz w:val="24"/>
          <w:lang w:val="en-GB"/>
        </w:rPr>
        <w:t xml:space="preserve"> added </w:t>
      </w:r>
      <w:r w:rsidR="008E7A9A">
        <w:rPr>
          <w:rFonts w:ascii="Times New Roman" w:hAnsi="Times New Roman"/>
          <w:sz w:val="24"/>
          <w:lang w:val="en-GB"/>
        </w:rPr>
        <w:t>immediately after item</w:t>
      </w:r>
      <w:r w:rsidR="008E7A9A" w:rsidRPr="008E7A9A">
        <w:rPr>
          <w:rFonts w:ascii="Times New Roman" w:hAnsi="Times New Roman"/>
          <w:sz w:val="24"/>
          <w:lang w:val="en-GB"/>
        </w:rPr>
        <w:t xml:space="preserve"> </w:t>
      </w:r>
      <w:r w:rsidR="008E7A9A" w:rsidRPr="000C1854">
        <w:rPr>
          <w:rFonts w:ascii="Times New Roman" w:hAnsi="Times New Roman"/>
          <w:sz w:val="24"/>
          <w:lang w:val="en-GB"/>
        </w:rPr>
        <w:t>C00</w:t>
      </w:r>
      <w:r w:rsidR="008E7A9A">
        <w:rPr>
          <w:rFonts w:ascii="Times New Roman" w:hAnsi="Times New Roman"/>
          <w:sz w:val="24"/>
          <w:lang w:val="en-GB"/>
        </w:rPr>
        <w:t>1</w:t>
      </w:r>
      <w:r w:rsidR="008E7A9A" w:rsidRPr="000C1854">
        <w:rPr>
          <w:rFonts w:ascii="Times New Roman" w:hAnsi="Times New Roman"/>
          <w:sz w:val="24"/>
          <w:lang w:val="en-GB"/>
        </w:rPr>
        <w:t>0/R0</w:t>
      </w:r>
      <w:r w:rsidR="008E7A9A">
        <w:rPr>
          <w:rFonts w:ascii="Times New Roman" w:hAnsi="Times New Roman"/>
          <w:sz w:val="24"/>
          <w:lang w:val="en-GB"/>
        </w:rPr>
        <w:t>01</w:t>
      </w:r>
      <w:r w:rsidR="008E7A9A" w:rsidRPr="000C1854">
        <w:rPr>
          <w:rFonts w:ascii="Times New Roman" w:hAnsi="Times New Roman"/>
          <w:sz w:val="24"/>
          <w:lang w:val="en-GB"/>
        </w:rPr>
        <w:t>0</w:t>
      </w:r>
      <w:r w:rsidR="008E7A9A">
        <w:rPr>
          <w:rFonts w:ascii="Times New Roman" w:hAnsi="Times New Roman"/>
          <w:sz w:val="24"/>
          <w:lang w:val="en-GB"/>
        </w:rPr>
        <w:t xml:space="preserve"> </w:t>
      </w:r>
      <w:r w:rsidRPr="000C1854">
        <w:rPr>
          <w:rFonts w:ascii="Times New Roman" w:hAnsi="Times New Roman"/>
          <w:sz w:val="24"/>
          <w:lang w:val="en-GB"/>
        </w:rPr>
        <w:t>to the instructions as follows:</w:t>
      </w:r>
    </w:p>
    <w:tbl>
      <w:tblPr>
        <w:tblStyle w:val="TableGrid"/>
        <w:tblW w:w="8788" w:type="dxa"/>
        <w:tblInd w:w="1101" w:type="dxa"/>
        <w:tblLayout w:type="fixed"/>
        <w:tblLook w:val="04A0" w:firstRow="1" w:lastRow="0" w:firstColumn="1" w:lastColumn="0" w:noHBand="0" w:noVBand="1"/>
      </w:tblPr>
      <w:tblGrid>
        <w:gridCol w:w="1100"/>
        <w:gridCol w:w="2693"/>
        <w:gridCol w:w="4995"/>
      </w:tblGrid>
      <w:tr w:rsidR="00617321" w:rsidRPr="00646444" w:rsidTr="00646444">
        <w:trPr>
          <w:trHeight w:val="675"/>
        </w:trPr>
        <w:tc>
          <w:tcPr>
            <w:tcW w:w="1100" w:type="dxa"/>
            <w:hideMark/>
          </w:tcPr>
          <w:p w:rsidR="00617321" w:rsidRPr="000C1854" w:rsidRDefault="008E7A9A" w:rsidP="00CA6A6C">
            <w:pPr>
              <w:rPr>
                <w:rFonts w:ascii="Times New Roman" w:hAnsi="Times New Roman"/>
                <w:sz w:val="20"/>
                <w:highlight w:val="yellow"/>
              </w:rPr>
            </w:pPr>
            <w:r w:rsidRPr="008E7A9A">
              <w:rPr>
                <w:rFonts w:ascii="Times New Roman" w:hAnsi="Times New Roman"/>
                <w:sz w:val="20"/>
              </w:rPr>
              <w:t>C0020/R0010</w:t>
            </w:r>
          </w:p>
        </w:tc>
        <w:tc>
          <w:tcPr>
            <w:tcW w:w="2693" w:type="dxa"/>
            <w:hideMark/>
          </w:tcPr>
          <w:p w:rsidR="00617321" w:rsidRPr="008C3C02" w:rsidRDefault="008E7A9A" w:rsidP="00CA6A6C">
            <w:pPr>
              <w:rPr>
                <w:rFonts w:ascii="Times New Roman" w:hAnsi="Times New Roman"/>
                <w:sz w:val="20"/>
                <w:highlight w:val="yellow"/>
                <w:lang w:val="en-GB"/>
              </w:rPr>
            </w:pPr>
            <w:r w:rsidRPr="008C3C02">
              <w:rPr>
                <w:rFonts w:ascii="Times New Roman" w:hAnsi="Times New Roman"/>
                <w:sz w:val="20"/>
                <w:lang w:val="en-GB"/>
              </w:rPr>
              <w:t>Value of guarantee/ collateral / contingent liabilities – Guarantees provided by the group, including letters of credit</w:t>
            </w:r>
          </w:p>
        </w:tc>
        <w:tc>
          <w:tcPr>
            <w:tcW w:w="4995" w:type="dxa"/>
            <w:hideMark/>
          </w:tcPr>
          <w:p w:rsidR="00617321" w:rsidRPr="008B3312" w:rsidRDefault="008E7A9A" w:rsidP="00CA6A6C">
            <w:pPr>
              <w:rPr>
                <w:rFonts w:ascii="Times New Roman" w:hAnsi="Times New Roman"/>
                <w:sz w:val="20"/>
                <w:lang w:val="en-US"/>
              </w:rPr>
            </w:pPr>
            <w:r w:rsidRPr="008E7A9A">
              <w:rPr>
                <w:rFonts w:ascii="Times New Roman" w:hAnsi="Times New Roman"/>
                <w:sz w:val="20"/>
                <w:lang w:val="en-US"/>
              </w:rPr>
              <w:t>Solvency II value of the guarantees provided by the group, including letters of credit</w:t>
            </w:r>
            <w:r>
              <w:rPr>
                <w:rFonts w:ascii="Times New Roman" w:hAnsi="Times New Roman"/>
                <w:sz w:val="20"/>
                <w:lang w:val="en-US"/>
              </w:rPr>
              <w:t>.</w:t>
            </w:r>
          </w:p>
        </w:tc>
      </w:tr>
    </w:tbl>
    <w:p w:rsidR="008E7A9A" w:rsidRDefault="008E7A9A" w:rsidP="008E7A9A">
      <w:pPr>
        <w:pStyle w:val="ListParagraph"/>
        <w:jc w:val="both"/>
        <w:rPr>
          <w:rFonts w:ascii="Times New Roman" w:hAnsi="Times New Roman"/>
          <w:sz w:val="24"/>
          <w:lang w:val="en-GB"/>
        </w:rPr>
      </w:pPr>
    </w:p>
    <w:p w:rsidR="008E7A9A" w:rsidRPr="000C1854" w:rsidRDefault="008E7A9A" w:rsidP="00646444">
      <w:pPr>
        <w:pStyle w:val="ListParagraph"/>
        <w:numPr>
          <w:ilvl w:val="0"/>
          <w:numId w:val="20"/>
        </w:numPr>
        <w:ind w:left="993" w:hanging="709"/>
        <w:jc w:val="both"/>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S.03</w:t>
      </w:r>
      <w:r w:rsidRPr="000C1854">
        <w:rPr>
          <w:rFonts w:ascii="Times New Roman" w:hAnsi="Times New Roman"/>
          <w:sz w:val="24"/>
          <w:lang w:val="en-GB"/>
        </w:rPr>
        <w:t>.0</w:t>
      </w:r>
      <w:r>
        <w:rPr>
          <w:rFonts w:ascii="Times New Roman" w:hAnsi="Times New Roman"/>
          <w:sz w:val="24"/>
          <w:lang w:val="en-GB"/>
        </w:rPr>
        <w:t xml:space="preserve">1 item </w:t>
      </w:r>
      <w:r w:rsidRPr="000C1854">
        <w:rPr>
          <w:rFonts w:ascii="Times New Roman" w:hAnsi="Times New Roman"/>
          <w:sz w:val="24"/>
          <w:lang w:val="en-GB"/>
        </w:rPr>
        <w:t>C00</w:t>
      </w:r>
      <w:r>
        <w:rPr>
          <w:rFonts w:ascii="Times New Roman" w:hAnsi="Times New Roman"/>
          <w:sz w:val="24"/>
          <w:lang w:val="en-GB"/>
        </w:rPr>
        <w:t>2</w:t>
      </w:r>
      <w:r w:rsidRPr="000C1854">
        <w:rPr>
          <w:rFonts w:ascii="Times New Roman" w:hAnsi="Times New Roman"/>
          <w:sz w:val="24"/>
          <w:lang w:val="en-GB"/>
        </w:rPr>
        <w:t>0/R0</w:t>
      </w:r>
      <w:r>
        <w:rPr>
          <w:rFonts w:ascii="Times New Roman" w:hAnsi="Times New Roman"/>
          <w:sz w:val="24"/>
          <w:lang w:val="en-GB"/>
        </w:rPr>
        <w:t>03</w:t>
      </w:r>
      <w:r w:rsidRPr="000C1854">
        <w:rPr>
          <w:rFonts w:ascii="Times New Roman" w:hAnsi="Times New Roman"/>
          <w:sz w:val="24"/>
          <w:lang w:val="en-GB"/>
        </w:rPr>
        <w:t xml:space="preserve">0 </w:t>
      </w:r>
      <w:r w:rsidR="004331AD">
        <w:rPr>
          <w:rFonts w:ascii="Times New Roman" w:hAnsi="Times New Roman"/>
          <w:sz w:val="24"/>
          <w:lang w:val="en-GB"/>
        </w:rPr>
        <w:t>is</w:t>
      </w:r>
      <w:r w:rsidRPr="000C1854">
        <w:rPr>
          <w:rFonts w:ascii="Times New Roman" w:hAnsi="Times New Roman"/>
          <w:sz w:val="24"/>
          <w:lang w:val="en-GB"/>
        </w:rPr>
        <w:t xml:space="preserve"> added </w:t>
      </w:r>
      <w:r>
        <w:rPr>
          <w:rFonts w:ascii="Times New Roman" w:hAnsi="Times New Roman"/>
          <w:sz w:val="24"/>
          <w:lang w:val="en-GB"/>
        </w:rPr>
        <w:t>immediately after item</w:t>
      </w:r>
      <w:r w:rsidRPr="008E7A9A">
        <w:rPr>
          <w:rFonts w:ascii="Times New Roman" w:hAnsi="Times New Roman"/>
          <w:sz w:val="24"/>
          <w:lang w:val="en-GB"/>
        </w:rPr>
        <w:t xml:space="preserve"> </w:t>
      </w:r>
      <w:r w:rsidRPr="000C1854">
        <w:rPr>
          <w:rFonts w:ascii="Times New Roman" w:hAnsi="Times New Roman"/>
          <w:sz w:val="24"/>
          <w:lang w:val="en-GB"/>
        </w:rPr>
        <w:t>C00</w:t>
      </w:r>
      <w:r>
        <w:rPr>
          <w:rFonts w:ascii="Times New Roman" w:hAnsi="Times New Roman"/>
          <w:sz w:val="24"/>
          <w:lang w:val="en-GB"/>
        </w:rPr>
        <w:t>1</w:t>
      </w:r>
      <w:r w:rsidRPr="000C1854">
        <w:rPr>
          <w:rFonts w:ascii="Times New Roman" w:hAnsi="Times New Roman"/>
          <w:sz w:val="24"/>
          <w:lang w:val="en-GB"/>
        </w:rPr>
        <w:t>0/R0</w:t>
      </w:r>
      <w:r>
        <w:rPr>
          <w:rFonts w:ascii="Times New Roman" w:hAnsi="Times New Roman"/>
          <w:sz w:val="24"/>
          <w:lang w:val="en-GB"/>
        </w:rPr>
        <w:t>03</w:t>
      </w:r>
      <w:r w:rsidRPr="000C1854">
        <w:rPr>
          <w:rFonts w:ascii="Times New Roman" w:hAnsi="Times New Roman"/>
          <w:sz w:val="24"/>
          <w:lang w:val="en-GB"/>
        </w:rPr>
        <w:t>0</w:t>
      </w:r>
      <w:r>
        <w:rPr>
          <w:rFonts w:ascii="Times New Roman" w:hAnsi="Times New Roman"/>
          <w:sz w:val="24"/>
          <w:lang w:val="en-GB"/>
        </w:rPr>
        <w:t xml:space="preserve"> </w:t>
      </w:r>
      <w:r w:rsidRPr="000C1854">
        <w:rPr>
          <w:rFonts w:ascii="Times New Roman" w:hAnsi="Times New Roman"/>
          <w:sz w:val="24"/>
          <w:lang w:val="en-GB"/>
        </w:rPr>
        <w:t>to the instructions as follows:</w:t>
      </w:r>
    </w:p>
    <w:tbl>
      <w:tblPr>
        <w:tblStyle w:val="TableGrid"/>
        <w:tblW w:w="8788" w:type="dxa"/>
        <w:tblInd w:w="1101" w:type="dxa"/>
        <w:tblLayout w:type="fixed"/>
        <w:tblLook w:val="04A0" w:firstRow="1" w:lastRow="0" w:firstColumn="1" w:lastColumn="0" w:noHBand="0" w:noVBand="1"/>
      </w:tblPr>
      <w:tblGrid>
        <w:gridCol w:w="1384"/>
        <w:gridCol w:w="2693"/>
        <w:gridCol w:w="4711"/>
      </w:tblGrid>
      <w:tr w:rsidR="008E7A9A" w:rsidRPr="00646444" w:rsidTr="00646444">
        <w:trPr>
          <w:trHeight w:val="675"/>
        </w:trPr>
        <w:tc>
          <w:tcPr>
            <w:tcW w:w="1384" w:type="dxa"/>
            <w:hideMark/>
          </w:tcPr>
          <w:p w:rsidR="008E7A9A" w:rsidRPr="000C1854" w:rsidRDefault="008E7A9A" w:rsidP="00CA6A6C">
            <w:pPr>
              <w:rPr>
                <w:rFonts w:ascii="Times New Roman" w:hAnsi="Times New Roman"/>
                <w:sz w:val="20"/>
                <w:highlight w:val="yellow"/>
              </w:rPr>
            </w:pPr>
            <w:r w:rsidRPr="008E7A9A">
              <w:rPr>
                <w:rFonts w:ascii="Times New Roman" w:hAnsi="Times New Roman"/>
                <w:sz w:val="20"/>
              </w:rPr>
              <w:t>C0020/R0010</w:t>
            </w:r>
          </w:p>
        </w:tc>
        <w:tc>
          <w:tcPr>
            <w:tcW w:w="2693" w:type="dxa"/>
            <w:hideMark/>
          </w:tcPr>
          <w:p w:rsidR="008E7A9A" w:rsidRPr="008C3C02" w:rsidRDefault="008E7A9A" w:rsidP="00CA6A6C">
            <w:pPr>
              <w:rPr>
                <w:rFonts w:ascii="Times New Roman" w:hAnsi="Times New Roman"/>
                <w:sz w:val="20"/>
                <w:highlight w:val="yellow"/>
                <w:lang w:val="en-GB"/>
              </w:rPr>
            </w:pPr>
            <w:r w:rsidRPr="008C3C02">
              <w:rPr>
                <w:rFonts w:ascii="Times New Roman" w:hAnsi="Times New Roman"/>
                <w:sz w:val="20"/>
                <w:lang w:val="en-GB"/>
              </w:rPr>
              <w:t>Value of guarantee/ collateral / contingent liabilities – Guarantees received by the group, including letters of credit</w:t>
            </w:r>
          </w:p>
        </w:tc>
        <w:tc>
          <w:tcPr>
            <w:tcW w:w="4711" w:type="dxa"/>
            <w:hideMark/>
          </w:tcPr>
          <w:p w:rsidR="008E7A9A" w:rsidRPr="008B3312" w:rsidRDefault="008E7A9A" w:rsidP="00CA6A6C">
            <w:pPr>
              <w:rPr>
                <w:rFonts w:ascii="Times New Roman" w:hAnsi="Times New Roman"/>
                <w:sz w:val="20"/>
                <w:lang w:val="en-US"/>
              </w:rPr>
            </w:pPr>
            <w:r w:rsidRPr="008E7A9A">
              <w:rPr>
                <w:rFonts w:ascii="Times New Roman" w:hAnsi="Times New Roman"/>
                <w:sz w:val="20"/>
                <w:lang w:val="en-US"/>
              </w:rPr>
              <w:t>Solvency II value of the guarantees received by the group, including letters of credit.</w:t>
            </w:r>
          </w:p>
        </w:tc>
      </w:tr>
    </w:tbl>
    <w:p w:rsidR="00AE3782" w:rsidRPr="00AE3782" w:rsidRDefault="00AE3782" w:rsidP="00655854">
      <w:pPr>
        <w:pStyle w:val="ListParagraph"/>
        <w:ind w:left="993" w:hanging="633"/>
        <w:rPr>
          <w:rFonts w:ascii="Times New Roman" w:hAnsi="Times New Roman"/>
          <w:sz w:val="24"/>
          <w:lang w:val="en-GB"/>
        </w:rPr>
      </w:pPr>
    </w:p>
    <w:p w:rsidR="00AE3782" w:rsidRDefault="00AE3782" w:rsidP="00646444">
      <w:pPr>
        <w:pStyle w:val="ListParagraph"/>
        <w:numPr>
          <w:ilvl w:val="0"/>
          <w:numId w:val="20"/>
        </w:numPr>
        <w:ind w:left="993" w:hanging="709"/>
        <w:rPr>
          <w:rFonts w:ascii="Times New Roman" w:hAnsi="Times New Roman"/>
          <w:sz w:val="24"/>
          <w:lang w:val="en-GB"/>
        </w:rPr>
      </w:pPr>
      <w:r w:rsidRPr="00AE3782">
        <w:rPr>
          <w:rFonts w:ascii="Times New Roman" w:hAnsi="Times New Roman"/>
          <w:sz w:val="24"/>
          <w:lang w:val="en-GB"/>
        </w:rPr>
        <w:t xml:space="preserve">In </w:t>
      </w:r>
      <w:r w:rsidR="00FB14D7">
        <w:rPr>
          <w:rFonts w:ascii="Times New Roman" w:hAnsi="Times New Roman"/>
          <w:sz w:val="24"/>
          <w:lang w:val="en-GB"/>
        </w:rPr>
        <w:t xml:space="preserve">template </w:t>
      </w:r>
      <w:r w:rsidRPr="00AE3782">
        <w:rPr>
          <w:rFonts w:ascii="Times New Roman" w:hAnsi="Times New Roman"/>
          <w:sz w:val="24"/>
          <w:lang w:val="en-GB"/>
        </w:rPr>
        <w:t xml:space="preserve">S.05.02 </w:t>
      </w:r>
      <w:r w:rsidR="007E77AF">
        <w:rPr>
          <w:rFonts w:ascii="Times New Roman" w:hAnsi="Times New Roman"/>
          <w:sz w:val="24"/>
          <w:lang w:val="en-GB"/>
        </w:rPr>
        <w:t>third paragraph “</w:t>
      </w:r>
      <w:r w:rsidR="007E77AF" w:rsidRPr="007E77AF">
        <w:rPr>
          <w:rFonts w:ascii="Times New Roman" w:hAnsi="Times New Roman"/>
          <w:sz w:val="24"/>
          <w:lang w:val="en-GB"/>
        </w:rPr>
        <w:t>The template is based on a year–to–date basis.</w:t>
      </w:r>
      <w:r w:rsidR="007E77AF">
        <w:rPr>
          <w:rFonts w:ascii="Times New Roman" w:hAnsi="Times New Roman"/>
          <w:sz w:val="24"/>
          <w:lang w:val="en-GB"/>
        </w:rPr>
        <w:t>”</w:t>
      </w:r>
      <w:r w:rsidRPr="00AE3782">
        <w:rPr>
          <w:rFonts w:ascii="Times New Roman" w:hAnsi="Times New Roman"/>
          <w:sz w:val="24"/>
          <w:lang w:val="en-GB"/>
        </w:rPr>
        <w:t xml:space="preserve"> </w:t>
      </w:r>
      <w:r w:rsidR="007E77AF">
        <w:rPr>
          <w:rFonts w:ascii="Times New Roman" w:hAnsi="Times New Roman"/>
          <w:sz w:val="24"/>
          <w:lang w:val="en-GB"/>
        </w:rPr>
        <w:t>is deleted</w:t>
      </w:r>
      <w:r w:rsidRPr="00391653">
        <w:rPr>
          <w:rFonts w:ascii="Times New Roman" w:hAnsi="Times New Roman"/>
          <w:sz w:val="24"/>
          <w:lang w:val="en-GB"/>
        </w:rPr>
        <w:t>;</w:t>
      </w:r>
    </w:p>
    <w:p w:rsidR="00CD26E8" w:rsidRDefault="00CD26E8" w:rsidP="00CD26E8">
      <w:pPr>
        <w:pStyle w:val="ListParagraph"/>
        <w:tabs>
          <w:tab w:val="left" w:pos="851"/>
          <w:tab w:val="left" w:pos="993"/>
        </w:tabs>
        <w:jc w:val="both"/>
        <w:rPr>
          <w:rFonts w:ascii="Times New Roman" w:hAnsi="Times New Roman"/>
          <w:sz w:val="24"/>
          <w:lang w:val="en-GB"/>
        </w:rPr>
      </w:pPr>
    </w:p>
    <w:p w:rsidR="00CD26E8" w:rsidRDefault="00CD26E8" w:rsidP="00646444">
      <w:pPr>
        <w:pStyle w:val="ListParagraph"/>
        <w:numPr>
          <w:ilvl w:val="0"/>
          <w:numId w:val="20"/>
        </w:numPr>
        <w:ind w:left="993" w:hanging="709"/>
        <w:rPr>
          <w:rFonts w:ascii="Times New Roman" w:hAnsi="Times New Roman"/>
          <w:sz w:val="24"/>
          <w:lang w:val="en-GB"/>
        </w:rPr>
      </w:pPr>
      <w:r w:rsidRPr="00EB74C7">
        <w:rPr>
          <w:rFonts w:ascii="Times New Roman" w:hAnsi="Times New Roman"/>
          <w:sz w:val="24"/>
          <w:lang w:val="en-GB"/>
        </w:rPr>
        <w:t xml:space="preserve">In </w:t>
      </w:r>
      <w:r w:rsidR="00FB14D7">
        <w:rPr>
          <w:rFonts w:ascii="Times New Roman" w:hAnsi="Times New Roman"/>
          <w:sz w:val="24"/>
          <w:lang w:val="en-GB"/>
        </w:rPr>
        <w:t xml:space="preserve">template </w:t>
      </w:r>
      <w:r w:rsidRPr="00EB74C7">
        <w:rPr>
          <w:rFonts w:ascii="Times New Roman" w:hAnsi="Times New Roman"/>
          <w:sz w:val="24"/>
          <w:lang w:val="en-GB"/>
        </w:rPr>
        <w:t xml:space="preserve">S.22.01 </w:t>
      </w:r>
      <w:r>
        <w:rPr>
          <w:rFonts w:ascii="Times New Roman" w:hAnsi="Times New Roman"/>
          <w:sz w:val="24"/>
          <w:lang w:val="en-GB"/>
        </w:rPr>
        <w:t>at the end of the third paragraph in the general comments the following is added</w:t>
      </w:r>
      <w:r w:rsidR="00CF5035">
        <w:rPr>
          <w:rFonts w:ascii="Times New Roman" w:hAnsi="Times New Roman"/>
          <w:sz w:val="24"/>
          <w:lang w:val="en-GB"/>
        </w:rPr>
        <w:t>:</w:t>
      </w:r>
    </w:p>
    <w:p w:rsidR="00CD26E8" w:rsidRPr="00EB74C7" w:rsidRDefault="00CD26E8" w:rsidP="00BA2617">
      <w:pPr>
        <w:pStyle w:val="ListParagraph"/>
        <w:ind w:left="993"/>
        <w:rPr>
          <w:rFonts w:ascii="Times New Roman" w:hAnsi="Times New Roman"/>
          <w:sz w:val="24"/>
          <w:lang w:val="en-GB"/>
        </w:rPr>
      </w:pPr>
      <w:r>
        <w:rPr>
          <w:rFonts w:ascii="Times New Roman" w:hAnsi="Times New Roman"/>
          <w:sz w:val="24"/>
          <w:lang w:val="en-GB"/>
        </w:rPr>
        <w:t>“</w:t>
      </w:r>
      <w:r w:rsidRPr="00CD26E8">
        <w:rPr>
          <w:rFonts w:ascii="Times New Roman" w:hAnsi="Times New Roman"/>
          <w:sz w:val="24"/>
          <w:lang w:val="en-GB"/>
        </w:rPr>
        <w:t>As it is possible within a group for both types of transitional measure to be applied the template follows a cumulative step by step approach</w:t>
      </w:r>
      <w:r w:rsidRPr="00C350F7">
        <w:rPr>
          <w:rFonts w:ascii="Times New Roman" w:hAnsi="Times New Roman"/>
          <w:sz w:val="24"/>
          <w:lang w:val="en-GB"/>
        </w:rPr>
        <w:t>.</w:t>
      </w:r>
      <w:proofErr w:type="gramStart"/>
      <w:r>
        <w:rPr>
          <w:rFonts w:ascii="Times New Roman" w:hAnsi="Times New Roman"/>
          <w:sz w:val="24"/>
          <w:lang w:val="en-GB"/>
        </w:rPr>
        <w:t>”;</w:t>
      </w:r>
      <w:proofErr w:type="gramEnd"/>
    </w:p>
    <w:p w:rsidR="00650AE7" w:rsidRPr="00650AE7" w:rsidRDefault="00650AE7" w:rsidP="00650AE7">
      <w:pPr>
        <w:pStyle w:val="ListParagraph"/>
        <w:rPr>
          <w:rFonts w:ascii="Times New Roman" w:hAnsi="Times New Roman"/>
          <w:sz w:val="24"/>
          <w:lang w:val="en-GB"/>
        </w:rPr>
      </w:pPr>
    </w:p>
    <w:p w:rsidR="00494544" w:rsidRPr="008E7A9A" w:rsidRDefault="00494544" w:rsidP="00646444">
      <w:pPr>
        <w:pStyle w:val="ListParagraph"/>
        <w:numPr>
          <w:ilvl w:val="0"/>
          <w:numId w:val="20"/>
        </w:numPr>
        <w:ind w:left="993" w:hanging="709"/>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S.25.01.</w:t>
      </w:r>
      <w:r w:rsidRPr="00494544">
        <w:rPr>
          <w:rFonts w:ascii="Times New Roman" w:hAnsi="Times New Roman"/>
          <w:sz w:val="24"/>
          <w:lang w:val="en-GB"/>
        </w:rPr>
        <w:t>R0220/C0100</w:t>
      </w:r>
      <w:r>
        <w:rPr>
          <w:rFonts w:ascii="Times New Roman" w:hAnsi="Times New Roman"/>
          <w:sz w:val="24"/>
          <w:lang w:val="en-GB"/>
        </w:rPr>
        <w:t xml:space="preserve"> and S.25.02.</w:t>
      </w:r>
      <w:r w:rsidRPr="00494544">
        <w:rPr>
          <w:rFonts w:ascii="Times New Roman" w:hAnsi="Times New Roman"/>
          <w:sz w:val="24"/>
          <w:lang w:val="en-GB"/>
        </w:rPr>
        <w:t>R0220/C0100</w:t>
      </w:r>
      <w:r>
        <w:rPr>
          <w:rFonts w:ascii="Times New Roman" w:hAnsi="Times New Roman"/>
          <w:sz w:val="24"/>
          <w:lang w:val="en-GB"/>
        </w:rPr>
        <w:t xml:space="preserve"> at </w:t>
      </w:r>
      <w:r w:rsidRPr="008E7A9A">
        <w:rPr>
          <w:rFonts w:ascii="Times New Roman" w:hAnsi="Times New Roman"/>
          <w:sz w:val="24"/>
          <w:lang w:val="en-GB"/>
        </w:rPr>
        <w:t xml:space="preserve">the </w:t>
      </w:r>
      <w:r>
        <w:rPr>
          <w:rFonts w:ascii="Times New Roman" w:hAnsi="Times New Roman"/>
          <w:sz w:val="24"/>
          <w:lang w:val="en-GB"/>
        </w:rPr>
        <w:t>end of the instructions</w:t>
      </w:r>
      <w:r w:rsidRPr="008E7A9A">
        <w:rPr>
          <w:rFonts w:ascii="Times New Roman" w:hAnsi="Times New Roman"/>
          <w:sz w:val="24"/>
          <w:lang w:val="en-GB"/>
        </w:rPr>
        <w:t xml:space="preserve"> </w:t>
      </w:r>
      <w:r w:rsidR="00B6213B">
        <w:rPr>
          <w:rFonts w:ascii="Times New Roman" w:hAnsi="Times New Roman"/>
          <w:sz w:val="24"/>
          <w:lang w:val="en-GB"/>
        </w:rPr>
        <w:t xml:space="preserve">a </w:t>
      </w:r>
      <w:r>
        <w:rPr>
          <w:rFonts w:ascii="Times New Roman" w:hAnsi="Times New Roman"/>
          <w:sz w:val="24"/>
          <w:lang w:val="en-GB"/>
        </w:rPr>
        <w:t xml:space="preserve">new paragraph </w:t>
      </w:r>
      <w:r w:rsidR="004331AD">
        <w:rPr>
          <w:rFonts w:ascii="Times New Roman" w:hAnsi="Times New Roman"/>
          <w:sz w:val="24"/>
          <w:lang w:val="en-GB"/>
        </w:rPr>
        <w:t>is</w:t>
      </w:r>
      <w:r>
        <w:rPr>
          <w:rFonts w:ascii="Times New Roman" w:hAnsi="Times New Roman"/>
          <w:sz w:val="24"/>
          <w:lang w:val="en-GB"/>
        </w:rPr>
        <w:t xml:space="preserve"> added as follows</w:t>
      </w:r>
      <w:r w:rsidRPr="008E7A9A">
        <w:rPr>
          <w:rFonts w:ascii="Times New Roman" w:hAnsi="Times New Roman"/>
          <w:sz w:val="24"/>
          <w:lang w:val="en-GB"/>
        </w:rPr>
        <w:t>:</w:t>
      </w:r>
    </w:p>
    <w:p w:rsidR="00494544" w:rsidRPr="00AE3782" w:rsidRDefault="00494544" w:rsidP="00655854">
      <w:pPr>
        <w:pStyle w:val="ListParagraph"/>
        <w:ind w:left="993"/>
        <w:rPr>
          <w:rFonts w:ascii="Times New Roman" w:hAnsi="Times New Roman"/>
          <w:sz w:val="24"/>
          <w:lang w:val="en-GB"/>
        </w:rPr>
      </w:pPr>
      <w:r w:rsidRPr="008E7A9A">
        <w:rPr>
          <w:rFonts w:ascii="Times New Roman" w:hAnsi="Times New Roman"/>
          <w:sz w:val="24"/>
          <w:lang w:val="en-GB"/>
        </w:rPr>
        <w:t>“</w:t>
      </w:r>
      <w:r w:rsidRPr="00FB14D7">
        <w:rPr>
          <w:rFonts w:ascii="Times New Roman" w:hAnsi="Times New Roman"/>
          <w:sz w:val="24"/>
          <w:lang w:val="en-GB"/>
        </w:rPr>
        <w:t xml:space="preserve">It </w:t>
      </w:r>
      <w:r w:rsidR="00597B10" w:rsidRPr="00646444">
        <w:rPr>
          <w:rFonts w:ascii="Times New Roman" w:hAnsi="Times New Roman"/>
          <w:sz w:val="24"/>
          <w:lang w:val="en-GB"/>
        </w:rPr>
        <w:t>shall</w:t>
      </w:r>
      <w:r w:rsidRPr="00FB14D7">
        <w:rPr>
          <w:rFonts w:ascii="Times New Roman" w:hAnsi="Times New Roman"/>
          <w:sz w:val="24"/>
          <w:lang w:val="en-GB"/>
        </w:rPr>
        <w:t xml:space="preserve"> include all components of the consolidated SCR (R0200 + R0210), including capital requirements</w:t>
      </w:r>
      <w:r w:rsidRPr="00494544">
        <w:rPr>
          <w:rFonts w:ascii="Times New Roman" w:hAnsi="Times New Roman"/>
          <w:sz w:val="24"/>
          <w:lang w:val="en-GB"/>
        </w:rPr>
        <w:t xml:space="preserve"> of undertakings from other financial sectors (R0500), capital requirement for non-controlled participation requirements (R0540) and capital requirement for residual undertakings (R0550).</w:t>
      </w:r>
      <w:r w:rsidRPr="008E7A9A">
        <w:rPr>
          <w:rFonts w:ascii="Times New Roman" w:hAnsi="Times New Roman"/>
          <w:sz w:val="24"/>
          <w:lang w:val="en-GB"/>
        </w:rPr>
        <w:t>”;</w:t>
      </w:r>
    </w:p>
    <w:p w:rsidR="00494544" w:rsidRPr="00494544" w:rsidRDefault="00494544" w:rsidP="00494544">
      <w:pPr>
        <w:pStyle w:val="ListParagraph"/>
        <w:jc w:val="both"/>
        <w:rPr>
          <w:rFonts w:ascii="Times New Roman" w:hAnsi="Times New Roman"/>
          <w:sz w:val="24"/>
          <w:lang w:val="en-GB"/>
        </w:rPr>
      </w:pPr>
    </w:p>
    <w:p w:rsidR="00494544" w:rsidRPr="00D619DE" w:rsidRDefault="00494544" w:rsidP="00646444">
      <w:pPr>
        <w:pStyle w:val="ListParagraph"/>
        <w:numPr>
          <w:ilvl w:val="0"/>
          <w:numId w:val="20"/>
        </w:numPr>
        <w:ind w:left="993" w:hanging="709"/>
        <w:rPr>
          <w:rFonts w:ascii="Times New Roman" w:hAnsi="Times New Roman"/>
          <w:sz w:val="24"/>
          <w:lang w:val="en-GB"/>
        </w:rPr>
      </w:pPr>
      <w:r>
        <w:rPr>
          <w:rFonts w:ascii="Times New Roman" w:hAnsi="Times New Roman"/>
          <w:sz w:val="24"/>
          <w:lang w:val="en-GB"/>
        </w:rPr>
        <w:t xml:space="preserve">In </w:t>
      </w:r>
      <w:r w:rsidR="00FB14D7">
        <w:rPr>
          <w:rFonts w:ascii="Times New Roman" w:hAnsi="Times New Roman"/>
          <w:sz w:val="24"/>
          <w:lang w:val="en-GB"/>
        </w:rPr>
        <w:t xml:space="preserve">template </w:t>
      </w:r>
      <w:r>
        <w:rPr>
          <w:rFonts w:ascii="Times New Roman" w:hAnsi="Times New Roman"/>
          <w:sz w:val="24"/>
          <w:lang w:val="en-GB"/>
        </w:rPr>
        <w:t>S.25.01.R050</w:t>
      </w:r>
      <w:r w:rsidRPr="00494544">
        <w:rPr>
          <w:rFonts w:ascii="Times New Roman" w:hAnsi="Times New Roman"/>
          <w:sz w:val="24"/>
          <w:lang w:val="en-GB"/>
        </w:rPr>
        <w:t>0/C0100</w:t>
      </w:r>
      <w:r w:rsidR="00D619DE">
        <w:rPr>
          <w:rFonts w:ascii="Times New Roman" w:hAnsi="Times New Roman"/>
          <w:sz w:val="24"/>
          <w:lang w:val="en-GB"/>
        </w:rPr>
        <w:t xml:space="preserve">, </w:t>
      </w:r>
      <w:r w:rsidR="00D619DE" w:rsidRPr="00D619DE">
        <w:rPr>
          <w:rFonts w:ascii="Times New Roman" w:hAnsi="Times New Roman"/>
          <w:sz w:val="24"/>
          <w:lang w:val="en-GB"/>
        </w:rPr>
        <w:t>S.25.02.R0</w:t>
      </w:r>
      <w:r w:rsidR="00D619DE">
        <w:rPr>
          <w:rFonts w:ascii="Times New Roman" w:hAnsi="Times New Roman"/>
          <w:sz w:val="24"/>
          <w:lang w:val="en-GB"/>
        </w:rPr>
        <w:t>50</w:t>
      </w:r>
      <w:r w:rsidR="00D619DE" w:rsidRPr="00D619DE">
        <w:rPr>
          <w:rFonts w:ascii="Times New Roman" w:hAnsi="Times New Roman"/>
          <w:sz w:val="24"/>
          <w:lang w:val="en-GB"/>
        </w:rPr>
        <w:t>0/C0100</w:t>
      </w:r>
      <w:r w:rsidRPr="00D619DE">
        <w:rPr>
          <w:rFonts w:ascii="Times New Roman" w:hAnsi="Times New Roman"/>
          <w:sz w:val="24"/>
          <w:lang w:val="en-GB"/>
        </w:rPr>
        <w:t xml:space="preserve"> </w:t>
      </w:r>
      <w:r w:rsidR="00D619DE">
        <w:rPr>
          <w:rFonts w:ascii="Times New Roman" w:hAnsi="Times New Roman"/>
          <w:sz w:val="24"/>
          <w:lang w:val="en-GB"/>
        </w:rPr>
        <w:t>and S.25.03.</w:t>
      </w:r>
      <w:r w:rsidR="00D619DE" w:rsidRPr="00494544">
        <w:rPr>
          <w:rFonts w:ascii="Times New Roman" w:hAnsi="Times New Roman"/>
          <w:sz w:val="24"/>
          <w:lang w:val="en-GB"/>
        </w:rPr>
        <w:t>R0</w:t>
      </w:r>
      <w:r w:rsidR="00D619DE">
        <w:rPr>
          <w:rFonts w:ascii="Times New Roman" w:hAnsi="Times New Roman"/>
          <w:sz w:val="24"/>
          <w:lang w:val="en-GB"/>
        </w:rPr>
        <w:t>50</w:t>
      </w:r>
      <w:r w:rsidR="00D619DE" w:rsidRPr="00494544">
        <w:rPr>
          <w:rFonts w:ascii="Times New Roman" w:hAnsi="Times New Roman"/>
          <w:sz w:val="24"/>
          <w:lang w:val="en-GB"/>
        </w:rPr>
        <w:t>0/C0100</w:t>
      </w:r>
      <w:r w:rsidR="00D619DE">
        <w:rPr>
          <w:rFonts w:ascii="Times New Roman" w:hAnsi="Times New Roman"/>
          <w:sz w:val="24"/>
          <w:lang w:val="en-GB"/>
        </w:rPr>
        <w:t xml:space="preserve"> </w:t>
      </w:r>
      <w:r w:rsidRPr="00D619DE">
        <w:rPr>
          <w:rFonts w:ascii="Times New Roman" w:hAnsi="Times New Roman"/>
          <w:sz w:val="24"/>
          <w:lang w:val="en-GB"/>
        </w:rPr>
        <w:t xml:space="preserve">after the first paragraph of the instructions </w:t>
      </w:r>
      <w:r w:rsidR="00B6213B">
        <w:rPr>
          <w:rFonts w:ascii="Times New Roman" w:hAnsi="Times New Roman"/>
          <w:sz w:val="24"/>
          <w:lang w:val="en-GB"/>
        </w:rPr>
        <w:t xml:space="preserve">a </w:t>
      </w:r>
      <w:r w:rsidRPr="00D619DE">
        <w:rPr>
          <w:rFonts w:ascii="Times New Roman" w:hAnsi="Times New Roman"/>
          <w:sz w:val="24"/>
          <w:lang w:val="en-GB"/>
        </w:rPr>
        <w:t xml:space="preserve">new paragraph </w:t>
      </w:r>
      <w:r w:rsidR="004331AD">
        <w:rPr>
          <w:rFonts w:ascii="Times New Roman" w:hAnsi="Times New Roman"/>
          <w:sz w:val="24"/>
          <w:lang w:val="en-GB"/>
        </w:rPr>
        <w:t>is</w:t>
      </w:r>
      <w:r w:rsidRPr="00D619DE">
        <w:rPr>
          <w:rFonts w:ascii="Times New Roman" w:hAnsi="Times New Roman"/>
          <w:sz w:val="24"/>
          <w:lang w:val="en-GB"/>
        </w:rPr>
        <w:t xml:space="preserve"> added as follows:</w:t>
      </w:r>
    </w:p>
    <w:p w:rsidR="00494544" w:rsidRDefault="00494544" w:rsidP="00655854">
      <w:pPr>
        <w:pStyle w:val="ListParagraph"/>
        <w:ind w:left="993"/>
        <w:rPr>
          <w:rFonts w:ascii="Times New Roman" w:hAnsi="Times New Roman"/>
          <w:sz w:val="24"/>
          <w:lang w:val="en-GB"/>
        </w:rPr>
      </w:pPr>
      <w:r w:rsidRPr="008E7A9A">
        <w:rPr>
          <w:rFonts w:ascii="Times New Roman" w:hAnsi="Times New Roman"/>
          <w:sz w:val="24"/>
          <w:lang w:val="en-GB"/>
        </w:rPr>
        <w:t>“</w:t>
      </w:r>
      <w:r w:rsidRPr="00494544">
        <w:rPr>
          <w:rFonts w:ascii="Times New Roman" w:hAnsi="Times New Roman"/>
          <w:sz w:val="24"/>
          <w:lang w:val="en-GB"/>
        </w:rPr>
        <w:t>R0500 is expected to be equal to the sum of R0510, R0520 and R0530.</w:t>
      </w:r>
      <w:proofErr w:type="gramStart"/>
      <w:r w:rsidRPr="008E7A9A">
        <w:rPr>
          <w:rFonts w:ascii="Times New Roman" w:hAnsi="Times New Roman"/>
          <w:sz w:val="24"/>
          <w:lang w:val="en-GB"/>
        </w:rPr>
        <w:t>”;</w:t>
      </w:r>
      <w:proofErr w:type="gramEnd"/>
    </w:p>
    <w:p w:rsidR="00494544" w:rsidRDefault="00494544" w:rsidP="00494544">
      <w:pPr>
        <w:pStyle w:val="ListParagraph"/>
        <w:rPr>
          <w:rFonts w:ascii="Times New Roman" w:hAnsi="Times New Roman"/>
          <w:sz w:val="24"/>
          <w:lang w:val="en-GB"/>
        </w:rPr>
      </w:pPr>
    </w:p>
    <w:p w:rsidR="00494544" w:rsidRPr="00494544" w:rsidRDefault="00494544" w:rsidP="00646444">
      <w:pPr>
        <w:pStyle w:val="ListParagraph"/>
        <w:numPr>
          <w:ilvl w:val="0"/>
          <w:numId w:val="20"/>
        </w:numPr>
        <w:tabs>
          <w:tab w:val="left" w:pos="993"/>
          <w:tab w:val="left" w:pos="1985"/>
        </w:tabs>
        <w:ind w:left="993" w:hanging="709"/>
        <w:rPr>
          <w:rFonts w:ascii="Times New Roman" w:hAnsi="Times New Roman"/>
          <w:sz w:val="24"/>
          <w:lang w:val="en-GB"/>
        </w:rPr>
      </w:pPr>
      <w:r w:rsidRPr="00494544">
        <w:rPr>
          <w:rFonts w:ascii="Times New Roman" w:hAnsi="Times New Roman"/>
          <w:sz w:val="24"/>
          <w:lang w:val="en-GB"/>
        </w:rPr>
        <w:t xml:space="preserve">In </w:t>
      </w:r>
      <w:r w:rsidR="00FB14D7">
        <w:rPr>
          <w:rFonts w:ascii="Times New Roman" w:hAnsi="Times New Roman"/>
          <w:sz w:val="24"/>
          <w:lang w:val="en-GB"/>
        </w:rPr>
        <w:t xml:space="preserve">template </w:t>
      </w:r>
      <w:r w:rsidRPr="00494544">
        <w:rPr>
          <w:rFonts w:ascii="Times New Roman" w:hAnsi="Times New Roman"/>
          <w:sz w:val="24"/>
          <w:lang w:val="en-GB"/>
        </w:rPr>
        <w:t>S.25.01.</w:t>
      </w:r>
      <w:r w:rsidR="00177B98" w:rsidRPr="00494544">
        <w:rPr>
          <w:rFonts w:ascii="Times New Roman" w:hAnsi="Times New Roman"/>
          <w:sz w:val="24"/>
          <w:lang w:val="en-GB"/>
        </w:rPr>
        <w:t>R05</w:t>
      </w:r>
      <w:r w:rsidR="00177B98">
        <w:rPr>
          <w:rFonts w:ascii="Times New Roman" w:hAnsi="Times New Roman"/>
          <w:sz w:val="24"/>
          <w:lang w:val="en-GB"/>
        </w:rPr>
        <w:t>7</w:t>
      </w:r>
      <w:r w:rsidR="00177B98" w:rsidRPr="00494544">
        <w:rPr>
          <w:rFonts w:ascii="Times New Roman" w:hAnsi="Times New Roman"/>
          <w:sz w:val="24"/>
          <w:lang w:val="en-GB"/>
        </w:rPr>
        <w:t>0</w:t>
      </w:r>
      <w:r w:rsidRPr="00494544">
        <w:rPr>
          <w:rFonts w:ascii="Times New Roman" w:hAnsi="Times New Roman"/>
          <w:sz w:val="24"/>
          <w:lang w:val="en-GB"/>
        </w:rPr>
        <w:t xml:space="preserve">/C0100 </w:t>
      </w:r>
      <w:r w:rsidR="00177B98">
        <w:rPr>
          <w:rFonts w:ascii="Times New Roman" w:hAnsi="Times New Roman"/>
          <w:sz w:val="24"/>
          <w:lang w:val="en-GB"/>
        </w:rPr>
        <w:t xml:space="preserve">and </w:t>
      </w:r>
      <w:r w:rsidR="00177B98" w:rsidRPr="00494544">
        <w:rPr>
          <w:rFonts w:ascii="Times New Roman" w:hAnsi="Times New Roman"/>
          <w:sz w:val="24"/>
          <w:lang w:val="en-GB"/>
        </w:rPr>
        <w:t>S.25.0</w:t>
      </w:r>
      <w:r w:rsidR="00177B98">
        <w:rPr>
          <w:rFonts w:ascii="Times New Roman" w:hAnsi="Times New Roman"/>
          <w:sz w:val="24"/>
          <w:lang w:val="en-GB"/>
        </w:rPr>
        <w:t>2</w:t>
      </w:r>
      <w:r w:rsidR="00177B98" w:rsidRPr="00494544">
        <w:rPr>
          <w:rFonts w:ascii="Times New Roman" w:hAnsi="Times New Roman"/>
          <w:sz w:val="24"/>
          <w:lang w:val="en-GB"/>
        </w:rPr>
        <w:t>.R05</w:t>
      </w:r>
      <w:r w:rsidR="00177B98">
        <w:rPr>
          <w:rFonts w:ascii="Times New Roman" w:hAnsi="Times New Roman"/>
          <w:sz w:val="24"/>
          <w:lang w:val="en-GB"/>
        </w:rPr>
        <w:t>7</w:t>
      </w:r>
      <w:r w:rsidR="00177B98" w:rsidRPr="00494544">
        <w:rPr>
          <w:rFonts w:ascii="Times New Roman" w:hAnsi="Times New Roman"/>
          <w:sz w:val="24"/>
          <w:lang w:val="en-GB"/>
        </w:rPr>
        <w:t>0/C0100</w:t>
      </w:r>
      <w:r w:rsidR="00177B98">
        <w:rPr>
          <w:rFonts w:ascii="Times New Roman" w:hAnsi="Times New Roman"/>
          <w:sz w:val="24"/>
          <w:lang w:val="en-GB"/>
        </w:rPr>
        <w:t xml:space="preserve"> </w:t>
      </w:r>
      <w:r w:rsidRPr="00494544">
        <w:rPr>
          <w:rFonts w:ascii="Times New Roman" w:hAnsi="Times New Roman"/>
          <w:sz w:val="24"/>
          <w:lang w:val="en-GB"/>
        </w:rPr>
        <w:t xml:space="preserve">at the end of the instructions </w:t>
      </w:r>
      <w:r w:rsidR="00B6213B">
        <w:rPr>
          <w:rFonts w:ascii="Times New Roman" w:hAnsi="Times New Roman"/>
          <w:sz w:val="24"/>
          <w:lang w:val="en-GB"/>
        </w:rPr>
        <w:t xml:space="preserve">a </w:t>
      </w:r>
      <w:r w:rsidRPr="00494544">
        <w:rPr>
          <w:rFonts w:ascii="Times New Roman" w:hAnsi="Times New Roman"/>
          <w:sz w:val="24"/>
          <w:lang w:val="en-GB"/>
        </w:rPr>
        <w:t xml:space="preserve">new paragraph </w:t>
      </w:r>
      <w:r w:rsidR="004331AD">
        <w:rPr>
          <w:rFonts w:ascii="Times New Roman" w:hAnsi="Times New Roman"/>
          <w:sz w:val="24"/>
          <w:lang w:val="en-GB"/>
        </w:rPr>
        <w:t>is</w:t>
      </w:r>
      <w:r w:rsidRPr="00494544">
        <w:rPr>
          <w:rFonts w:ascii="Times New Roman" w:hAnsi="Times New Roman"/>
          <w:sz w:val="24"/>
          <w:lang w:val="en-GB"/>
        </w:rPr>
        <w:t xml:space="preserve"> added as follows:</w:t>
      </w:r>
    </w:p>
    <w:p w:rsidR="00AE5C87" w:rsidRDefault="00494544" w:rsidP="00AE5C87">
      <w:pPr>
        <w:pStyle w:val="ListParagraph"/>
        <w:ind w:left="993"/>
        <w:rPr>
          <w:rFonts w:ascii="Times New Roman" w:hAnsi="Times New Roman"/>
          <w:sz w:val="24"/>
          <w:lang w:val="en-GB"/>
        </w:rPr>
      </w:pPr>
      <w:r w:rsidRPr="008E7A9A">
        <w:rPr>
          <w:rFonts w:ascii="Times New Roman" w:hAnsi="Times New Roman"/>
          <w:sz w:val="24"/>
          <w:lang w:val="en-GB"/>
        </w:rPr>
        <w:t>“</w:t>
      </w:r>
      <w:r w:rsidRPr="00494544">
        <w:rPr>
          <w:rFonts w:ascii="Times New Roman" w:hAnsi="Times New Roman"/>
          <w:sz w:val="24"/>
          <w:lang w:val="en-GB"/>
        </w:rPr>
        <w:t>The total solvency capital requirement is expected to be equal to the sum of R0220 and R0560.</w:t>
      </w:r>
      <w:proofErr w:type="gramStart"/>
      <w:r w:rsidRPr="008E7A9A">
        <w:rPr>
          <w:rFonts w:ascii="Times New Roman" w:hAnsi="Times New Roman"/>
          <w:sz w:val="24"/>
          <w:lang w:val="en-GB"/>
        </w:rPr>
        <w:t>”;</w:t>
      </w:r>
      <w:proofErr w:type="gramEnd"/>
    </w:p>
    <w:p w:rsidR="00AE5C87" w:rsidRDefault="00AE5C87" w:rsidP="00AE5C87">
      <w:pPr>
        <w:pStyle w:val="ListParagraph"/>
        <w:ind w:left="993"/>
        <w:rPr>
          <w:rFonts w:ascii="Times New Roman" w:hAnsi="Times New Roman"/>
          <w:sz w:val="24"/>
          <w:lang w:val="en-GB"/>
        </w:rPr>
      </w:pPr>
    </w:p>
    <w:p w:rsidR="008938DB" w:rsidRPr="00AE5C87" w:rsidRDefault="00494544" w:rsidP="00646444">
      <w:pPr>
        <w:pStyle w:val="ListParagraph"/>
        <w:numPr>
          <w:ilvl w:val="0"/>
          <w:numId w:val="20"/>
        </w:numPr>
        <w:tabs>
          <w:tab w:val="left" w:pos="993"/>
          <w:tab w:val="left" w:pos="1985"/>
        </w:tabs>
        <w:ind w:left="993" w:hanging="709"/>
        <w:rPr>
          <w:rFonts w:ascii="Times New Roman" w:hAnsi="Times New Roman"/>
          <w:sz w:val="24"/>
          <w:lang w:val="en-GB"/>
        </w:rPr>
      </w:pPr>
      <w:r>
        <w:rPr>
          <w:rFonts w:ascii="Times New Roman" w:hAnsi="Times New Roman"/>
          <w:sz w:val="24"/>
          <w:lang w:val="en-GB"/>
        </w:rPr>
        <w:t xml:space="preserve">In </w:t>
      </w:r>
      <w:proofErr w:type="gramStart"/>
      <w:r w:rsidR="004A223B">
        <w:rPr>
          <w:rFonts w:ascii="Times New Roman" w:hAnsi="Times New Roman"/>
          <w:sz w:val="24"/>
          <w:lang w:val="en-GB"/>
        </w:rPr>
        <w:t>template</w:t>
      </w:r>
      <w:proofErr w:type="gramEnd"/>
      <w:r w:rsidR="004A223B">
        <w:rPr>
          <w:rFonts w:ascii="Times New Roman" w:hAnsi="Times New Roman"/>
          <w:sz w:val="24"/>
          <w:lang w:val="en-GB"/>
        </w:rPr>
        <w:t xml:space="preserve"> </w:t>
      </w:r>
      <w:r>
        <w:rPr>
          <w:rFonts w:ascii="Times New Roman" w:hAnsi="Times New Roman"/>
          <w:sz w:val="24"/>
          <w:lang w:val="en-GB"/>
        </w:rPr>
        <w:t>S.25</w:t>
      </w:r>
      <w:r w:rsidRPr="000C1854">
        <w:rPr>
          <w:rFonts w:ascii="Times New Roman" w:hAnsi="Times New Roman"/>
          <w:sz w:val="24"/>
          <w:lang w:val="en-GB"/>
        </w:rPr>
        <w:t>.0</w:t>
      </w:r>
      <w:r>
        <w:rPr>
          <w:rFonts w:ascii="Times New Roman" w:hAnsi="Times New Roman"/>
          <w:sz w:val="24"/>
          <w:lang w:val="en-GB"/>
        </w:rPr>
        <w:t>2</w:t>
      </w:r>
      <w:r w:rsidR="006360B5">
        <w:rPr>
          <w:rFonts w:ascii="Times New Roman" w:hAnsi="Times New Roman"/>
          <w:sz w:val="24"/>
          <w:lang w:val="en-GB"/>
        </w:rPr>
        <w:t xml:space="preserve"> the second</w:t>
      </w:r>
      <w:r>
        <w:rPr>
          <w:rFonts w:ascii="Times New Roman" w:hAnsi="Times New Roman"/>
          <w:sz w:val="24"/>
          <w:lang w:val="en-GB"/>
        </w:rPr>
        <w:t xml:space="preserve"> </w:t>
      </w:r>
      <w:r w:rsidR="00B6213B">
        <w:rPr>
          <w:rFonts w:ascii="Times New Roman" w:hAnsi="Times New Roman"/>
          <w:sz w:val="24"/>
          <w:lang w:val="en-GB"/>
        </w:rPr>
        <w:t>row</w:t>
      </w:r>
      <w:r w:rsidR="006360B5">
        <w:rPr>
          <w:rFonts w:ascii="Times New Roman" w:hAnsi="Times New Roman"/>
          <w:sz w:val="24"/>
          <w:lang w:val="en-GB"/>
        </w:rPr>
        <w:t xml:space="preserve"> </w:t>
      </w:r>
      <w:r w:rsidRPr="00494544">
        <w:rPr>
          <w:rFonts w:ascii="Times New Roman" w:hAnsi="Times New Roman"/>
          <w:sz w:val="24"/>
          <w:lang w:val="en-GB"/>
        </w:rPr>
        <w:t>R0220/C0100</w:t>
      </w:r>
      <w:r w:rsidRPr="000C1854">
        <w:rPr>
          <w:rFonts w:ascii="Times New Roman" w:hAnsi="Times New Roman"/>
          <w:sz w:val="24"/>
          <w:lang w:val="en-GB"/>
        </w:rPr>
        <w:t xml:space="preserve"> </w:t>
      </w:r>
      <w:r w:rsidR="00300ADB">
        <w:rPr>
          <w:rFonts w:ascii="Times New Roman" w:hAnsi="Times New Roman"/>
          <w:sz w:val="24"/>
          <w:lang w:val="en-GB"/>
        </w:rPr>
        <w:t>is</w:t>
      </w:r>
      <w:r>
        <w:rPr>
          <w:rFonts w:ascii="Times New Roman" w:hAnsi="Times New Roman"/>
          <w:sz w:val="24"/>
          <w:lang w:val="en-GB"/>
        </w:rPr>
        <w:t xml:space="preserve"> deleted</w:t>
      </w:r>
      <w:r w:rsidR="00116572">
        <w:rPr>
          <w:rFonts w:ascii="Times New Roman" w:hAnsi="Times New Roman"/>
          <w:sz w:val="24"/>
          <w:lang w:val="en-GB"/>
        </w:rPr>
        <w:t>.</w:t>
      </w:r>
      <w:r w:rsidR="00805FA1">
        <w:rPr>
          <w:rFonts w:ascii="Times New Roman" w:hAnsi="Times New Roman"/>
          <w:sz w:val="24"/>
          <w:lang w:val="en-GB"/>
        </w:rPr>
        <w:t xml:space="preserve"> </w:t>
      </w:r>
    </w:p>
    <w:sectPr w:rsidR="008938DB" w:rsidRPr="00AE5C87" w:rsidSect="00D61264">
      <w:headerReference w:type="even" r:id="rId18"/>
      <w:headerReference w:type="default" r:id="rId19"/>
      <w:footerReference w:type="even" r:id="rId20"/>
      <w:footerReference w:type="default" r:id="rId21"/>
      <w:headerReference w:type="first" r:id="rId22"/>
      <w:footerReference w:type="first" r:id="rId23"/>
      <w:pgSz w:w="11906" w:h="16838" w:code="9"/>
      <w:pgMar w:top="1134" w:right="1134" w:bottom="1134" w:left="1134" w:header="709" w:footer="357" w:gutter="0"/>
      <w:pgNumType w:start="2"/>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CE2E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005" w:rsidRDefault="002F4005" w:rsidP="001320FD">
      <w:pPr>
        <w:spacing w:before="0" w:after="0"/>
      </w:pPr>
      <w:r>
        <w:separator/>
      </w:r>
    </w:p>
  </w:endnote>
  <w:endnote w:type="continuationSeparator" w:id="0">
    <w:p w:rsidR="002F4005" w:rsidRDefault="002F4005" w:rsidP="001320FD">
      <w:pPr>
        <w:spacing w:before="0" w:after="0"/>
      </w:pPr>
      <w:r>
        <w:continuationSeparator/>
      </w:r>
    </w:p>
  </w:endnote>
  <w:endnote w:type="continuationNotice" w:id="1">
    <w:p w:rsidR="002F4005" w:rsidRDefault="002F40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Pr="00A158C8" w:rsidRDefault="002F4005" w:rsidP="00A158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Pr="00A158C8" w:rsidRDefault="002F4005" w:rsidP="00A158C8">
    <w:pPr>
      <w:pStyle w:val="FooterCoverPage"/>
      <w:rPr>
        <w:rFonts w:ascii="Arial" w:hAnsi="Arial" w:cs="Arial"/>
        <w:b/>
        <w:sz w:val="48"/>
      </w:rPr>
    </w:pPr>
    <w:r w:rsidRPr="00A158C8">
      <w:rPr>
        <w:rFonts w:ascii="Arial" w:hAnsi="Arial" w:cs="Arial"/>
        <w:b/>
        <w:sz w:val="48"/>
      </w:rPr>
      <w:t>EN</w:t>
    </w:r>
    <w:r w:rsidRPr="00A158C8">
      <w:rPr>
        <w:rFonts w:ascii="Arial" w:hAnsi="Arial" w:cs="Arial"/>
        <w:b/>
        <w:sz w:val="48"/>
      </w:rPr>
      <w:tab/>
    </w:r>
    <w:r w:rsidRPr="00A158C8">
      <w:rPr>
        <w:rFonts w:ascii="Arial" w:hAnsi="Arial" w:cs="Arial"/>
        <w:b/>
        <w:sz w:val="48"/>
      </w:rPr>
      <w:tab/>
    </w:r>
    <w:fldSimple w:instr=" DOCVARIABLE &quot;LW_Confidence&quot; \* MERGEFORMAT ">
      <w:r>
        <w:t xml:space="preserve"> </w:t>
      </w:r>
    </w:fldSimple>
    <w:r w:rsidRPr="00A158C8">
      <w:tab/>
    </w:r>
    <w:r w:rsidRPr="00A158C8">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Pr="00A158C8" w:rsidRDefault="002F4005" w:rsidP="00A158C8">
    <w:pPr>
      <w:pStyle w:val="FooterCover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Default="002F400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385957"/>
      <w:docPartObj>
        <w:docPartGallery w:val="Page Numbers (Bottom of Page)"/>
        <w:docPartUnique/>
      </w:docPartObj>
    </w:sdtPr>
    <w:sdtEndPr>
      <w:rPr>
        <w:noProof/>
      </w:rPr>
    </w:sdtEndPr>
    <w:sdtContent>
      <w:p w:rsidR="002F4005" w:rsidRDefault="002F4005">
        <w:pPr>
          <w:pStyle w:val="Footer"/>
          <w:jc w:val="right"/>
        </w:pPr>
        <w:r>
          <w:fldChar w:fldCharType="begin"/>
        </w:r>
        <w:r>
          <w:instrText xml:space="preserve"> PAGE   \* MERGEFORMAT </w:instrText>
        </w:r>
        <w:r>
          <w:fldChar w:fldCharType="separate"/>
        </w:r>
        <w:r w:rsidR="00F46771">
          <w:rPr>
            <w:noProof/>
          </w:rPr>
          <w:t>13</w:t>
        </w:r>
        <w:r>
          <w:rPr>
            <w:noProof/>
          </w:rPr>
          <w:fldChar w:fldCharType="end"/>
        </w:r>
      </w:p>
    </w:sdtContent>
  </w:sdt>
  <w:p w:rsidR="002F4005" w:rsidRDefault="002F400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438568"/>
      <w:docPartObj>
        <w:docPartGallery w:val="Page Numbers (Bottom of Page)"/>
        <w:docPartUnique/>
      </w:docPartObj>
    </w:sdtPr>
    <w:sdtEndPr>
      <w:rPr>
        <w:noProof/>
      </w:rPr>
    </w:sdtEndPr>
    <w:sdtContent>
      <w:p w:rsidR="002F4005" w:rsidRDefault="002F4005" w:rsidP="00D61264">
        <w:pPr>
          <w:pStyle w:val="Footer"/>
          <w:jc w:val="right"/>
        </w:pPr>
        <w:r>
          <w:fldChar w:fldCharType="begin"/>
        </w:r>
        <w:r>
          <w:instrText xml:space="preserve"> PAGE   \* MERGEFORMAT </w:instrText>
        </w:r>
        <w:r>
          <w:fldChar w:fldCharType="separate"/>
        </w:r>
        <w:r w:rsidR="00F46771">
          <w:rPr>
            <w:noProof/>
          </w:rPr>
          <w:t>2</w:t>
        </w:r>
        <w:r>
          <w:rPr>
            <w:noProof/>
          </w:rPr>
          <w:fldChar w:fldCharType="end"/>
        </w:r>
      </w:p>
    </w:sdtContent>
  </w:sdt>
  <w:p w:rsidR="002F4005" w:rsidRDefault="002F40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005" w:rsidRDefault="002F4005" w:rsidP="001320FD">
      <w:pPr>
        <w:spacing w:before="0" w:after="0"/>
      </w:pPr>
      <w:r>
        <w:separator/>
      </w:r>
    </w:p>
  </w:footnote>
  <w:footnote w:type="continuationSeparator" w:id="0">
    <w:p w:rsidR="002F4005" w:rsidRDefault="002F4005" w:rsidP="001320FD">
      <w:pPr>
        <w:spacing w:before="0" w:after="0"/>
      </w:pPr>
      <w:r>
        <w:continuationSeparator/>
      </w:r>
    </w:p>
  </w:footnote>
  <w:footnote w:type="continuationNotice" w:id="1">
    <w:p w:rsidR="002F4005" w:rsidRDefault="002F4005">
      <w:pPr>
        <w:spacing w:before="0" w:after="0"/>
      </w:pPr>
    </w:p>
  </w:footnote>
  <w:footnote w:id="2">
    <w:p w:rsidR="002F4005" w:rsidRPr="006833BE" w:rsidRDefault="002F4005" w:rsidP="00E261A4">
      <w:pPr>
        <w:pStyle w:val="FootnoteText"/>
        <w:rPr>
          <w:sz w:val="18"/>
          <w:szCs w:val="18"/>
          <w:lang w:val="en-GB"/>
        </w:rPr>
      </w:pPr>
      <w:r>
        <w:rPr>
          <w:rStyle w:val="FootnoteReference"/>
        </w:rPr>
        <w:footnoteRef/>
      </w:r>
      <w:r w:rsidRPr="00B63F7E">
        <w:rPr>
          <w:lang w:val="en-GB"/>
        </w:rPr>
        <w:t xml:space="preserve"> </w:t>
      </w:r>
      <w:proofErr w:type="gramStart"/>
      <w:r w:rsidRPr="006833BE">
        <w:rPr>
          <w:rFonts w:ascii="Times New Roman" w:hAnsi="Times New Roman"/>
          <w:sz w:val="18"/>
          <w:szCs w:val="18"/>
          <w:lang w:val="en-GB"/>
        </w:rPr>
        <w:t>OJ L 335, 17.12.2009, p.1.</w:t>
      </w:r>
      <w:proofErr w:type="gramEnd"/>
    </w:p>
  </w:footnote>
  <w:footnote w:id="3">
    <w:p w:rsidR="002F4005" w:rsidRPr="007E4F3B" w:rsidRDefault="002F4005" w:rsidP="00E261A4">
      <w:pPr>
        <w:pStyle w:val="FootnoteText"/>
        <w:rPr>
          <w:rFonts w:ascii="Times New Roman" w:hAnsi="Times New Roman"/>
          <w:sz w:val="18"/>
          <w:szCs w:val="18"/>
          <w:lang w:val="en-GB"/>
        </w:rPr>
      </w:pPr>
      <w:r>
        <w:rPr>
          <w:rStyle w:val="FootnoteReference"/>
        </w:rPr>
        <w:footnoteRef/>
      </w:r>
      <w:r w:rsidRPr="00B63F7E">
        <w:rPr>
          <w:lang w:val="en-GB"/>
        </w:rPr>
        <w:t xml:space="preserve"> </w:t>
      </w:r>
      <w:r w:rsidRPr="00B63F7E">
        <w:rPr>
          <w:rFonts w:ascii="Times New Roman" w:hAnsi="Times New Roman"/>
          <w:sz w:val="18"/>
          <w:szCs w:val="18"/>
          <w:lang w:val="en-GB"/>
        </w:rPr>
        <w:t>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Pr="00A158C8" w:rsidRDefault="002F4005" w:rsidP="00A158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Pr="00A158C8" w:rsidRDefault="002F4005" w:rsidP="00A158C8">
    <w:pPr>
      <w:pStyle w:val="HeaderCoverPa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Pr="00A158C8" w:rsidRDefault="002F4005" w:rsidP="00A158C8">
    <w:pPr>
      <w:pStyle w:val="HeaderCoverPag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Default="002F400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Default="002F400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05" w:rsidRDefault="002F40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DEC8B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
    <w:nsid w:val="01D036C2"/>
    <w:multiLevelType w:val="hybridMultilevel"/>
    <w:tmpl w:val="012EA202"/>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3F03D83"/>
    <w:multiLevelType w:val="hybridMultilevel"/>
    <w:tmpl w:val="FE22F86C"/>
    <w:lvl w:ilvl="0" w:tplc="21E6BFC2">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nsid w:val="040A328C"/>
    <w:multiLevelType w:val="multilevel"/>
    <w:tmpl w:val="A8B48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C358F2"/>
    <w:multiLevelType w:val="hybridMultilevel"/>
    <w:tmpl w:val="635C581C"/>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7893823"/>
    <w:multiLevelType w:val="hybridMultilevel"/>
    <w:tmpl w:val="40B82E0C"/>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8013ABE"/>
    <w:multiLevelType w:val="hybridMultilevel"/>
    <w:tmpl w:val="F6A6D842"/>
    <w:lvl w:ilvl="0" w:tplc="08090017">
      <w:start w:val="1"/>
      <w:numFmt w:val="lowerLetter"/>
      <w:lvlText w:val="%1)"/>
      <w:lvlJc w:val="left"/>
      <w:pPr>
        <w:ind w:left="2160" w:hanging="360"/>
      </w:pPr>
    </w:lvl>
    <w:lvl w:ilvl="1" w:tplc="09A0AD0C">
      <w:start w:val="1"/>
      <w:numFmt w:val="lowerLetter"/>
      <w:lvlText w:val="(%2)"/>
      <w:lvlJc w:val="left"/>
      <w:pPr>
        <w:ind w:left="2880" w:hanging="360"/>
      </w:pPr>
      <w:rPr>
        <w:rFonts w:hint="default"/>
      </w:r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
    <w:nsid w:val="094710DD"/>
    <w:multiLevelType w:val="hybridMultilevel"/>
    <w:tmpl w:val="005AFE70"/>
    <w:lvl w:ilvl="0" w:tplc="EB6AC7D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0F711CBC"/>
    <w:multiLevelType w:val="hybridMultilevel"/>
    <w:tmpl w:val="3D880146"/>
    <w:lvl w:ilvl="0" w:tplc="B5A62FB2">
      <w:start w:val="1"/>
      <w:numFmt w:val="bullet"/>
      <w:pStyle w:val="ContinuousSquareBullet"/>
      <w:lvlText w:val="•"/>
      <w:lvlJc w:val="left"/>
      <w:pPr>
        <w:tabs>
          <w:tab w:val="num" w:pos="720"/>
        </w:tabs>
        <w:ind w:left="720" w:hanging="360"/>
      </w:pPr>
      <w:rPr>
        <w:rFonts w:ascii="Times New Roman" w:hAnsi="Times New Roman" w:hint="default"/>
      </w:rPr>
    </w:lvl>
    <w:lvl w:ilvl="1" w:tplc="22964E38">
      <w:start w:val="139"/>
      <w:numFmt w:val="bullet"/>
      <w:lvlText w:val=""/>
      <w:lvlJc w:val="left"/>
      <w:pPr>
        <w:tabs>
          <w:tab w:val="num" w:pos="1440"/>
        </w:tabs>
        <w:ind w:left="1440" w:hanging="360"/>
      </w:pPr>
      <w:rPr>
        <w:rFonts w:ascii="Wingdings" w:hAnsi="Wingdings" w:hint="default"/>
      </w:rPr>
    </w:lvl>
    <w:lvl w:ilvl="2" w:tplc="118C69AE" w:tentative="1">
      <w:start w:val="1"/>
      <w:numFmt w:val="bullet"/>
      <w:lvlText w:val="•"/>
      <w:lvlJc w:val="left"/>
      <w:pPr>
        <w:tabs>
          <w:tab w:val="num" w:pos="2160"/>
        </w:tabs>
        <w:ind w:left="2160" w:hanging="360"/>
      </w:pPr>
      <w:rPr>
        <w:rFonts w:ascii="Times New Roman" w:hAnsi="Times New Roman" w:hint="default"/>
      </w:rPr>
    </w:lvl>
    <w:lvl w:ilvl="3" w:tplc="8F74E17C" w:tentative="1">
      <w:start w:val="1"/>
      <w:numFmt w:val="bullet"/>
      <w:lvlText w:val="•"/>
      <w:lvlJc w:val="left"/>
      <w:pPr>
        <w:tabs>
          <w:tab w:val="num" w:pos="2880"/>
        </w:tabs>
        <w:ind w:left="2880" w:hanging="360"/>
      </w:pPr>
      <w:rPr>
        <w:rFonts w:ascii="Times New Roman" w:hAnsi="Times New Roman" w:hint="default"/>
      </w:rPr>
    </w:lvl>
    <w:lvl w:ilvl="4" w:tplc="180A7674" w:tentative="1">
      <w:start w:val="1"/>
      <w:numFmt w:val="bullet"/>
      <w:lvlText w:val="•"/>
      <w:lvlJc w:val="left"/>
      <w:pPr>
        <w:tabs>
          <w:tab w:val="num" w:pos="3600"/>
        </w:tabs>
        <w:ind w:left="3600" w:hanging="360"/>
      </w:pPr>
      <w:rPr>
        <w:rFonts w:ascii="Times New Roman" w:hAnsi="Times New Roman" w:hint="default"/>
      </w:rPr>
    </w:lvl>
    <w:lvl w:ilvl="5" w:tplc="A8EA8994" w:tentative="1">
      <w:start w:val="1"/>
      <w:numFmt w:val="bullet"/>
      <w:lvlText w:val="•"/>
      <w:lvlJc w:val="left"/>
      <w:pPr>
        <w:tabs>
          <w:tab w:val="num" w:pos="4320"/>
        </w:tabs>
        <w:ind w:left="4320" w:hanging="360"/>
      </w:pPr>
      <w:rPr>
        <w:rFonts w:ascii="Times New Roman" w:hAnsi="Times New Roman" w:hint="default"/>
      </w:rPr>
    </w:lvl>
    <w:lvl w:ilvl="6" w:tplc="5832CEB8" w:tentative="1">
      <w:start w:val="1"/>
      <w:numFmt w:val="bullet"/>
      <w:lvlText w:val="•"/>
      <w:lvlJc w:val="left"/>
      <w:pPr>
        <w:tabs>
          <w:tab w:val="num" w:pos="5040"/>
        </w:tabs>
        <w:ind w:left="5040" w:hanging="360"/>
      </w:pPr>
      <w:rPr>
        <w:rFonts w:ascii="Times New Roman" w:hAnsi="Times New Roman" w:hint="default"/>
      </w:rPr>
    </w:lvl>
    <w:lvl w:ilvl="7" w:tplc="1C3C6BCA" w:tentative="1">
      <w:start w:val="1"/>
      <w:numFmt w:val="bullet"/>
      <w:lvlText w:val="•"/>
      <w:lvlJc w:val="left"/>
      <w:pPr>
        <w:tabs>
          <w:tab w:val="num" w:pos="5760"/>
        </w:tabs>
        <w:ind w:left="5760" w:hanging="360"/>
      </w:pPr>
      <w:rPr>
        <w:rFonts w:ascii="Times New Roman" w:hAnsi="Times New Roman" w:hint="default"/>
      </w:rPr>
    </w:lvl>
    <w:lvl w:ilvl="8" w:tplc="B5448FD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1083183E"/>
    <w:multiLevelType w:val="hybridMultilevel"/>
    <w:tmpl w:val="7A2672A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118F4DB1"/>
    <w:multiLevelType w:val="hybridMultilevel"/>
    <w:tmpl w:val="03E607C0"/>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5F62F18"/>
    <w:multiLevelType w:val="multilevel"/>
    <w:tmpl w:val="7D989632"/>
    <w:lvl w:ilvl="0">
      <w:start w:val="1"/>
      <w:numFmt w:val="decimal"/>
      <w:lvlText w:val="%1."/>
      <w:lvlJc w:val="left"/>
      <w:pPr>
        <w:ind w:left="0" w:firstLine="0"/>
      </w:pPr>
      <w:rPr>
        <w:rFonts w:hint="default"/>
        <w:sz w:val="28"/>
        <w:szCs w:val="24"/>
      </w:rPr>
    </w:lvl>
    <w:lvl w:ilvl="1">
      <w:start w:val="1"/>
      <w:numFmt w:val="decimal"/>
      <w:lvlText w:val="%1.%2."/>
      <w:lvlJc w:val="left"/>
      <w:pPr>
        <w:ind w:left="737" w:hanging="737"/>
      </w:pPr>
      <w:rPr>
        <w:rFonts w:hint="default"/>
        <w:b/>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710"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21">
    <w:nsid w:val="16C6691A"/>
    <w:multiLevelType w:val="hybridMultilevel"/>
    <w:tmpl w:val="8856E3FE"/>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3">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1AAF58E6"/>
    <w:multiLevelType w:val="hybridMultilevel"/>
    <w:tmpl w:val="75CED1D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DC2792"/>
    <w:multiLevelType w:val="hybridMultilevel"/>
    <w:tmpl w:val="CB703562"/>
    <w:lvl w:ilvl="0" w:tplc="26AAA3E4">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6">
    <w:nsid w:val="1B180EB8"/>
    <w:multiLevelType w:val="singleLevel"/>
    <w:tmpl w:val="42EA90DA"/>
    <w:lvl w:ilvl="0">
      <w:start w:val="1"/>
      <w:numFmt w:val="decimal"/>
      <w:lvlRestart w:val="0"/>
      <w:pStyle w:val="ConsultationItalic"/>
      <w:lvlText w:val="(%1)"/>
      <w:lvlJc w:val="left"/>
      <w:pPr>
        <w:tabs>
          <w:tab w:val="num" w:pos="709"/>
        </w:tabs>
        <w:ind w:left="709" w:hanging="709"/>
      </w:pPr>
    </w:lvl>
  </w:abstractNum>
  <w:abstractNum w:abstractNumId="27">
    <w:nsid w:val="1CBA35C1"/>
    <w:multiLevelType w:val="hybridMultilevel"/>
    <w:tmpl w:val="DFB484AE"/>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1DEB0648"/>
    <w:multiLevelType w:val="hybridMultilevel"/>
    <w:tmpl w:val="75CED1D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EBE119E"/>
    <w:multiLevelType w:val="hybridMultilevel"/>
    <w:tmpl w:val="6464B93A"/>
    <w:lvl w:ilvl="0" w:tplc="EB6AC7D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1">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3EB387F"/>
    <w:multiLevelType w:val="hybridMultilevel"/>
    <w:tmpl w:val="48C2C9F2"/>
    <w:lvl w:ilvl="0" w:tplc="F3780D36">
      <w:start w:val="1"/>
      <w:numFmt w:val="bullet"/>
      <w:pStyle w:val="Bulletpoints3"/>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35">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8">
    <w:nsid w:val="29D33ED2"/>
    <w:multiLevelType w:val="hybridMultilevel"/>
    <w:tmpl w:val="6BCCD2E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6">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3820739B"/>
    <w:multiLevelType w:val="hybridMultilevel"/>
    <w:tmpl w:val="643A8360"/>
    <w:lvl w:ilvl="0" w:tplc="EA50AF1C">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nsid w:val="38234C5C"/>
    <w:multiLevelType w:val="hybridMultilevel"/>
    <w:tmpl w:val="96E0BD3C"/>
    <w:lvl w:ilvl="0" w:tplc="21E6BF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0">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3A737D1D"/>
    <w:multiLevelType w:val="hybridMultilevel"/>
    <w:tmpl w:val="076E774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3AC25D72"/>
    <w:multiLevelType w:val="hybridMultilevel"/>
    <w:tmpl w:val="0B946D30"/>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6">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3F0B44C4"/>
    <w:multiLevelType w:val="hybridMultilevel"/>
    <w:tmpl w:val="0024C7E0"/>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571AE866">
      <w:start w:val="1"/>
      <w:numFmt w:val="lowerLetter"/>
      <w:lvlText w:val="%5)"/>
      <w:lvlJc w:val="left"/>
      <w:pPr>
        <w:ind w:left="5378" w:hanging="360"/>
      </w:pPr>
      <w:rPr>
        <w:rFonts w:hint="default"/>
      </w:r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9">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60">
    <w:nsid w:val="422D0B60"/>
    <w:multiLevelType w:val="hybridMultilevel"/>
    <w:tmpl w:val="136089AC"/>
    <w:lvl w:ilvl="0" w:tplc="E912F5B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46F5736D"/>
    <w:multiLevelType w:val="hybridMultilevel"/>
    <w:tmpl w:val="25160286"/>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470A1388"/>
    <w:multiLevelType w:val="hybridMultilevel"/>
    <w:tmpl w:val="64C44FFE"/>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4A183E30"/>
    <w:multiLevelType w:val="hybridMultilevel"/>
    <w:tmpl w:val="53BE19E8"/>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4A9F7ACF"/>
    <w:multiLevelType w:val="multilevel"/>
    <w:tmpl w:val="086A43F6"/>
    <w:styleLink w:val="Style12"/>
    <w:lvl w:ilvl="0">
      <w:start w:val="1"/>
      <w:numFmt w:val="lowerLetter"/>
      <w:lvlText w:val="%1)"/>
      <w:lvlJc w:val="left"/>
      <w:pPr>
        <w:ind w:left="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737" w:hanging="737"/>
      </w:pPr>
      <w:rPr>
        <w:rFonts w:hint="default"/>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66">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7">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72">
    <w:nsid w:val="52775BC5"/>
    <w:multiLevelType w:val="hybridMultilevel"/>
    <w:tmpl w:val="75CED1D2"/>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4">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6">
    <w:nsid w:val="58A33C57"/>
    <w:multiLevelType w:val="hybridMultilevel"/>
    <w:tmpl w:val="1C762056"/>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77">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82">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nsid w:val="5F93551F"/>
    <w:multiLevelType w:val="hybridMultilevel"/>
    <w:tmpl w:val="0F3CC406"/>
    <w:lvl w:ilvl="0" w:tplc="78D05CE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nsid w:val="6233167D"/>
    <w:multiLevelType w:val="hybridMultilevel"/>
    <w:tmpl w:val="C9041D1E"/>
    <w:lvl w:ilvl="0" w:tplc="0DF0EA74">
      <w:start w:val="1"/>
      <w:numFmt w:val="lowerLetter"/>
      <w:lvlText w:val="%1)"/>
      <w:lvlJc w:val="left"/>
      <w:pPr>
        <w:ind w:left="720" w:hanging="360"/>
      </w:pPr>
      <w:rPr>
        <w:rFonts w:ascii="Arial" w:hAnsi="Arial"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6452572B"/>
    <w:multiLevelType w:val="hybridMultilevel"/>
    <w:tmpl w:val="CB7E159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64682325"/>
    <w:multiLevelType w:val="hybridMultilevel"/>
    <w:tmpl w:val="980ECC28"/>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66213F3F"/>
    <w:multiLevelType w:val="hybridMultilevel"/>
    <w:tmpl w:val="1DDA9456"/>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97">
    <w:nsid w:val="698272ED"/>
    <w:multiLevelType w:val="hybridMultilevel"/>
    <w:tmpl w:val="643A8360"/>
    <w:lvl w:ilvl="0" w:tplc="EA50AF1C">
      <w:start w:val="1"/>
      <w:numFmt w:val="decimal"/>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8">
    <w:nsid w:val="69995580"/>
    <w:multiLevelType w:val="singleLevel"/>
    <w:tmpl w:val="04C8E0E4"/>
    <w:name w:val="Bullet 0"/>
    <w:lvl w:ilvl="0">
      <w:start w:val="52"/>
      <w:numFmt w:val="decimal"/>
      <w:lvlRestart w:val="0"/>
      <w:pStyle w:val="Considrant"/>
      <w:lvlText w:val="(%1)"/>
      <w:lvlJc w:val="left"/>
      <w:pPr>
        <w:tabs>
          <w:tab w:val="num" w:pos="709"/>
        </w:tabs>
        <w:ind w:left="709" w:hanging="709"/>
      </w:pPr>
      <w:rPr>
        <w:rFonts w:hint="default"/>
      </w:rPr>
    </w:lvl>
  </w:abstractNum>
  <w:abstractNum w:abstractNumId="99">
    <w:nsid w:val="69ED0991"/>
    <w:multiLevelType w:val="multilevel"/>
    <w:tmpl w:val="4BFE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BE20F91"/>
    <w:multiLevelType w:val="hybridMultilevel"/>
    <w:tmpl w:val="AFD02B2E"/>
    <w:lvl w:ilvl="0" w:tplc="21E6BFC2">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01">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03">
    <w:nsid w:val="716F0927"/>
    <w:multiLevelType w:val="hybridMultilevel"/>
    <w:tmpl w:val="BED6AE00"/>
    <w:lvl w:ilvl="0" w:tplc="04090017">
      <w:start w:val="1"/>
      <w:numFmt w:val="lowerLetter"/>
      <w:pStyle w:val="NumPar1"/>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5">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6">
    <w:nsid w:val="724F03E1"/>
    <w:multiLevelType w:val="hybridMultilevel"/>
    <w:tmpl w:val="1C1CD876"/>
    <w:lvl w:ilvl="0" w:tplc="E2A095E0">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8">
    <w:nsid w:val="72981088"/>
    <w:multiLevelType w:val="multilevel"/>
    <w:tmpl w:val="D3200074"/>
    <w:name w:val="Considérant__1222222"/>
    <w:styleLink w:val="Style1"/>
    <w:lvl w:ilvl="0">
      <w:start w:val="1"/>
      <w:numFmt w:val="decimal"/>
      <w:lvlText w:val="%1."/>
      <w:lvlJc w:val="left"/>
      <w:pPr>
        <w:ind w:left="0" w:firstLine="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109">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74F64D07"/>
    <w:multiLevelType w:val="hybridMultilevel"/>
    <w:tmpl w:val="F4E23A1E"/>
    <w:lvl w:ilvl="0" w:tplc="21E6BFC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nsid w:val="783C644E"/>
    <w:multiLevelType w:val="hybridMultilevel"/>
    <w:tmpl w:val="7EDE717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15">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103"/>
  </w:num>
  <w:num w:numId="2">
    <w:abstractNumId w:val="108"/>
  </w:num>
  <w:num w:numId="3">
    <w:abstractNumId w:val="0"/>
  </w:num>
  <w:num w:numId="4">
    <w:abstractNumId w:val="34"/>
  </w:num>
  <w:num w:numId="5">
    <w:abstractNumId w:val="20"/>
  </w:num>
  <w:num w:numId="6">
    <w:abstractNumId w:val="82"/>
  </w:num>
  <w:num w:numId="7">
    <w:abstractNumId w:val="15"/>
  </w:num>
  <w:num w:numId="8">
    <w:abstractNumId w:val="98"/>
  </w:num>
  <w:num w:numId="9">
    <w:abstractNumId w:val="65"/>
  </w:num>
  <w:num w:numId="10">
    <w:abstractNumId w:val="26"/>
  </w:num>
  <w:num w:numId="11">
    <w:abstractNumId w:val="41"/>
  </w:num>
  <w:num w:numId="12">
    <w:abstractNumId w:val="8"/>
  </w:num>
  <w:num w:numId="13">
    <w:abstractNumId w:val="48"/>
  </w:num>
  <w:num w:numId="14">
    <w:abstractNumId w:val="62"/>
  </w:num>
  <w:num w:numId="15">
    <w:abstractNumId w:val="64"/>
  </w:num>
  <w:num w:numId="16">
    <w:abstractNumId w:val="53"/>
  </w:num>
  <w:num w:numId="17">
    <w:abstractNumId w:val="26"/>
  </w:num>
  <w:num w:numId="18">
    <w:abstractNumId w:val="72"/>
  </w:num>
  <w:num w:numId="19">
    <w:abstractNumId w:val="24"/>
  </w:num>
  <w:num w:numId="20">
    <w:abstractNumId w:val="112"/>
  </w:num>
  <w:num w:numId="21">
    <w:abstractNumId w:val="28"/>
  </w:num>
  <w:num w:numId="22">
    <w:abstractNumId w:val="18"/>
  </w:num>
  <w:num w:numId="23">
    <w:abstractNumId w:val="42"/>
  </w:num>
  <w:num w:numId="24">
    <w:abstractNumId w:val="78"/>
  </w:num>
  <w:num w:numId="25">
    <w:abstractNumId w:val="111"/>
  </w:num>
  <w:num w:numId="26">
    <w:abstractNumId w:val="19"/>
  </w:num>
  <w:num w:numId="27">
    <w:abstractNumId w:val="56"/>
  </w:num>
  <w:num w:numId="28">
    <w:abstractNumId w:val="73"/>
  </w:num>
  <w:num w:numId="29">
    <w:abstractNumId w:val="83"/>
  </w:num>
  <w:num w:numId="30">
    <w:abstractNumId w:val="1"/>
  </w:num>
  <w:num w:numId="31">
    <w:abstractNumId w:val="13"/>
  </w:num>
  <w:num w:numId="32">
    <w:abstractNumId w:val="110"/>
  </w:num>
  <w:num w:numId="33">
    <w:abstractNumId w:val="11"/>
  </w:num>
  <w:num w:numId="34">
    <w:abstractNumId w:val="54"/>
  </w:num>
  <w:num w:numId="35">
    <w:abstractNumId w:val="79"/>
  </w:num>
  <w:num w:numId="36">
    <w:abstractNumId w:val="89"/>
  </w:num>
  <w:num w:numId="37">
    <w:abstractNumId w:val="101"/>
  </w:num>
  <w:num w:numId="38">
    <w:abstractNumId w:val="30"/>
  </w:num>
  <w:num w:numId="39">
    <w:abstractNumId w:val="85"/>
  </w:num>
  <w:num w:numId="40">
    <w:abstractNumId w:val="57"/>
  </w:num>
  <w:num w:numId="41">
    <w:abstractNumId w:val="95"/>
  </w:num>
  <w:num w:numId="42">
    <w:abstractNumId w:val="86"/>
  </w:num>
  <w:num w:numId="43">
    <w:abstractNumId w:val="50"/>
  </w:num>
  <w:num w:numId="44">
    <w:abstractNumId w:val="87"/>
  </w:num>
  <w:num w:numId="45">
    <w:abstractNumId w:val="31"/>
  </w:num>
  <w:num w:numId="46">
    <w:abstractNumId w:val="58"/>
  </w:num>
  <w:num w:numId="47">
    <w:abstractNumId w:val="81"/>
  </w:num>
  <w:num w:numId="48">
    <w:abstractNumId w:val="115"/>
  </w:num>
  <w:num w:numId="49">
    <w:abstractNumId w:val="36"/>
  </w:num>
  <w:num w:numId="50">
    <w:abstractNumId w:val="9"/>
  </w:num>
  <w:num w:numId="51">
    <w:abstractNumId w:val="39"/>
  </w:num>
  <w:num w:numId="52">
    <w:abstractNumId w:val="23"/>
  </w:num>
  <w:num w:numId="53">
    <w:abstractNumId w:val="55"/>
  </w:num>
  <w:num w:numId="54">
    <w:abstractNumId w:val="107"/>
  </w:num>
  <w:num w:numId="55">
    <w:abstractNumId w:val="77"/>
  </w:num>
  <w:num w:numId="56">
    <w:abstractNumId w:val="93"/>
  </w:num>
  <w:num w:numId="57">
    <w:abstractNumId w:val="104"/>
  </w:num>
  <w:num w:numId="58">
    <w:abstractNumId w:val="3"/>
  </w:num>
  <w:num w:numId="59">
    <w:abstractNumId w:val="44"/>
  </w:num>
  <w:num w:numId="60">
    <w:abstractNumId w:val="102"/>
  </w:num>
  <w:num w:numId="61">
    <w:abstractNumId w:val="40"/>
  </w:num>
  <w:num w:numId="62">
    <w:abstractNumId w:val="71"/>
  </w:num>
  <w:num w:numId="63">
    <w:abstractNumId w:val="94"/>
  </w:num>
  <w:num w:numId="64">
    <w:abstractNumId w:val="22"/>
  </w:num>
  <w:num w:numId="65">
    <w:abstractNumId w:val="114"/>
  </w:num>
  <w:num w:numId="66">
    <w:abstractNumId w:val="12"/>
  </w:num>
  <w:num w:numId="67">
    <w:abstractNumId w:val="59"/>
  </w:num>
  <w:num w:numId="68">
    <w:abstractNumId w:val="51"/>
  </w:num>
  <w:num w:numId="69">
    <w:abstractNumId w:val="69"/>
  </w:num>
  <w:num w:numId="70">
    <w:abstractNumId w:val="67"/>
  </w:num>
  <w:num w:numId="71">
    <w:abstractNumId w:val="80"/>
  </w:num>
  <w:num w:numId="72">
    <w:abstractNumId w:val="43"/>
  </w:num>
  <w:num w:numId="73">
    <w:abstractNumId w:val="105"/>
  </w:num>
  <w:num w:numId="74">
    <w:abstractNumId w:val="17"/>
  </w:num>
  <w:num w:numId="75">
    <w:abstractNumId w:val="7"/>
  </w:num>
  <w:num w:numId="76">
    <w:abstractNumId w:val="45"/>
  </w:num>
  <w:num w:numId="77">
    <w:abstractNumId w:val="46"/>
  </w:num>
  <w:num w:numId="78">
    <w:abstractNumId w:val="49"/>
  </w:num>
  <w:num w:numId="79">
    <w:abstractNumId w:val="68"/>
  </w:num>
  <w:num w:numId="80">
    <w:abstractNumId w:val="74"/>
  </w:num>
  <w:num w:numId="81">
    <w:abstractNumId w:val="66"/>
  </w:num>
  <w:num w:numId="82">
    <w:abstractNumId w:val="96"/>
  </w:num>
  <w:num w:numId="83">
    <w:abstractNumId w:val="97"/>
  </w:num>
  <w:num w:numId="84">
    <w:abstractNumId w:val="47"/>
  </w:num>
  <w:num w:numId="85">
    <w:abstractNumId w:val="99"/>
  </w:num>
  <w:num w:numId="86">
    <w:abstractNumId w:val="5"/>
  </w:num>
  <w:num w:numId="87">
    <w:abstractNumId w:val="84"/>
  </w:num>
  <w:num w:numId="88">
    <w:abstractNumId w:val="25"/>
  </w:num>
  <w:num w:numId="89">
    <w:abstractNumId w:val="88"/>
  </w:num>
  <w:num w:numId="90">
    <w:abstractNumId w:val="76"/>
  </w:num>
  <w:num w:numId="91">
    <w:abstractNumId w:val="10"/>
  </w:num>
  <w:num w:numId="92">
    <w:abstractNumId w:val="14"/>
  </w:num>
  <w:num w:numId="93">
    <w:abstractNumId w:val="29"/>
  </w:num>
  <w:num w:numId="94">
    <w:abstractNumId w:val="2"/>
  </w:num>
  <w:num w:numId="95">
    <w:abstractNumId w:val="32"/>
  </w:num>
  <w:num w:numId="96">
    <w:abstractNumId w:val="75"/>
  </w:num>
  <w:num w:numId="9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
  </w:num>
  <w:num w:numId="99">
    <w:abstractNumId w:val="33"/>
  </w:num>
  <w:num w:numId="100">
    <w:abstractNumId w:val="63"/>
  </w:num>
  <w:num w:numId="101">
    <w:abstractNumId w:val="52"/>
  </w:num>
  <w:num w:numId="102">
    <w:abstractNumId w:val="27"/>
  </w:num>
  <w:num w:numId="103">
    <w:abstractNumId w:val="90"/>
  </w:num>
  <w:num w:numId="104">
    <w:abstractNumId w:val="38"/>
  </w:num>
  <w:num w:numId="105">
    <w:abstractNumId w:val="113"/>
  </w:num>
  <w:num w:numId="106">
    <w:abstractNumId w:val="16"/>
  </w:num>
  <w:num w:numId="107">
    <w:abstractNumId w:val="109"/>
  </w:num>
  <w:num w:numId="108">
    <w:abstractNumId w:val="70"/>
  </w:num>
  <w:num w:numId="109">
    <w:abstractNumId w:val="60"/>
  </w:num>
  <w:num w:numId="110">
    <w:abstractNumId w:val="35"/>
  </w:num>
  <w:num w:numId="111">
    <w:abstractNumId w:val="92"/>
  </w:num>
  <w:num w:numId="112">
    <w:abstractNumId w:val="106"/>
  </w:num>
  <w:num w:numId="113">
    <w:abstractNumId w:val="61"/>
  </w:num>
  <w:num w:numId="114">
    <w:abstractNumId w:val="91"/>
  </w:num>
  <w:num w:numId="115">
    <w:abstractNumId w:val="21"/>
  </w:num>
  <w:num w:numId="116">
    <w:abstractNumId w:val="4"/>
  </w:num>
  <w:num w:numId="117">
    <w:abstractNumId w:val="100"/>
  </w:num>
  <w:num w:numId="118">
    <w:abstractNumId w:val="26"/>
  </w:num>
  <w:numIdMacAtCleanup w:val="1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ago">
    <w15:presenceInfo w15:providerId="None" w15:userId="Tia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doNotDisplayPageBoundaries/>
  <w:activeWritingStyle w:appName="MSWord" w:lang="en-GB"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n-IE" w:vendorID="64" w:dllVersion="131078" w:nlCheck="1" w:checkStyle="1"/>
  <w:activeWritingStyle w:appName="MSWord" w:lang="fr-BE" w:vendorID="64" w:dllVersion="131078" w:nlCheck="1" w:checkStyle="1"/>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27d06497-80ef-45ed-85df-2bd296e79a82"/>
    <w:docVar w:name="COVERPAGE_EXISTS" w:val="True"/>
    <w:docVar w:name="DocStatus" w:val="Red"/>
    <w:docVar w:name="LW_ACCOMPAGNANT.CP" w:val="to the "/>
    <w:docVar w:name="LW_ANNEX_NBR_FIRST" w:val="1"/>
    <w:docVar w:name="LW_ANNEX_NBR_LAST" w:val="5"/>
    <w:docVar w:name="LW_CONFIDENCE" w:val=" "/>
    <w:docVar w:name="LW_CONST_RESTREINT_UE" w:val="RESTREINT UE/EU RESTRICTED"/>
    <w:docVar w:name="LW_CORRIGENDUM" w:val="&lt;UNUSED&gt;"/>
    <w:docVar w:name="LW_COVERPAGE_GUID" w:val="0B9B353DC45648069E044CFE2E7E6E30"/>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MARKING" w:val="&lt;UNUSED&gt;"/>
    <w:docVar w:name="LW_NOM.INST" w:val="EUROPEAN COMMISSION"/>
    <w:docVar w:name="LW_NOM.INST_JOINTDOC" w:val="&lt;EMPTY&gt;"/>
    <w:docVar w:name="LW_OBJETACTEPRINCIPAL.CP" w:val="amending and correcting Commission Implementing Regulation (EU) 2015/2450  laying down implementing technical standards with regard to the templates for the submission of information to the supervisory authorities according to Directive 2009/138/EC of the European Parliament and of the Council"/>
    <w:docVar w:name="LW_PART_NBR" w:val="&lt;UNUSED&gt;"/>
    <w:docVar w:name="LW_PART_NBR_TOTAL" w:val="&lt;UNUSED&gt;"/>
    <w:docVar w:name="LW_REF.INST.NEW" w:val="&lt;EMPTY&gt;"/>
    <w:docVar w:name="LW_REF.INST.NEW_ADOPTED" w:val="draft"/>
    <w:docVar w:name="LW_REF.INST.NEW_TEXT" w:val="(2016) XXX"/>
    <w:docVar w:name="LW_REF.INTERNE" w:val="&lt;UNUSED&gt;"/>
    <w:docVar w:name="LW_SUPERTITRE" w:val="&lt;UNUSED&gt;"/>
    <w:docVar w:name="LW_TITRE.OBJ.CP" w:val="&lt;UNUSED&gt;"/>
    <w:docVar w:name="LW_TYPE.DOC.CP" w:val="ANNEXES_x000b_"/>
    <w:docVar w:name="LW_TYPEACTEPRINCIPAL.CP" w:val="Commission Implementing Regulation (EU) .../..."/>
  </w:docVars>
  <w:rsids>
    <w:rsidRoot w:val="00177D4F"/>
    <w:rsid w:val="000031DB"/>
    <w:rsid w:val="00005C5F"/>
    <w:rsid w:val="00006515"/>
    <w:rsid w:val="00007D38"/>
    <w:rsid w:val="000102ED"/>
    <w:rsid w:val="00010858"/>
    <w:rsid w:val="0001190E"/>
    <w:rsid w:val="0001210B"/>
    <w:rsid w:val="00012FCA"/>
    <w:rsid w:val="00016959"/>
    <w:rsid w:val="0002039E"/>
    <w:rsid w:val="00020A5D"/>
    <w:rsid w:val="00024A6A"/>
    <w:rsid w:val="000276A0"/>
    <w:rsid w:val="00031E54"/>
    <w:rsid w:val="00031FED"/>
    <w:rsid w:val="000320E4"/>
    <w:rsid w:val="00032681"/>
    <w:rsid w:val="00035834"/>
    <w:rsid w:val="000367F1"/>
    <w:rsid w:val="00036EA0"/>
    <w:rsid w:val="0003733C"/>
    <w:rsid w:val="00037384"/>
    <w:rsid w:val="00037683"/>
    <w:rsid w:val="00037C6F"/>
    <w:rsid w:val="00037FF8"/>
    <w:rsid w:val="00042A3F"/>
    <w:rsid w:val="00045C47"/>
    <w:rsid w:val="0004651F"/>
    <w:rsid w:val="0004656B"/>
    <w:rsid w:val="00051B72"/>
    <w:rsid w:val="0005229A"/>
    <w:rsid w:val="00052DB7"/>
    <w:rsid w:val="00053358"/>
    <w:rsid w:val="000536E4"/>
    <w:rsid w:val="00053D07"/>
    <w:rsid w:val="0005541F"/>
    <w:rsid w:val="00056201"/>
    <w:rsid w:val="00056A6A"/>
    <w:rsid w:val="00057360"/>
    <w:rsid w:val="00061E21"/>
    <w:rsid w:val="00062BFC"/>
    <w:rsid w:val="00062DF1"/>
    <w:rsid w:val="00063572"/>
    <w:rsid w:val="00063830"/>
    <w:rsid w:val="00064765"/>
    <w:rsid w:val="0006512D"/>
    <w:rsid w:val="00066CEF"/>
    <w:rsid w:val="0006791B"/>
    <w:rsid w:val="0007027D"/>
    <w:rsid w:val="000711F5"/>
    <w:rsid w:val="000720E5"/>
    <w:rsid w:val="00072C2E"/>
    <w:rsid w:val="00073BB7"/>
    <w:rsid w:val="000748B6"/>
    <w:rsid w:val="000749EC"/>
    <w:rsid w:val="00075604"/>
    <w:rsid w:val="00081D3E"/>
    <w:rsid w:val="000824AA"/>
    <w:rsid w:val="000902FB"/>
    <w:rsid w:val="00090B64"/>
    <w:rsid w:val="00092E9B"/>
    <w:rsid w:val="000A0626"/>
    <w:rsid w:val="000A0D09"/>
    <w:rsid w:val="000A177A"/>
    <w:rsid w:val="000A274E"/>
    <w:rsid w:val="000A2BF4"/>
    <w:rsid w:val="000A2C66"/>
    <w:rsid w:val="000A384F"/>
    <w:rsid w:val="000A448A"/>
    <w:rsid w:val="000A4DE6"/>
    <w:rsid w:val="000A4E30"/>
    <w:rsid w:val="000A6BC6"/>
    <w:rsid w:val="000B0B58"/>
    <w:rsid w:val="000B1EAC"/>
    <w:rsid w:val="000B25C9"/>
    <w:rsid w:val="000B2FCC"/>
    <w:rsid w:val="000B46DD"/>
    <w:rsid w:val="000C02BD"/>
    <w:rsid w:val="000C1854"/>
    <w:rsid w:val="000C18FA"/>
    <w:rsid w:val="000C49A8"/>
    <w:rsid w:val="000C5384"/>
    <w:rsid w:val="000C5387"/>
    <w:rsid w:val="000C5541"/>
    <w:rsid w:val="000C567A"/>
    <w:rsid w:val="000C5BEF"/>
    <w:rsid w:val="000D1CCB"/>
    <w:rsid w:val="000D2D43"/>
    <w:rsid w:val="000D2F42"/>
    <w:rsid w:val="000D3220"/>
    <w:rsid w:val="000D3CFF"/>
    <w:rsid w:val="000D3DC5"/>
    <w:rsid w:val="000D4101"/>
    <w:rsid w:val="000E1E22"/>
    <w:rsid w:val="000E3EB2"/>
    <w:rsid w:val="000E6E14"/>
    <w:rsid w:val="000E70A8"/>
    <w:rsid w:val="000F0D18"/>
    <w:rsid w:val="000F1B1D"/>
    <w:rsid w:val="000F3115"/>
    <w:rsid w:val="000F5A94"/>
    <w:rsid w:val="000F5C8D"/>
    <w:rsid w:val="000F5FEF"/>
    <w:rsid w:val="00103826"/>
    <w:rsid w:val="00103839"/>
    <w:rsid w:val="00103C7E"/>
    <w:rsid w:val="00104511"/>
    <w:rsid w:val="00105C0C"/>
    <w:rsid w:val="001069BC"/>
    <w:rsid w:val="00106E0F"/>
    <w:rsid w:val="00111920"/>
    <w:rsid w:val="00111F45"/>
    <w:rsid w:val="00113E79"/>
    <w:rsid w:val="00116572"/>
    <w:rsid w:val="00120B3B"/>
    <w:rsid w:val="00121994"/>
    <w:rsid w:val="00125C9D"/>
    <w:rsid w:val="00125CA5"/>
    <w:rsid w:val="00127DF7"/>
    <w:rsid w:val="001320FD"/>
    <w:rsid w:val="0013347C"/>
    <w:rsid w:val="0013559D"/>
    <w:rsid w:val="00137E3E"/>
    <w:rsid w:val="001434D5"/>
    <w:rsid w:val="00144032"/>
    <w:rsid w:val="0014562C"/>
    <w:rsid w:val="00153380"/>
    <w:rsid w:val="00156E08"/>
    <w:rsid w:val="00157CA5"/>
    <w:rsid w:val="00161F9B"/>
    <w:rsid w:val="00163083"/>
    <w:rsid w:val="00164089"/>
    <w:rsid w:val="00165694"/>
    <w:rsid w:val="00165CE8"/>
    <w:rsid w:val="00171F16"/>
    <w:rsid w:val="00172416"/>
    <w:rsid w:val="00172B1C"/>
    <w:rsid w:val="00172FE2"/>
    <w:rsid w:val="00174CF8"/>
    <w:rsid w:val="00176B7A"/>
    <w:rsid w:val="00177B98"/>
    <w:rsid w:val="00177D4F"/>
    <w:rsid w:val="001819BF"/>
    <w:rsid w:val="00183169"/>
    <w:rsid w:val="00184026"/>
    <w:rsid w:val="00184144"/>
    <w:rsid w:val="001841EA"/>
    <w:rsid w:val="0018539F"/>
    <w:rsid w:val="0018646D"/>
    <w:rsid w:val="00187B65"/>
    <w:rsid w:val="00190756"/>
    <w:rsid w:val="00191B33"/>
    <w:rsid w:val="00193D8A"/>
    <w:rsid w:val="001947F9"/>
    <w:rsid w:val="00194969"/>
    <w:rsid w:val="0019525A"/>
    <w:rsid w:val="00196173"/>
    <w:rsid w:val="001969AC"/>
    <w:rsid w:val="001A06C9"/>
    <w:rsid w:val="001A163B"/>
    <w:rsid w:val="001A3B57"/>
    <w:rsid w:val="001A4529"/>
    <w:rsid w:val="001A5E48"/>
    <w:rsid w:val="001A5FFA"/>
    <w:rsid w:val="001A6B67"/>
    <w:rsid w:val="001A6F78"/>
    <w:rsid w:val="001A754A"/>
    <w:rsid w:val="001A7FAE"/>
    <w:rsid w:val="001B4FA7"/>
    <w:rsid w:val="001B5198"/>
    <w:rsid w:val="001B66E6"/>
    <w:rsid w:val="001B6A7B"/>
    <w:rsid w:val="001B74CF"/>
    <w:rsid w:val="001C1203"/>
    <w:rsid w:val="001C1DBD"/>
    <w:rsid w:val="001C6184"/>
    <w:rsid w:val="001C7A05"/>
    <w:rsid w:val="001D1382"/>
    <w:rsid w:val="001D13F3"/>
    <w:rsid w:val="001D1E57"/>
    <w:rsid w:val="001D1FFE"/>
    <w:rsid w:val="001D5209"/>
    <w:rsid w:val="001D7625"/>
    <w:rsid w:val="001E1EA9"/>
    <w:rsid w:val="001E2124"/>
    <w:rsid w:val="001E26EB"/>
    <w:rsid w:val="001E50E6"/>
    <w:rsid w:val="001E7E16"/>
    <w:rsid w:val="001F0A19"/>
    <w:rsid w:val="001F1832"/>
    <w:rsid w:val="001F1C30"/>
    <w:rsid w:val="001F1EEC"/>
    <w:rsid w:val="001F277B"/>
    <w:rsid w:val="001F2BD0"/>
    <w:rsid w:val="001F39F2"/>
    <w:rsid w:val="001F7102"/>
    <w:rsid w:val="00201679"/>
    <w:rsid w:val="00201A64"/>
    <w:rsid w:val="00201CFE"/>
    <w:rsid w:val="0021071F"/>
    <w:rsid w:val="00210A8A"/>
    <w:rsid w:val="00212644"/>
    <w:rsid w:val="002133D0"/>
    <w:rsid w:val="002213EA"/>
    <w:rsid w:val="00222C68"/>
    <w:rsid w:val="00224E95"/>
    <w:rsid w:val="00230E3A"/>
    <w:rsid w:val="00235663"/>
    <w:rsid w:val="0023700B"/>
    <w:rsid w:val="0024194F"/>
    <w:rsid w:val="00242834"/>
    <w:rsid w:val="00243FBE"/>
    <w:rsid w:val="002458A5"/>
    <w:rsid w:val="00246DD2"/>
    <w:rsid w:val="00250074"/>
    <w:rsid w:val="00250271"/>
    <w:rsid w:val="002505AA"/>
    <w:rsid w:val="00251C8A"/>
    <w:rsid w:val="00252E73"/>
    <w:rsid w:val="00255AAA"/>
    <w:rsid w:val="002567DB"/>
    <w:rsid w:val="00256BCA"/>
    <w:rsid w:val="00260FE7"/>
    <w:rsid w:val="00262518"/>
    <w:rsid w:val="00262E52"/>
    <w:rsid w:val="00262FE2"/>
    <w:rsid w:val="00264DD1"/>
    <w:rsid w:val="002659D7"/>
    <w:rsid w:val="00265B62"/>
    <w:rsid w:val="002663D7"/>
    <w:rsid w:val="0026693C"/>
    <w:rsid w:val="00266D07"/>
    <w:rsid w:val="00266ED1"/>
    <w:rsid w:val="002778E0"/>
    <w:rsid w:val="00277988"/>
    <w:rsid w:val="00281760"/>
    <w:rsid w:val="002823A0"/>
    <w:rsid w:val="0028315B"/>
    <w:rsid w:val="002849FA"/>
    <w:rsid w:val="00285477"/>
    <w:rsid w:val="00285B0D"/>
    <w:rsid w:val="00287014"/>
    <w:rsid w:val="00291CEA"/>
    <w:rsid w:val="00292038"/>
    <w:rsid w:val="00292E94"/>
    <w:rsid w:val="002946BA"/>
    <w:rsid w:val="00294CFF"/>
    <w:rsid w:val="002A0458"/>
    <w:rsid w:val="002A276B"/>
    <w:rsid w:val="002A2C45"/>
    <w:rsid w:val="002A62C0"/>
    <w:rsid w:val="002A68CB"/>
    <w:rsid w:val="002B1AD2"/>
    <w:rsid w:val="002B1DBD"/>
    <w:rsid w:val="002B3FBE"/>
    <w:rsid w:val="002B4A43"/>
    <w:rsid w:val="002B4EBE"/>
    <w:rsid w:val="002B6C8B"/>
    <w:rsid w:val="002B71FD"/>
    <w:rsid w:val="002B7504"/>
    <w:rsid w:val="002C26B1"/>
    <w:rsid w:val="002C55E4"/>
    <w:rsid w:val="002C6681"/>
    <w:rsid w:val="002C6724"/>
    <w:rsid w:val="002D0FA3"/>
    <w:rsid w:val="002D1626"/>
    <w:rsid w:val="002D1B65"/>
    <w:rsid w:val="002D1EDD"/>
    <w:rsid w:val="002D2AD4"/>
    <w:rsid w:val="002D3A10"/>
    <w:rsid w:val="002D4A56"/>
    <w:rsid w:val="002D51FF"/>
    <w:rsid w:val="002D5ED7"/>
    <w:rsid w:val="002D61D8"/>
    <w:rsid w:val="002E14FE"/>
    <w:rsid w:val="002E2E2F"/>
    <w:rsid w:val="002E35A3"/>
    <w:rsid w:val="002E4810"/>
    <w:rsid w:val="002E6E19"/>
    <w:rsid w:val="002E6E74"/>
    <w:rsid w:val="002F04A8"/>
    <w:rsid w:val="002F196A"/>
    <w:rsid w:val="002F1DE2"/>
    <w:rsid w:val="002F200E"/>
    <w:rsid w:val="002F336F"/>
    <w:rsid w:val="002F3548"/>
    <w:rsid w:val="002F4005"/>
    <w:rsid w:val="002F62F2"/>
    <w:rsid w:val="00300ADB"/>
    <w:rsid w:val="00303912"/>
    <w:rsid w:val="00303999"/>
    <w:rsid w:val="00304CAD"/>
    <w:rsid w:val="003054CE"/>
    <w:rsid w:val="00306824"/>
    <w:rsid w:val="0031017D"/>
    <w:rsid w:val="00310C87"/>
    <w:rsid w:val="0031108A"/>
    <w:rsid w:val="00311425"/>
    <w:rsid w:val="00311831"/>
    <w:rsid w:val="0031524D"/>
    <w:rsid w:val="003154F9"/>
    <w:rsid w:val="0031651F"/>
    <w:rsid w:val="003173FC"/>
    <w:rsid w:val="003176E1"/>
    <w:rsid w:val="00317CDB"/>
    <w:rsid w:val="00320139"/>
    <w:rsid w:val="003209FC"/>
    <w:rsid w:val="00320B91"/>
    <w:rsid w:val="003214B5"/>
    <w:rsid w:val="0032216B"/>
    <w:rsid w:val="003234F2"/>
    <w:rsid w:val="00326143"/>
    <w:rsid w:val="003263EB"/>
    <w:rsid w:val="00330067"/>
    <w:rsid w:val="00331823"/>
    <w:rsid w:val="00333900"/>
    <w:rsid w:val="00337269"/>
    <w:rsid w:val="00341401"/>
    <w:rsid w:val="00342976"/>
    <w:rsid w:val="00342D03"/>
    <w:rsid w:val="00343839"/>
    <w:rsid w:val="00344798"/>
    <w:rsid w:val="00345081"/>
    <w:rsid w:val="0034782C"/>
    <w:rsid w:val="0035045C"/>
    <w:rsid w:val="003505A6"/>
    <w:rsid w:val="00350AAB"/>
    <w:rsid w:val="00352089"/>
    <w:rsid w:val="003525D8"/>
    <w:rsid w:val="00353E47"/>
    <w:rsid w:val="00354562"/>
    <w:rsid w:val="00355423"/>
    <w:rsid w:val="00355690"/>
    <w:rsid w:val="003607DA"/>
    <w:rsid w:val="003612DF"/>
    <w:rsid w:val="00361EA9"/>
    <w:rsid w:val="00362287"/>
    <w:rsid w:val="00362776"/>
    <w:rsid w:val="00362C90"/>
    <w:rsid w:val="003632EB"/>
    <w:rsid w:val="00366372"/>
    <w:rsid w:val="00372E52"/>
    <w:rsid w:val="003735C8"/>
    <w:rsid w:val="00375001"/>
    <w:rsid w:val="00375B46"/>
    <w:rsid w:val="00377B34"/>
    <w:rsid w:val="003840F0"/>
    <w:rsid w:val="00384321"/>
    <w:rsid w:val="0038567A"/>
    <w:rsid w:val="00386D2F"/>
    <w:rsid w:val="00390256"/>
    <w:rsid w:val="00391653"/>
    <w:rsid w:val="003916D0"/>
    <w:rsid w:val="00391BC6"/>
    <w:rsid w:val="00392873"/>
    <w:rsid w:val="00396EED"/>
    <w:rsid w:val="003A0927"/>
    <w:rsid w:val="003A4333"/>
    <w:rsid w:val="003A47C4"/>
    <w:rsid w:val="003A6D6C"/>
    <w:rsid w:val="003B05DB"/>
    <w:rsid w:val="003B2A01"/>
    <w:rsid w:val="003B2C91"/>
    <w:rsid w:val="003B2CC8"/>
    <w:rsid w:val="003B320E"/>
    <w:rsid w:val="003B33BA"/>
    <w:rsid w:val="003B5D1B"/>
    <w:rsid w:val="003B62B2"/>
    <w:rsid w:val="003B64C0"/>
    <w:rsid w:val="003C2F2B"/>
    <w:rsid w:val="003C4AEC"/>
    <w:rsid w:val="003C5393"/>
    <w:rsid w:val="003C5969"/>
    <w:rsid w:val="003C762C"/>
    <w:rsid w:val="003C786C"/>
    <w:rsid w:val="003D0470"/>
    <w:rsid w:val="003D0518"/>
    <w:rsid w:val="003D0DCC"/>
    <w:rsid w:val="003D2514"/>
    <w:rsid w:val="003D311D"/>
    <w:rsid w:val="003D4A49"/>
    <w:rsid w:val="003D4E1F"/>
    <w:rsid w:val="003D59AB"/>
    <w:rsid w:val="003D75AD"/>
    <w:rsid w:val="003E0D3A"/>
    <w:rsid w:val="003E0E26"/>
    <w:rsid w:val="003E0F06"/>
    <w:rsid w:val="003E1F2E"/>
    <w:rsid w:val="003E2473"/>
    <w:rsid w:val="003E2A97"/>
    <w:rsid w:val="003E3DAD"/>
    <w:rsid w:val="003E41E8"/>
    <w:rsid w:val="003E4A1A"/>
    <w:rsid w:val="003E5FA1"/>
    <w:rsid w:val="003F1739"/>
    <w:rsid w:val="003F1C38"/>
    <w:rsid w:val="003F2CF3"/>
    <w:rsid w:val="003F3D54"/>
    <w:rsid w:val="003F6249"/>
    <w:rsid w:val="003F64A6"/>
    <w:rsid w:val="003F6879"/>
    <w:rsid w:val="003F68D7"/>
    <w:rsid w:val="003F6F2D"/>
    <w:rsid w:val="003F7441"/>
    <w:rsid w:val="003F7D10"/>
    <w:rsid w:val="00400D7C"/>
    <w:rsid w:val="00402477"/>
    <w:rsid w:val="00402A40"/>
    <w:rsid w:val="00404E50"/>
    <w:rsid w:val="004053A0"/>
    <w:rsid w:val="00411177"/>
    <w:rsid w:val="0041156A"/>
    <w:rsid w:val="00412DC6"/>
    <w:rsid w:val="00412EB7"/>
    <w:rsid w:val="004136ED"/>
    <w:rsid w:val="00413B82"/>
    <w:rsid w:val="00414C4C"/>
    <w:rsid w:val="00415A64"/>
    <w:rsid w:val="00415E55"/>
    <w:rsid w:val="00416147"/>
    <w:rsid w:val="00417D79"/>
    <w:rsid w:val="004211DB"/>
    <w:rsid w:val="0042341F"/>
    <w:rsid w:val="00424D2C"/>
    <w:rsid w:val="00425FDB"/>
    <w:rsid w:val="004265C6"/>
    <w:rsid w:val="004267F2"/>
    <w:rsid w:val="00431C00"/>
    <w:rsid w:val="004321CC"/>
    <w:rsid w:val="00432508"/>
    <w:rsid w:val="00432540"/>
    <w:rsid w:val="004331AD"/>
    <w:rsid w:val="0043449D"/>
    <w:rsid w:val="004345AD"/>
    <w:rsid w:val="004369B8"/>
    <w:rsid w:val="00440FF7"/>
    <w:rsid w:val="00441196"/>
    <w:rsid w:val="00441C0D"/>
    <w:rsid w:val="00441DAD"/>
    <w:rsid w:val="00442674"/>
    <w:rsid w:val="004429A6"/>
    <w:rsid w:val="00444B86"/>
    <w:rsid w:val="00444F1F"/>
    <w:rsid w:val="00445159"/>
    <w:rsid w:val="0044552A"/>
    <w:rsid w:val="00451463"/>
    <w:rsid w:val="00452194"/>
    <w:rsid w:val="004531C5"/>
    <w:rsid w:val="004622D5"/>
    <w:rsid w:val="004623FC"/>
    <w:rsid w:val="00463B7B"/>
    <w:rsid w:val="00466762"/>
    <w:rsid w:val="00470E37"/>
    <w:rsid w:val="00475352"/>
    <w:rsid w:val="004769D4"/>
    <w:rsid w:val="00476FD5"/>
    <w:rsid w:val="00477AD4"/>
    <w:rsid w:val="00477F68"/>
    <w:rsid w:val="00484961"/>
    <w:rsid w:val="00485735"/>
    <w:rsid w:val="00487D1D"/>
    <w:rsid w:val="00490100"/>
    <w:rsid w:val="004906B3"/>
    <w:rsid w:val="00490F91"/>
    <w:rsid w:val="004920D7"/>
    <w:rsid w:val="00492569"/>
    <w:rsid w:val="004928CE"/>
    <w:rsid w:val="00494544"/>
    <w:rsid w:val="00495362"/>
    <w:rsid w:val="00495D6E"/>
    <w:rsid w:val="00497092"/>
    <w:rsid w:val="004A1987"/>
    <w:rsid w:val="004A223B"/>
    <w:rsid w:val="004A22C5"/>
    <w:rsid w:val="004A5D91"/>
    <w:rsid w:val="004A6298"/>
    <w:rsid w:val="004A693B"/>
    <w:rsid w:val="004A7546"/>
    <w:rsid w:val="004B27BA"/>
    <w:rsid w:val="004B3065"/>
    <w:rsid w:val="004B36C0"/>
    <w:rsid w:val="004B4F3F"/>
    <w:rsid w:val="004B5C7A"/>
    <w:rsid w:val="004B6536"/>
    <w:rsid w:val="004B728D"/>
    <w:rsid w:val="004B72A2"/>
    <w:rsid w:val="004C036B"/>
    <w:rsid w:val="004C2984"/>
    <w:rsid w:val="004C2A8F"/>
    <w:rsid w:val="004C4DEC"/>
    <w:rsid w:val="004C6F19"/>
    <w:rsid w:val="004D02A4"/>
    <w:rsid w:val="004D08C8"/>
    <w:rsid w:val="004D1832"/>
    <w:rsid w:val="004D39A2"/>
    <w:rsid w:val="004D4E53"/>
    <w:rsid w:val="004D5274"/>
    <w:rsid w:val="004E16F1"/>
    <w:rsid w:val="004E19F8"/>
    <w:rsid w:val="004E21A9"/>
    <w:rsid w:val="004E4978"/>
    <w:rsid w:val="004E64DC"/>
    <w:rsid w:val="004E7B65"/>
    <w:rsid w:val="004F46EC"/>
    <w:rsid w:val="004F7C13"/>
    <w:rsid w:val="004F7E4A"/>
    <w:rsid w:val="0050213F"/>
    <w:rsid w:val="00503764"/>
    <w:rsid w:val="00504BEB"/>
    <w:rsid w:val="00507296"/>
    <w:rsid w:val="00511277"/>
    <w:rsid w:val="00515850"/>
    <w:rsid w:val="00517799"/>
    <w:rsid w:val="005211F4"/>
    <w:rsid w:val="0052207C"/>
    <w:rsid w:val="005224BF"/>
    <w:rsid w:val="00522C17"/>
    <w:rsid w:val="00530AE0"/>
    <w:rsid w:val="00531FC0"/>
    <w:rsid w:val="00532BFF"/>
    <w:rsid w:val="00534377"/>
    <w:rsid w:val="005352FC"/>
    <w:rsid w:val="00535737"/>
    <w:rsid w:val="00535D42"/>
    <w:rsid w:val="0053624C"/>
    <w:rsid w:val="0053647F"/>
    <w:rsid w:val="0053733C"/>
    <w:rsid w:val="00540C11"/>
    <w:rsid w:val="00542433"/>
    <w:rsid w:val="00544837"/>
    <w:rsid w:val="0054499D"/>
    <w:rsid w:val="00546C37"/>
    <w:rsid w:val="00547C36"/>
    <w:rsid w:val="00551CAB"/>
    <w:rsid w:val="005522E6"/>
    <w:rsid w:val="0055421F"/>
    <w:rsid w:val="005544E9"/>
    <w:rsid w:val="00554E5A"/>
    <w:rsid w:val="00560049"/>
    <w:rsid w:val="005607E7"/>
    <w:rsid w:val="00560B67"/>
    <w:rsid w:val="00564394"/>
    <w:rsid w:val="00565114"/>
    <w:rsid w:val="00567426"/>
    <w:rsid w:val="00573BD8"/>
    <w:rsid w:val="00574FE8"/>
    <w:rsid w:val="00576F69"/>
    <w:rsid w:val="00577513"/>
    <w:rsid w:val="00580730"/>
    <w:rsid w:val="00580BC3"/>
    <w:rsid w:val="0058236D"/>
    <w:rsid w:val="0058320F"/>
    <w:rsid w:val="0058325D"/>
    <w:rsid w:val="0058345A"/>
    <w:rsid w:val="005859EA"/>
    <w:rsid w:val="00585B27"/>
    <w:rsid w:val="00585F7F"/>
    <w:rsid w:val="00591725"/>
    <w:rsid w:val="00592013"/>
    <w:rsid w:val="00592DCA"/>
    <w:rsid w:val="005942AC"/>
    <w:rsid w:val="005944D9"/>
    <w:rsid w:val="00594725"/>
    <w:rsid w:val="00595AC3"/>
    <w:rsid w:val="005974B0"/>
    <w:rsid w:val="005978CA"/>
    <w:rsid w:val="00597B10"/>
    <w:rsid w:val="00597E29"/>
    <w:rsid w:val="005A5432"/>
    <w:rsid w:val="005A77E3"/>
    <w:rsid w:val="005A7867"/>
    <w:rsid w:val="005A7DEA"/>
    <w:rsid w:val="005A7F39"/>
    <w:rsid w:val="005B074F"/>
    <w:rsid w:val="005B0A9F"/>
    <w:rsid w:val="005B11F4"/>
    <w:rsid w:val="005B1B52"/>
    <w:rsid w:val="005B1C40"/>
    <w:rsid w:val="005B2BA5"/>
    <w:rsid w:val="005B31EC"/>
    <w:rsid w:val="005B3C86"/>
    <w:rsid w:val="005B3DA1"/>
    <w:rsid w:val="005B4324"/>
    <w:rsid w:val="005B7E9D"/>
    <w:rsid w:val="005C1E98"/>
    <w:rsid w:val="005C702F"/>
    <w:rsid w:val="005C76B5"/>
    <w:rsid w:val="005D096F"/>
    <w:rsid w:val="005D2AFC"/>
    <w:rsid w:val="005D3363"/>
    <w:rsid w:val="005D4509"/>
    <w:rsid w:val="005D4950"/>
    <w:rsid w:val="005D6398"/>
    <w:rsid w:val="005E11CF"/>
    <w:rsid w:val="005E2AD4"/>
    <w:rsid w:val="005E3037"/>
    <w:rsid w:val="005E3516"/>
    <w:rsid w:val="005E6BCE"/>
    <w:rsid w:val="005F1A7D"/>
    <w:rsid w:val="005F4A63"/>
    <w:rsid w:val="005F6718"/>
    <w:rsid w:val="005F79A1"/>
    <w:rsid w:val="005F7B27"/>
    <w:rsid w:val="00600228"/>
    <w:rsid w:val="00601DA0"/>
    <w:rsid w:val="006026F9"/>
    <w:rsid w:val="00604B5C"/>
    <w:rsid w:val="0061290D"/>
    <w:rsid w:val="00613D29"/>
    <w:rsid w:val="00613EAC"/>
    <w:rsid w:val="006140A7"/>
    <w:rsid w:val="00614973"/>
    <w:rsid w:val="00615680"/>
    <w:rsid w:val="00615930"/>
    <w:rsid w:val="00616BC0"/>
    <w:rsid w:val="00616F49"/>
    <w:rsid w:val="00617321"/>
    <w:rsid w:val="00617605"/>
    <w:rsid w:val="006216F3"/>
    <w:rsid w:val="00623FF9"/>
    <w:rsid w:val="00624531"/>
    <w:rsid w:val="00624DEE"/>
    <w:rsid w:val="00624FFF"/>
    <w:rsid w:val="0062584B"/>
    <w:rsid w:val="0062641F"/>
    <w:rsid w:val="00627025"/>
    <w:rsid w:val="006319DE"/>
    <w:rsid w:val="00631CFC"/>
    <w:rsid w:val="0063260C"/>
    <w:rsid w:val="0063388C"/>
    <w:rsid w:val="006360B5"/>
    <w:rsid w:val="0064028A"/>
    <w:rsid w:val="00640A0A"/>
    <w:rsid w:val="00642B8F"/>
    <w:rsid w:val="0064469C"/>
    <w:rsid w:val="00645210"/>
    <w:rsid w:val="006455B1"/>
    <w:rsid w:val="00646444"/>
    <w:rsid w:val="00646B82"/>
    <w:rsid w:val="0065037A"/>
    <w:rsid w:val="00650AE7"/>
    <w:rsid w:val="006523E7"/>
    <w:rsid w:val="006534DE"/>
    <w:rsid w:val="00655854"/>
    <w:rsid w:val="0066006C"/>
    <w:rsid w:val="006602C5"/>
    <w:rsid w:val="00660C6C"/>
    <w:rsid w:val="00661A4F"/>
    <w:rsid w:val="00663121"/>
    <w:rsid w:val="00664C1C"/>
    <w:rsid w:val="00665A57"/>
    <w:rsid w:val="00675242"/>
    <w:rsid w:val="006762BA"/>
    <w:rsid w:val="0067734F"/>
    <w:rsid w:val="00677AE7"/>
    <w:rsid w:val="00682521"/>
    <w:rsid w:val="006832B9"/>
    <w:rsid w:val="006833BE"/>
    <w:rsid w:val="00683D0C"/>
    <w:rsid w:val="00685302"/>
    <w:rsid w:val="006855EC"/>
    <w:rsid w:val="006874B9"/>
    <w:rsid w:val="006905E8"/>
    <w:rsid w:val="00691940"/>
    <w:rsid w:val="00691C64"/>
    <w:rsid w:val="006920FA"/>
    <w:rsid w:val="006932B8"/>
    <w:rsid w:val="00693BB2"/>
    <w:rsid w:val="00696609"/>
    <w:rsid w:val="00697A82"/>
    <w:rsid w:val="006A07ED"/>
    <w:rsid w:val="006A21D8"/>
    <w:rsid w:val="006A3816"/>
    <w:rsid w:val="006A3D5E"/>
    <w:rsid w:val="006A77A4"/>
    <w:rsid w:val="006A7B65"/>
    <w:rsid w:val="006B29E2"/>
    <w:rsid w:val="006B2DC1"/>
    <w:rsid w:val="006B381A"/>
    <w:rsid w:val="006B385A"/>
    <w:rsid w:val="006B59E3"/>
    <w:rsid w:val="006B5B66"/>
    <w:rsid w:val="006B5F20"/>
    <w:rsid w:val="006B62A7"/>
    <w:rsid w:val="006B6AA5"/>
    <w:rsid w:val="006C1A1F"/>
    <w:rsid w:val="006C6454"/>
    <w:rsid w:val="006D15F9"/>
    <w:rsid w:val="006D3163"/>
    <w:rsid w:val="006D3C76"/>
    <w:rsid w:val="006D693E"/>
    <w:rsid w:val="006E082F"/>
    <w:rsid w:val="006E1405"/>
    <w:rsid w:val="006E1AB5"/>
    <w:rsid w:val="006E32FF"/>
    <w:rsid w:val="006E468E"/>
    <w:rsid w:val="006E54EC"/>
    <w:rsid w:val="006E6453"/>
    <w:rsid w:val="006F035A"/>
    <w:rsid w:val="006F1333"/>
    <w:rsid w:val="006F3328"/>
    <w:rsid w:val="00700725"/>
    <w:rsid w:val="00702BAE"/>
    <w:rsid w:val="007059AB"/>
    <w:rsid w:val="00707DE7"/>
    <w:rsid w:val="00707FE9"/>
    <w:rsid w:val="00710233"/>
    <w:rsid w:val="00711398"/>
    <w:rsid w:val="0071661B"/>
    <w:rsid w:val="00717BCD"/>
    <w:rsid w:val="00721038"/>
    <w:rsid w:val="00721566"/>
    <w:rsid w:val="00722E55"/>
    <w:rsid w:val="0072387D"/>
    <w:rsid w:val="0073012C"/>
    <w:rsid w:val="007321ED"/>
    <w:rsid w:val="00733604"/>
    <w:rsid w:val="007347AC"/>
    <w:rsid w:val="00734A24"/>
    <w:rsid w:val="00734CCC"/>
    <w:rsid w:val="00735A25"/>
    <w:rsid w:val="007363D8"/>
    <w:rsid w:val="00736CB1"/>
    <w:rsid w:val="0074078A"/>
    <w:rsid w:val="00741C6D"/>
    <w:rsid w:val="007431B2"/>
    <w:rsid w:val="00744ECE"/>
    <w:rsid w:val="00746477"/>
    <w:rsid w:val="0074746B"/>
    <w:rsid w:val="00752BDF"/>
    <w:rsid w:val="00755DA4"/>
    <w:rsid w:val="0075671D"/>
    <w:rsid w:val="00761BB0"/>
    <w:rsid w:val="007627E8"/>
    <w:rsid w:val="00762800"/>
    <w:rsid w:val="00764A64"/>
    <w:rsid w:val="00765905"/>
    <w:rsid w:val="0076703D"/>
    <w:rsid w:val="00767FF4"/>
    <w:rsid w:val="00770AB0"/>
    <w:rsid w:val="00771EA5"/>
    <w:rsid w:val="0077293A"/>
    <w:rsid w:val="00772DCF"/>
    <w:rsid w:val="007743D3"/>
    <w:rsid w:val="007746AF"/>
    <w:rsid w:val="0077480C"/>
    <w:rsid w:val="00775E60"/>
    <w:rsid w:val="007760FA"/>
    <w:rsid w:val="00776E5E"/>
    <w:rsid w:val="00780A20"/>
    <w:rsid w:val="0078130C"/>
    <w:rsid w:val="00782960"/>
    <w:rsid w:val="007834D7"/>
    <w:rsid w:val="00784632"/>
    <w:rsid w:val="00784E51"/>
    <w:rsid w:val="007854AD"/>
    <w:rsid w:val="0078554E"/>
    <w:rsid w:val="00785BCD"/>
    <w:rsid w:val="00785F22"/>
    <w:rsid w:val="00790CEB"/>
    <w:rsid w:val="00790F69"/>
    <w:rsid w:val="007917D5"/>
    <w:rsid w:val="00791FBF"/>
    <w:rsid w:val="007941AB"/>
    <w:rsid w:val="0079687F"/>
    <w:rsid w:val="00797CF2"/>
    <w:rsid w:val="007A163D"/>
    <w:rsid w:val="007A5626"/>
    <w:rsid w:val="007A5E7A"/>
    <w:rsid w:val="007A6442"/>
    <w:rsid w:val="007A75B6"/>
    <w:rsid w:val="007B0408"/>
    <w:rsid w:val="007B30B0"/>
    <w:rsid w:val="007B4706"/>
    <w:rsid w:val="007B539A"/>
    <w:rsid w:val="007B5B6F"/>
    <w:rsid w:val="007C1D93"/>
    <w:rsid w:val="007C25A3"/>
    <w:rsid w:val="007C4248"/>
    <w:rsid w:val="007C4280"/>
    <w:rsid w:val="007C6DE7"/>
    <w:rsid w:val="007C7E86"/>
    <w:rsid w:val="007D0443"/>
    <w:rsid w:val="007D0B74"/>
    <w:rsid w:val="007D3832"/>
    <w:rsid w:val="007D3F86"/>
    <w:rsid w:val="007D55FC"/>
    <w:rsid w:val="007D5669"/>
    <w:rsid w:val="007D5C6A"/>
    <w:rsid w:val="007D781D"/>
    <w:rsid w:val="007D78FA"/>
    <w:rsid w:val="007E11C4"/>
    <w:rsid w:val="007E154B"/>
    <w:rsid w:val="007E1555"/>
    <w:rsid w:val="007E4F3B"/>
    <w:rsid w:val="007E5360"/>
    <w:rsid w:val="007E5C2C"/>
    <w:rsid w:val="007E6357"/>
    <w:rsid w:val="007E6AB9"/>
    <w:rsid w:val="007E77AF"/>
    <w:rsid w:val="007F0962"/>
    <w:rsid w:val="007F24E5"/>
    <w:rsid w:val="007F255C"/>
    <w:rsid w:val="007F25DF"/>
    <w:rsid w:val="007F5FE5"/>
    <w:rsid w:val="007F70E3"/>
    <w:rsid w:val="0080247D"/>
    <w:rsid w:val="00802B20"/>
    <w:rsid w:val="00802C03"/>
    <w:rsid w:val="00803F7C"/>
    <w:rsid w:val="008044A3"/>
    <w:rsid w:val="00805FA1"/>
    <w:rsid w:val="008109B4"/>
    <w:rsid w:val="00810D76"/>
    <w:rsid w:val="00811394"/>
    <w:rsid w:val="00814FD5"/>
    <w:rsid w:val="00815506"/>
    <w:rsid w:val="00816C29"/>
    <w:rsid w:val="0081702B"/>
    <w:rsid w:val="00817B5C"/>
    <w:rsid w:val="00820A40"/>
    <w:rsid w:val="0082207E"/>
    <w:rsid w:val="0082410C"/>
    <w:rsid w:val="0083048F"/>
    <w:rsid w:val="00830AB9"/>
    <w:rsid w:val="00832274"/>
    <w:rsid w:val="008325C8"/>
    <w:rsid w:val="00834BAA"/>
    <w:rsid w:val="00834E7F"/>
    <w:rsid w:val="008353AA"/>
    <w:rsid w:val="008415C8"/>
    <w:rsid w:val="00841D66"/>
    <w:rsid w:val="0084231D"/>
    <w:rsid w:val="008424E1"/>
    <w:rsid w:val="008434EC"/>
    <w:rsid w:val="00845C25"/>
    <w:rsid w:val="00850AC3"/>
    <w:rsid w:val="00851774"/>
    <w:rsid w:val="00851C10"/>
    <w:rsid w:val="00853945"/>
    <w:rsid w:val="00853F24"/>
    <w:rsid w:val="00854648"/>
    <w:rsid w:val="00855711"/>
    <w:rsid w:val="008560B8"/>
    <w:rsid w:val="00856557"/>
    <w:rsid w:val="0086064A"/>
    <w:rsid w:val="00862895"/>
    <w:rsid w:val="00863C56"/>
    <w:rsid w:val="008650AB"/>
    <w:rsid w:val="008658B5"/>
    <w:rsid w:val="00865C77"/>
    <w:rsid w:val="0087001F"/>
    <w:rsid w:val="00870270"/>
    <w:rsid w:val="0087158B"/>
    <w:rsid w:val="00871F6F"/>
    <w:rsid w:val="008730B9"/>
    <w:rsid w:val="0087394C"/>
    <w:rsid w:val="0087595E"/>
    <w:rsid w:val="008764B0"/>
    <w:rsid w:val="00876842"/>
    <w:rsid w:val="00877E46"/>
    <w:rsid w:val="008806FB"/>
    <w:rsid w:val="00880F78"/>
    <w:rsid w:val="00881A3A"/>
    <w:rsid w:val="00881C27"/>
    <w:rsid w:val="00886029"/>
    <w:rsid w:val="00890FD0"/>
    <w:rsid w:val="008933E5"/>
    <w:rsid w:val="008938DB"/>
    <w:rsid w:val="00894BC2"/>
    <w:rsid w:val="008957F5"/>
    <w:rsid w:val="00895AD9"/>
    <w:rsid w:val="00895D5D"/>
    <w:rsid w:val="008A14D4"/>
    <w:rsid w:val="008A17B6"/>
    <w:rsid w:val="008A38E3"/>
    <w:rsid w:val="008A44F5"/>
    <w:rsid w:val="008A6476"/>
    <w:rsid w:val="008B13D6"/>
    <w:rsid w:val="008B16E8"/>
    <w:rsid w:val="008C05B4"/>
    <w:rsid w:val="008C2267"/>
    <w:rsid w:val="008C22DA"/>
    <w:rsid w:val="008C255B"/>
    <w:rsid w:val="008C3C02"/>
    <w:rsid w:val="008C632F"/>
    <w:rsid w:val="008C64BF"/>
    <w:rsid w:val="008C737E"/>
    <w:rsid w:val="008D017C"/>
    <w:rsid w:val="008D15F8"/>
    <w:rsid w:val="008D1CA6"/>
    <w:rsid w:val="008D51AA"/>
    <w:rsid w:val="008D6575"/>
    <w:rsid w:val="008D6E43"/>
    <w:rsid w:val="008E1041"/>
    <w:rsid w:val="008E13CC"/>
    <w:rsid w:val="008E14C0"/>
    <w:rsid w:val="008E1EF5"/>
    <w:rsid w:val="008E25F0"/>
    <w:rsid w:val="008E7A9A"/>
    <w:rsid w:val="008E7F9D"/>
    <w:rsid w:val="008F0438"/>
    <w:rsid w:val="008F230A"/>
    <w:rsid w:val="008F46D9"/>
    <w:rsid w:val="00900208"/>
    <w:rsid w:val="00902BFB"/>
    <w:rsid w:val="009033BB"/>
    <w:rsid w:val="009034D4"/>
    <w:rsid w:val="009035FF"/>
    <w:rsid w:val="00906B10"/>
    <w:rsid w:val="00907ACB"/>
    <w:rsid w:val="00907D5E"/>
    <w:rsid w:val="009110E1"/>
    <w:rsid w:val="00915C98"/>
    <w:rsid w:val="0091613F"/>
    <w:rsid w:val="00917455"/>
    <w:rsid w:val="009221F9"/>
    <w:rsid w:val="0092263D"/>
    <w:rsid w:val="0092398C"/>
    <w:rsid w:val="00923B82"/>
    <w:rsid w:val="00924A3C"/>
    <w:rsid w:val="009303CA"/>
    <w:rsid w:val="00930826"/>
    <w:rsid w:val="00933D31"/>
    <w:rsid w:val="00933EC7"/>
    <w:rsid w:val="00934E0E"/>
    <w:rsid w:val="009370B5"/>
    <w:rsid w:val="009378AF"/>
    <w:rsid w:val="00937B7D"/>
    <w:rsid w:val="0094049D"/>
    <w:rsid w:val="009407E9"/>
    <w:rsid w:val="009423DB"/>
    <w:rsid w:val="00943442"/>
    <w:rsid w:val="00944CFE"/>
    <w:rsid w:val="00945BD4"/>
    <w:rsid w:val="00952A5B"/>
    <w:rsid w:val="00953548"/>
    <w:rsid w:val="0095651D"/>
    <w:rsid w:val="0095666C"/>
    <w:rsid w:val="0095707A"/>
    <w:rsid w:val="0095749B"/>
    <w:rsid w:val="00961B60"/>
    <w:rsid w:val="00964314"/>
    <w:rsid w:val="00965293"/>
    <w:rsid w:val="009674A4"/>
    <w:rsid w:val="009746F6"/>
    <w:rsid w:val="00975EC0"/>
    <w:rsid w:val="00976BEE"/>
    <w:rsid w:val="009804D5"/>
    <w:rsid w:val="009811D4"/>
    <w:rsid w:val="009816CB"/>
    <w:rsid w:val="00985216"/>
    <w:rsid w:val="009868DA"/>
    <w:rsid w:val="0098766B"/>
    <w:rsid w:val="0099031D"/>
    <w:rsid w:val="009929D0"/>
    <w:rsid w:val="00993980"/>
    <w:rsid w:val="00994800"/>
    <w:rsid w:val="00994828"/>
    <w:rsid w:val="00994965"/>
    <w:rsid w:val="00994DC1"/>
    <w:rsid w:val="00996CEB"/>
    <w:rsid w:val="00996EFE"/>
    <w:rsid w:val="0099720E"/>
    <w:rsid w:val="0099733D"/>
    <w:rsid w:val="009973E7"/>
    <w:rsid w:val="0099758C"/>
    <w:rsid w:val="00997893"/>
    <w:rsid w:val="009A0EBF"/>
    <w:rsid w:val="009A4B2F"/>
    <w:rsid w:val="009A58B7"/>
    <w:rsid w:val="009A75F7"/>
    <w:rsid w:val="009A7DBD"/>
    <w:rsid w:val="009B16FC"/>
    <w:rsid w:val="009B1CF3"/>
    <w:rsid w:val="009B1E12"/>
    <w:rsid w:val="009C1DAC"/>
    <w:rsid w:val="009C2427"/>
    <w:rsid w:val="009C5616"/>
    <w:rsid w:val="009C76DD"/>
    <w:rsid w:val="009D0601"/>
    <w:rsid w:val="009D0B0C"/>
    <w:rsid w:val="009D1597"/>
    <w:rsid w:val="009D303D"/>
    <w:rsid w:val="009D3347"/>
    <w:rsid w:val="009D7512"/>
    <w:rsid w:val="009E184D"/>
    <w:rsid w:val="009E18A2"/>
    <w:rsid w:val="009E2381"/>
    <w:rsid w:val="009E25DF"/>
    <w:rsid w:val="009E3737"/>
    <w:rsid w:val="009E3ED7"/>
    <w:rsid w:val="009E5661"/>
    <w:rsid w:val="009E5CC8"/>
    <w:rsid w:val="009E6866"/>
    <w:rsid w:val="009E7DAF"/>
    <w:rsid w:val="009F05E4"/>
    <w:rsid w:val="009F0804"/>
    <w:rsid w:val="009F1536"/>
    <w:rsid w:val="009F16DE"/>
    <w:rsid w:val="009F24EA"/>
    <w:rsid w:val="009F3A8F"/>
    <w:rsid w:val="009F437C"/>
    <w:rsid w:val="009F66F8"/>
    <w:rsid w:val="009F6AFD"/>
    <w:rsid w:val="00A000C6"/>
    <w:rsid w:val="00A00119"/>
    <w:rsid w:val="00A00686"/>
    <w:rsid w:val="00A00848"/>
    <w:rsid w:val="00A02EB1"/>
    <w:rsid w:val="00A040B4"/>
    <w:rsid w:val="00A0424D"/>
    <w:rsid w:val="00A04394"/>
    <w:rsid w:val="00A04545"/>
    <w:rsid w:val="00A066D0"/>
    <w:rsid w:val="00A06FFB"/>
    <w:rsid w:val="00A07B52"/>
    <w:rsid w:val="00A1067C"/>
    <w:rsid w:val="00A10C1F"/>
    <w:rsid w:val="00A12091"/>
    <w:rsid w:val="00A14ADA"/>
    <w:rsid w:val="00A1510D"/>
    <w:rsid w:val="00A153C1"/>
    <w:rsid w:val="00A158C8"/>
    <w:rsid w:val="00A16E18"/>
    <w:rsid w:val="00A17742"/>
    <w:rsid w:val="00A22FD4"/>
    <w:rsid w:val="00A23699"/>
    <w:rsid w:val="00A23F12"/>
    <w:rsid w:val="00A23FE9"/>
    <w:rsid w:val="00A24256"/>
    <w:rsid w:val="00A2430D"/>
    <w:rsid w:val="00A30944"/>
    <w:rsid w:val="00A311B9"/>
    <w:rsid w:val="00A314C6"/>
    <w:rsid w:val="00A322EB"/>
    <w:rsid w:val="00A32505"/>
    <w:rsid w:val="00A32915"/>
    <w:rsid w:val="00A32CA7"/>
    <w:rsid w:val="00A36C28"/>
    <w:rsid w:val="00A36F56"/>
    <w:rsid w:val="00A37754"/>
    <w:rsid w:val="00A37A58"/>
    <w:rsid w:val="00A37C5A"/>
    <w:rsid w:val="00A4323E"/>
    <w:rsid w:val="00A4450B"/>
    <w:rsid w:val="00A44B40"/>
    <w:rsid w:val="00A4513E"/>
    <w:rsid w:val="00A454E0"/>
    <w:rsid w:val="00A47BDD"/>
    <w:rsid w:val="00A50F08"/>
    <w:rsid w:val="00A51CF5"/>
    <w:rsid w:val="00A51F55"/>
    <w:rsid w:val="00A54ECC"/>
    <w:rsid w:val="00A57090"/>
    <w:rsid w:val="00A6049F"/>
    <w:rsid w:val="00A614C5"/>
    <w:rsid w:val="00A616B1"/>
    <w:rsid w:val="00A61AA9"/>
    <w:rsid w:val="00A61AE5"/>
    <w:rsid w:val="00A6429F"/>
    <w:rsid w:val="00A66138"/>
    <w:rsid w:val="00A6662F"/>
    <w:rsid w:val="00A66759"/>
    <w:rsid w:val="00A677B3"/>
    <w:rsid w:val="00A678E7"/>
    <w:rsid w:val="00A723AC"/>
    <w:rsid w:val="00A75070"/>
    <w:rsid w:val="00A750F8"/>
    <w:rsid w:val="00A75155"/>
    <w:rsid w:val="00A8057D"/>
    <w:rsid w:val="00A815E5"/>
    <w:rsid w:val="00A81F51"/>
    <w:rsid w:val="00A8403F"/>
    <w:rsid w:val="00A86315"/>
    <w:rsid w:val="00A864AC"/>
    <w:rsid w:val="00A94288"/>
    <w:rsid w:val="00A96FF5"/>
    <w:rsid w:val="00A9716E"/>
    <w:rsid w:val="00A97741"/>
    <w:rsid w:val="00A97C44"/>
    <w:rsid w:val="00A97E25"/>
    <w:rsid w:val="00AA01EA"/>
    <w:rsid w:val="00AA3222"/>
    <w:rsid w:val="00AA350F"/>
    <w:rsid w:val="00AA5B96"/>
    <w:rsid w:val="00AA7B44"/>
    <w:rsid w:val="00AB0FD3"/>
    <w:rsid w:val="00AB42D7"/>
    <w:rsid w:val="00AB43F1"/>
    <w:rsid w:val="00AB45CF"/>
    <w:rsid w:val="00AB4ABB"/>
    <w:rsid w:val="00AB74B6"/>
    <w:rsid w:val="00AC0255"/>
    <w:rsid w:val="00AC1228"/>
    <w:rsid w:val="00AC3F0C"/>
    <w:rsid w:val="00AC45BF"/>
    <w:rsid w:val="00AD0145"/>
    <w:rsid w:val="00AD0183"/>
    <w:rsid w:val="00AD0683"/>
    <w:rsid w:val="00AD0D1F"/>
    <w:rsid w:val="00AD18B5"/>
    <w:rsid w:val="00AD35E2"/>
    <w:rsid w:val="00AD4991"/>
    <w:rsid w:val="00AD7E52"/>
    <w:rsid w:val="00AE116C"/>
    <w:rsid w:val="00AE13D0"/>
    <w:rsid w:val="00AE2FF2"/>
    <w:rsid w:val="00AE3782"/>
    <w:rsid w:val="00AE4FD7"/>
    <w:rsid w:val="00AE5C87"/>
    <w:rsid w:val="00AE6AD8"/>
    <w:rsid w:val="00AE6DB4"/>
    <w:rsid w:val="00AE740D"/>
    <w:rsid w:val="00AE744B"/>
    <w:rsid w:val="00AE78E4"/>
    <w:rsid w:val="00AE7AEF"/>
    <w:rsid w:val="00AF3E7B"/>
    <w:rsid w:val="00AF649B"/>
    <w:rsid w:val="00AF7602"/>
    <w:rsid w:val="00B01374"/>
    <w:rsid w:val="00B02DB7"/>
    <w:rsid w:val="00B04ADD"/>
    <w:rsid w:val="00B0614C"/>
    <w:rsid w:val="00B0665A"/>
    <w:rsid w:val="00B07419"/>
    <w:rsid w:val="00B107F4"/>
    <w:rsid w:val="00B118CA"/>
    <w:rsid w:val="00B11B26"/>
    <w:rsid w:val="00B143F1"/>
    <w:rsid w:val="00B15CB5"/>
    <w:rsid w:val="00B15F4C"/>
    <w:rsid w:val="00B20DA3"/>
    <w:rsid w:val="00B237D1"/>
    <w:rsid w:val="00B23AF6"/>
    <w:rsid w:val="00B24079"/>
    <w:rsid w:val="00B267F0"/>
    <w:rsid w:val="00B276F8"/>
    <w:rsid w:val="00B306DF"/>
    <w:rsid w:val="00B33AC4"/>
    <w:rsid w:val="00B33E60"/>
    <w:rsid w:val="00B35A16"/>
    <w:rsid w:val="00B37248"/>
    <w:rsid w:val="00B37383"/>
    <w:rsid w:val="00B40B7F"/>
    <w:rsid w:val="00B41C29"/>
    <w:rsid w:val="00B439C1"/>
    <w:rsid w:val="00B439C7"/>
    <w:rsid w:val="00B43E1F"/>
    <w:rsid w:val="00B4473A"/>
    <w:rsid w:val="00B452B8"/>
    <w:rsid w:val="00B463E1"/>
    <w:rsid w:val="00B55C8E"/>
    <w:rsid w:val="00B56483"/>
    <w:rsid w:val="00B5683D"/>
    <w:rsid w:val="00B572CA"/>
    <w:rsid w:val="00B61036"/>
    <w:rsid w:val="00B6213B"/>
    <w:rsid w:val="00B62BAF"/>
    <w:rsid w:val="00B632E4"/>
    <w:rsid w:val="00B65969"/>
    <w:rsid w:val="00B70E1B"/>
    <w:rsid w:val="00B71464"/>
    <w:rsid w:val="00B71F4A"/>
    <w:rsid w:val="00B72C13"/>
    <w:rsid w:val="00B72D03"/>
    <w:rsid w:val="00B73792"/>
    <w:rsid w:val="00B76361"/>
    <w:rsid w:val="00B82FD5"/>
    <w:rsid w:val="00B858A8"/>
    <w:rsid w:val="00B85C04"/>
    <w:rsid w:val="00B86012"/>
    <w:rsid w:val="00B8664A"/>
    <w:rsid w:val="00B87684"/>
    <w:rsid w:val="00B8787D"/>
    <w:rsid w:val="00B90099"/>
    <w:rsid w:val="00B91A32"/>
    <w:rsid w:val="00B922FE"/>
    <w:rsid w:val="00B94DBC"/>
    <w:rsid w:val="00B9628C"/>
    <w:rsid w:val="00B96850"/>
    <w:rsid w:val="00B970AE"/>
    <w:rsid w:val="00B97EFF"/>
    <w:rsid w:val="00BA0061"/>
    <w:rsid w:val="00BA146C"/>
    <w:rsid w:val="00BA1701"/>
    <w:rsid w:val="00BA2617"/>
    <w:rsid w:val="00BA401F"/>
    <w:rsid w:val="00BA4A91"/>
    <w:rsid w:val="00BA5816"/>
    <w:rsid w:val="00BA66B7"/>
    <w:rsid w:val="00BA69D8"/>
    <w:rsid w:val="00BA6DB4"/>
    <w:rsid w:val="00BB27DB"/>
    <w:rsid w:val="00BB38BD"/>
    <w:rsid w:val="00BB4617"/>
    <w:rsid w:val="00BB5459"/>
    <w:rsid w:val="00BB5DE5"/>
    <w:rsid w:val="00BB7C43"/>
    <w:rsid w:val="00BB7E4B"/>
    <w:rsid w:val="00BC0423"/>
    <w:rsid w:val="00BC06DA"/>
    <w:rsid w:val="00BC0A05"/>
    <w:rsid w:val="00BC16FF"/>
    <w:rsid w:val="00BC45E5"/>
    <w:rsid w:val="00BC5244"/>
    <w:rsid w:val="00BC5F08"/>
    <w:rsid w:val="00BC6EDC"/>
    <w:rsid w:val="00BD037E"/>
    <w:rsid w:val="00BD0778"/>
    <w:rsid w:val="00BD0D67"/>
    <w:rsid w:val="00BD3C4C"/>
    <w:rsid w:val="00BD4371"/>
    <w:rsid w:val="00BD607F"/>
    <w:rsid w:val="00BD6D37"/>
    <w:rsid w:val="00BE0F88"/>
    <w:rsid w:val="00BE247E"/>
    <w:rsid w:val="00BE3475"/>
    <w:rsid w:val="00BE46A9"/>
    <w:rsid w:val="00BE4F06"/>
    <w:rsid w:val="00BE62E0"/>
    <w:rsid w:val="00BE6709"/>
    <w:rsid w:val="00BE748A"/>
    <w:rsid w:val="00BF211A"/>
    <w:rsid w:val="00BF2CC5"/>
    <w:rsid w:val="00BF38EA"/>
    <w:rsid w:val="00BF3FE7"/>
    <w:rsid w:val="00BF4964"/>
    <w:rsid w:val="00BF4BBD"/>
    <w:rsid w:val="00C01B2D"/>
    <w:rsid w:val="00C036ED"/>
    <w:rsid w:val="00C0462F"/>
    <w:rsid w:val="00C05566"/>
    <w:rsid w:val="00C061E8"/>
    <w:rsid w:val="00C06AA7"/>
    <w:rsid w:val="00C07222"/>
    <w:rsid w:val="00C07BE9"/>
    <w:rsid w:val="00C113DB"/>
    <w:rsid w:val="00C1214A"/>
    <w:rsid w:val="00C1253C"/>
    <w:rsid w:val="00C128C4"/>
    <w:rsid w:val="00C14376"/>
    <w:rsid w:val="00C1497E"/>
    <w:rsid w:val="00C17D9D"/>
    <w:rsid w:val="00C209FE"/>
    <w:rsid w:val="00C21363"/>
    <w:rsid w:val="00C234FB"/>
    <w:rsid w:val="00C2513E"/>
    <w:rsid w:val="00C26598"/>
    <w:rsid w:val="00C31EA1"/>
    <w:rsid w:val="00C32381"/>
    <w:rsid w:val="00C350F7"/>
    <w:rsid w:val="00C37C91"/>
    <w:rsid w:val="00C37D9B"/>
    <w:rsid w:val="00C4091B"/>
    <w:rsid w:val="00C5289C"/>
    <w:rsid w:val="00C53160"/>
    <w:rsid w:val="00C53F45"/>
    <w:rsid w:val="00C57EFF"/>
    <w:rsid w:val="00C640A1"/>
    <w:rsid w:val="00C65864"/>
    <w:rsid w:val="00C70314"/>
    <w:rsid w:val="00C71135"/>
    <w:rsid w:val="00C7311B"/>
    <w:rsid w:val="00C757A6"/>
    <w:rsid w:val="00C804D2"/>
    <w:rsid w:val="00C8170A"/>
    <w:rsid w:val="00C81904"/>
    <w:rsid w:val="00C84950"/>
    <w:rsid w:val="00C87084"/>
    <w:rsid w:val="00C874E2"/>
    <w:rsid w:val="00C87DAC"/>
    <w:rsid w:val="00C90C20"/>
    <w:rsid w:val="00C91488"/>
    <w:rsid w:val="00C960CE"/>
    <w:rsid w:val="00C9632D"/>
    <w:rsid w:val="00CA00AC"/>
    <w:rsid w:val="00CA24B5"/>
    <w:rsid w:val="00CA4892"/>
    <w:rsid w:val="00CA6A6C"/>
    <w:rsid w:val="00CB1F47"/>
    <w:rsid w:val="00CB31F7"/>
    <w:rsid w:val="00CB7092"/>
    <w:rsid w:val="00CB7B5D"/>
    <w:rsid w:val="00CC0686"/>
    <w:rsid w:val="00CC0974"/>
    <w:rsid w:val="00CC0B88"/>
    <w:rsid w:val="00CC1015"/>
    <w:rsid w:val="00CC1765"/>
    <w:rsid w:val="00CC693C"/>
    <w:rsid w:val="00CD00A7"/>
    <w:rsid w:val="00CD0C80"/>
    <w:rsid w:val="00CD127C"/>
    <w:rsid w:val="00CD1CFF"/>
    <w:rsid w:val="00CD26A8"/>
    <w:rsid w:val="00CD26E8"/>
    <w:rsid w:val="00CD2945"/>
    <w:rsid w:val="00CD2B9E"/>
    <w:rsid w:val="00CD3145"/>
    <w:rsid w:val="00CD33AB"/>
    <w:rsid w:val="00CD4222"/>
    <w:rsid w:val="00CD5023"/>
    <w:rsid w:val="00CD528C"/>
    <w:rsid w:val="00CE04C4"/>
    <w:rsid w:val="00CE2085"/>
    <w:rsid w:val="00CE2688"/>
    <w:rsid w:val="00CE2EF0"/>
    <w:rsid w:val="00CE41AE"/>
    <w:rsid w:val="00CE49F8"/>
    <w:rsid w:val="00CE4BDF"/>
    <w:rsid w:val="00CE5020"/>
    <w:rsid w:val="00CE5049"/>
    <w:rsid w:val="00CE5230"/>
    <w:rsid w:val="00CE5EAE"/>
    <w:rsid w:val="00CE6833"/>
    <w:rsid w:val="00CE74DB"/>
    <w:rsid w:val="00CE7E0A"/>
    <w:rsid w:val="00CE7E71"/>
    <w:rsid w:val="00CF37C1"/>
    <w:rsid w:val="00CF37D2"/>
    <w:rsid w:val="00CF43DE"/>
    <w:rsid w:val="00CF5035"/>
    <w:rsid w:val="00CF59FF"/>
    <w:rsid w:val="00CF5D21"/>
    <w:rsid w:val="00CF7167"/>
    <w:rsid w:val="00CF78B1"/>
    <w:rsid w:val="00D01079"/>
    <w:rsid w:val="00D01E06"/>
    <w:rsid w:val="00D01FAE"/>
    <w:rsid w:val="00D0365E"/>
    <w:rsid w:val="00D04882"/>
    <w:rsid w:val="00D04F68"/>
    <w:rsid w:val="00D05EE2"/>
    <w:rsid w:val="00D073C0"/>
    <w:rsid w:val="00D10D47"/>
    <w:rsid w:val="00D12CCA"/>
    <w:rsid w:val="00D13D24"/>
    <w:rsid w:val="00D15009"/>
    <w:rsid w:val="00D1607E"/>
    <w:rsid w:val="00D17078"/>
    <w:rsid w:val="00D204C5"/>
    <w:rsid w:val="00D21719"/>
    <w:rsid w:val="00D246D7"/>
    <w:rsid w:val="00D25236"/>
    <w:rsid w:val="00D252C9"/>
    <w:rsid w:val="00D25339"/>
    <w:rsid w:val="00D25F57"/>
    <w:rsid w:val="00D26DF2"/>
    <w:rsid w:val="00D27992"/>
    <w:rsid w:val="00D30F08"/>
    <w:rsid w:val="00D320F5"/>
    <w:rsid w:val="00D33245"/>
    <w:rsid w:val="00D33378"/>
    <w:rsid w:val="00D347CE"/>
    <w:rsid w:val="00D3505D"/>
    <w:rsid w:val="00D350E6"/>
    <w:rsid w:val="00D358C4"/>
    <w:rsid w:val="00D366A8"/>
    <w:rsid w:val="00D36793"/>
    <w:rsid w:val="00D40C3E"/>
    <w:rsid w:val="00D452F0"/>
    <w:rsid w:val="00D502B9"/>
    <w:rsid w:val="00D506B0"/>
    <w:rsid w:val="00D525D6"/>
    <w:rsid w:val="00D525F4"/>
    <w:rsid w:val="00D55020"/>
    <w:rsid w:val="00D56155"/>
    <w:rsid w:val="00D56AAF"/>
    <w:rsid w:val="00D57F19"/>
    <w:rsid w:val="00D601DE"/>
    <w:rsid w:val="00D60AC2"/>
    <w:rsid w:val="00D61264"/>
    <w:rsid w:val="00D619DE"/>
    <w:rsid w:val="00D71163"/>
    <w:rsid w:val="00D71BD3"/>
    <w:rsid w:val="00D7260F"/>
    <w:rsid w:val="00D72EF2"/>
    <w:rsid w:val="00D72F19"/>
    <w:rsid w:val="00D736E9"/>
    <w:rsid w:val="00D73999"/>
    <w:rsid w:val="00D748D5"/>
    <w:rsid w:val="00D74CA0"/>
    <w:rsid w:val="00D7553B"/>
    <w:rsid w:val="00D7607C"/>
    <w:rsid w:val="00D761BC"/>
    <w:rsid w:val="00D76358"/>
    <w:rsid w:val="00D76BBE"/>
    <w:rsid w:val="00D8045A"/>
    <w:rsid w:val="00D816CB"/>
    <w:rsid w:val="00D82249"/>
    <w:rsid w:val="00D8226C"/>
    <w:rsid w:val="00D83D00"/>
    <w:rsid w:val="00D83EDC"/>
    <w:rsid w:val="00D84D73"/>
    <w:rsid w:val="00D86541"/>
    <w:rsid w:val="00D87908"/>
    <w:rsid w:val="00D87AAE"/>
    <w:rsid w:val="00D902A3"/>
    <w:rsid w:val="00D94067"/>
    <w:rsid w:val="00DA0F2B"/>
    <w:rsid w:val="00DA212D"/>
    <w:rsid w:val="00DA2640"/>
    <w:rsid w:val="00DA4276"/>
    <w:rsid w:val="00DA525A"/>
    <w:rsid w:val="00DB12F0"/>
    <w:rsid w:val="00DB3842"/>
    <w:rsid w:val="00DB3D4F"/>
    <w:rsid w:val="00DB4901"/>
    <w:rsid w:val="00DB6E03"/>
    <w:rsid w:val="00DB7113"/>
    <w:rsid w:val="00DC0103"/>
    <w:rsid w:val="00DC1FBF"/>
    <w:rsid w:val="00DC23CC"/>
    <w:rsid w:val="00DC2EE0"/>
    <w:rsid w:val="00DC54E2"/>
    <w:rsid w:val="00DC5826"/>
    <w:rsid w:val="00DC7019"/>
    <w:rsid w:val="00DD033D"/>
    <w:rsid w:val="00DD071D"/>
    <w:rsid w:val="00DD1002"/>
    <w:rsid w:val="00DD12BA"/>
    <w:rsid w:val="00DD48D2"/>
    <w:rsid w:val="00DD4FF5"/>
    <w:rsid w:val="00DD7B7F"/>
    <w:rsid w:val="00DE0A07"/>
    <w:rsid w:val="00DE1161"/>
    <w:rsid w:val="00DE2A50"/>
    <w:rsid w:val="00DE369E"/>
    <w:rsid w:val="00DE4DEE"/>
    <w:rsid w:val="00DE6B8D"/>
    <w:rsid w:val="00DE7286"/>
    <w:rsid w:val="00DF3509"/>
    <w:rsid w:val="00DF3E76"/>
    <w:rsid w:val="00DF6084"/>
    <w:rsid w:val="00DF6485"/>
    <w:rsid w:val="00DF67A1"/>
    <w:rsid w:val="00DF72C7"/>
    <w:rsid w:val="00DF733F"/>
    <w:rsid w:val="00DF7F19"/>
    <w:rsid w:val="00E001D1"/>
    <w:rsid w:val="00E0319D"/>
    <w:rsid w:val="00E03392"/>
    <w:rsid w:val="00E0475E"/>
    <w:rsid w:val="00E04FF5"/>
    <w:rsid w:val="00E05F46"/>
    <w:rsid w:val="00E066F0"/>
    <w:rsid w:val="00E10B29"/>
    <w:rsid w:val="00E11ABF"/>
    <w:rsid w:val="00E11E14"/>
    <w:rsid w:val="00E1209F"/>
    <w:rsid w:val="00E120D9"/>
    <w:rsid w:val="00E12F34"/>
    <w:rsid w:val="00E1377B"/>
    <w:rsid w:val="00E142AB"/>
    <w:rsid w:val="00E17EEA"/>
    <w:rsid w:val="00E214D0"/>
    <w:rsid w:val="00E21732"/>
    <w:rsid w:val="00E21E91"/>
    <w:rsid w:val="00E2249F"/>
    <w:rsid w:val="00E261A4"/>
    <w:rsid w:val="00E2629D"/>
    <w:rsid w:val="00E26E07"/>
    <w:rsid w:val="00E27F19"/>
    <w:rsid w:val="00E30518"/>
    <w:rsid w:val="00E3062A"/>
    <w:rsid w:val="00E32DF7"/>
    <w:rsid w:val="00E33C3D"/>
    <w:rsid w:val="00E348F8"/>
    <w:rsid w:val="00E3494B"/>
    <w:rsid w:val="00E3598C"/>
    <w:rsid w:val="00E421A3"/>
    <w:rsid w:val="00E424B9"/>
    <w:rsid w:val="00E43420"/>
    <w:rsid w:val="00E4349A"/>
    <w:rsid w:val="00E442B8"/>
    <w:rsid w:val="00E459E3"/>
    <w:rsid w:val="00E53DF9"/>
    <w:rsid w:val="00E55373"/>
    <w:rsid w:val="00E55E96"/>
    <w:rsid w:val="00E56619"/>
    <w:rsid w:val="00E56CDB"/>
    <w:rsid w:val="00E571D4"/>
    <w:rsid w:val="00E57600"/>
    <w:rsid w:val="00E60729"/>
    <w:rsid w:val="00E616D5"/>
    <w:rsid w:val="00E62B3B"/>
    <w:rsid w:val="00E6336D"/>
    <w:rsid w:val="00E6493A"/>
    <w:rsid w:val="00E6611D"/>
    <w:rsid w:val="00E66590"/>
    <w:rsid w:val="00E705AA"/>
    <w:rsid w:val="00E720EE"/>
    <w:rsid w:val="00E73DA3"/>
    <w:rsid w:val="00E8167B"/>
    <w:rsid w:val="00E83224"/>
    <w:rsid w:val="00E95F2C"/>
    <w:rsid w:val="00E96745"/>
    <w:rsid w:val="00E96DB2"/>
    <w:rsid w:val="00EA1DE0"/>
    <w:rsid w:val="00EA2664"/>
    <w:rsid w:val="00EA29D7"/>
    <w:rsid w:val="00EA3457"/>
    <w:rsid w:val="00EA4237"/>
    <w:rsid w:val="00EA430B"/>
    <w:rsid w:val="00EA7BED"/>
    <w:rsid w:val="00EB2763"/>
    <w:rsid w:val="00EB55C4"/>
    <w:rsid w:val="00EB627B"/>
    <w:rsid w:val="00EB749B"/>
    <w:rsid w:val="00EB74C7"/>
    <w:rsid w:val="00EC1981"/>
    <w:rsid w:val="00EC1D8C"/>
    <w:rsid w:val="00EC1F63"/>
    <w:rsid w:val="00EC2451"/>
    <w:rsid w:val="00EC2F6C"/>
    <w:rsid w:val="00EC3C66"/>
    <w:rsid w:val="00EC4935"/>
    <w:rsid w:val="00EC4B6A"/>
    <w:rsid w:val="00EC6551"/>
    <w:rsid w:val="00EC78A1"/>
    <w:rsid w:val="00ED0C3D"/>
    <w:rsid w:val="00ED160F"/>
    <w:rsid w:val="00ED1B44"/>
    <w:rsid w:val="00ED24D1"/>
    <w:rsid w:val="00ED43AB"/>
    <w:rsid w:val="00ED4AE9"/>
    <w:rsid w:val="00ED52FA"/>
    <w:rsid w:val="00ED5BAC"/>
    <w:rsid w:val="00ED5BC1"/>
    <w:rsid w:val="00EE1383"/>
    <w:rsid w:val="00EE1915"/>
    <w:rsid w:val="00EE2499"/>
    <w:rsid w:val="00EE5498"/>
    <w:rsid w:val="00EF178E"/>
    <w:rsid w:val="00EF283B"/>
    <w:rsid w:val="00EF3689"/>
    <w:rsid w:val="00EF65A9"/>
    <w:rsid w:val="00F018D0"/>
    <w:rsid w:val="00F0274E"/>
    <w:rsid w:val="00F053B9"/>
    <w:rsid w:val="00F05535"/>
    <w:rsid w:val="00F10B80"/>
    <w:rsid w:val="00F122F1"/>
    <w:rsid w:val="00F13772"/>
    <w:rsid w:val="00F27AB6"/>
    <w:rsid w:val="00F3017E"/>
    <w:rsid w:val="00F3191B"/>
    <w:rsid w:val="00F324AB"/>
    <w:rsid w:val="00F32FFD"/>
    <w:rsid w:val="00F3412C"/>
    <w:rsid w:val="00F34A30"/>
    <w:rsid w:val="00F36763"/>
    <w:rsid w:val="00F37298"/>
    <w:rsid w:val="00F37B32"/>
    <w:rsid w:val="00F410EB"/>
    <w:rsid w:val="00F42C43"/>
    <w:rsid w:val="00F44DA6"/>
    <w:rsid w:val="00F462A3"/>
    <w:rsid w:val="00F46771"/>
    <w:rsid w:val="00F506BC"/>
    <w:rsid w:val="00F508BE"/>
    <w:rsid w:val="00F50FB4"/>
    <w:rsid w:val="00F5397C"/>
    <w:rsid w:val="00F54802"/>
    <w:rsid w:val="00F61A34"/>
    <w:rsid w:val="00F61CD5"/>
    <w:rsid w:val="00F63BAA"/>
    <w:rsid w:val="00F64F1C"/>
    <w:rsid w:val="00F67045"/>
    <w:rsid w:val="00F709D0"/>
    <w:rsid w:val="00F71105"/>
    <w:rsid w:val="00F71790"/>
    <w:rsid w:val="00F743AF"/>
    <w:rsid w:val="00F747EC"/>
    <w:rsid w:val="00F76A36"/>
    <w:rsid w:val="00F76B56"/>
    <w:rsid w:val="00F776AA"/>
    <w:rsid w:val="00F77F9B"/>
    <w:rsid w:val="00F824DA"/>
    <w:rsid w:val="00F82E59"/>
    <w:rsid w:val="00F85011"/>
    <w:rsid w:val="00F86DB2"/>
    <w:rsid w:val="00F9008C"/>
    <w:rsid w:val="00F906A1"/>
    <w:rsid w:val="00F90A48"/>
    <w:rsid w:val="00F956B4"/>
    <w:rsid w:val="00F962F2"/>
    <w:rsid w:val="00F96780"/>
    <w:rsid w:val="00F97AD5"/>
    <w:rsid w:val="00FA0C4B"/>
    <w:rsid w:val="00FA5057"/>
    <w:rsid w:val="00FB08DA"/>
    <w:rsid w:val="00FB14D7"/>
    <w:rsid w:val="00FB19EF"/>
    <w:rsid w:val="00FB2179"/>
    <w:rsid w:val="00FB50AB"/>
    <w:rsid w:val="00FB5A9C"/>
    <w:rsid w:val="00FB74D6"/>
    <w:rsid w:val="00FB784B"/>
    <w:rsid w:val="00FC0391"/>
    <w:rsid w:val="00FC07A0"/>
    <w:rsid w:val="00FC1312"/>
    <w:rsid w:val="00FC2AE2"/>
    <w:rsid w:val="00FC3782"/>
    <w:rsid w:val="00FC4104"/>
    <w:rsid w:val="00FC4BF2"/>
    <w:rsid w:val="00FC5817"/>
    <w:rsid w:val="00FC74C1"/>
    <w:rsid w:val="00FD3683"/>
    <w:rsid w:val="00FD419C"/>
    <w:rsid w:val="00FD4BC5"/>
    <w:rsid w:val="00FD5426"/>
    <w:rsid w:val="00FD699B"/>
    <w:rsid w:val="00FD7562"/>
    <w:rsid w:val="00FE1182"/>
    <w:rsid w:val="00FE23F2"/>
    <w:rsid w:val="00FE34AF"/>
    <w:rsid w:val="00FE5894"/>
    <w:rsid w:val="00FF04CB"/>
    <w:rsid w:val="00FF134F"/>
    <w:rsid w:val="00FF21A2"/>
    <w:rsid w:val="00FF2297"/>
    <w:rsid w:val="00FF28B2"/>
    <w:rsid w:val="00FF29D1"/>
    <w:rsid w:val="00FF3007"/>
    <w:rsid w:val="00FF77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0" w:qFormat="1"/>
    <w:lsdException w:name="footnote reference"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AE7"/>
    <w:pPr>
      <w:spacing w:before="120" w:after="120" w:line="240" w:lineRule="auto"/>
    </w:pPr>
    <w:rPr>
      <w:rFonts w:ascii="Verdana" w:eastAsia="Calibri" w:hAnsi="Verdana" w:cs="Times New Roman"/>
      <w:szCs w:val="24"/>
      <w:lang w:val="pt-PT"/>
    </w:rPr>
  </w:style>
  <w:style w:type="paragraph" w:styleId="Heading1">
    <w:name w:val="heading 1"/>
    <w:basedOn w:val="Normal"/>
    <w:next w:val="Normal"/>
    <w:link w:val="Heading1Char"/>
    <w:qFormat/>
    <w:rsid w:val="00BE6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37F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FF134F"/>
    <w:pPr>
      <w:keepNext/>
      <w:spacing w:before="0" w:after="0"/>
      <w:ind w:left="180"/>
      <w:jc w:val="both"/>
      <w:outlineLvl w:val="2"/>
    </w:pPr>
    <w:rPr>
      <w:rFonts w:ascii="Times New Roman" w:eastAsia="Times New Roman" w:hAnsi="Times New Roman"/>
      <w:sz w:val="24"/>
      <w:u w:val="single"/>
      <w:lang w:val="en-GB" w:eastAsia="en-GB"/>
    </w:rPr>
  </w:style>
  <w:style w:type="paragraph" w:styleId="Heading4">
    <w:name w:val="heading 4"/>
    <w:basedOn w:val="Normal"/>
    <w:next w:val="Normal"/>
    <w:link w:val="Heading4Char"/>
    <w:qFormat/>
    <w:rsid w:val="00FF134F"/>
    <w:pPr>
      <w:keepNext/>
      <w:spacing w:before="0" w:after="0"/>
      <w:jc w:val="both"/>
      <w:outlineLvl w:val="3"/>
    </w:pPr>
    <w:rPr>
      <w:rFonts w:ascii="Times New Roman" w:eastAsia="Times New Roman" w:hAnsi="Times New Roman"/>
      <w:sz w:val="24"/>
      <w:u w:val="single"/>
      <w:lang w:val="en-GB" w:eastAsia="en-GB"/>
    </w:rPr>
  </w:style>
  <w:style w:type="paragraph" w:styleId="Heading5">
    <w:name w:val="heading 5"/>
    <w:basedOn w:val="Normal"/>
    <w:next w:val="Normal"/>
    <w:link w:val="Heading5Char"/>
    <w:qFormat/>
    <w:rsid w:val="00FF134F"/>
    <w:pPr>
      <w:keepNext/>
      <w:spacing w:before="0" w:after="0"/>
      <w:jc w:val="both"/>
      <w:outlineLvl w:val="4"/>
    </w:pPr>
    <w:rPr>
      <w:rFonts w:ascii="Times New Roman" w:eastAsia="Times New Roman" w:hAnsi="Times New Roman"/>
      <w:b/>
      <w:bCs/>
      <w:sz w:val="24"/>
      <w:lang w:val="en-GB" w:eastAsia="en-GB"/>
    </w:rPr>
  </w:style>
  <w:style w:type="paragraph" w:styleId="Heading6">
    <w:name w:val="heading 6"/>
    <w:basedOn w:val="Normal"/>
    <w:next w:val="Normal"/>
    <w:link w:val="Heading6Char"/>
    <w:qFormat/>
    <w:rsid w:val="00FF134F"/>
    <w:pPr>
      <w:keepNext/>
      <w:spacing w:before="0" w:after="0"/>
      <w:ind w:left="180"/>
      <w:jc w:val="both"/>
      <w:outlineLvl w:val="5"/>
    </w:pPr>
    <w:rPr>
      <w:rFonts w:ascii="Times New Roman" w:eastAsia="Times New Roman" w:hAnsi="Times New Roman"/>
      <w:b/>
      <w:bCs/>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1320F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1320FD"/>
    <w:rPr>
      <w:rFonts w:ascii="Tahoma" w:eastAsia="Calibri" w:hAnsi="Tahoma" w:cs="Tahoma"/>
      <w:sz w:val="16"/>
      <w:szCs w:val="16"/>
      <w:lang w:val="pt-PT"/>
    </w:rPr>
  </w:style>
  <w:style w:type="paragraph" w:styleId="Header">
    <w:name w:val="header"/>
    <w:basedOn w:val="Normal"/>
    <w:link w:val="HeaderChar"/>
    <w:uiPriority w:val="99"/>
    <w:unhideWhenUsed/>
    <w:rsid w:val="001320FD"/>
    <w:pPr>
      <w:tabs>
        <w:tab w:val="center" w:pos="4513"/>
        <w:tab w:val="right" w:pos="9026"/>
      </w:tabs>
      <w:spacing w:before="0" w:after="0"/>
    </w:pPr>
  </w:style>
  <w:style w:type="character" w:customStyle="1" w:styleId="HeaderChar">
    <w:name w:val="Header Char"/>
    <w:basedOn w:val="DefaultParagraphFont"/>
    <w:link w:val="Header"/>
    <w:uiPriority w:val="99"/>
    <w:rsid w:val="001320FD"/>
    <w:rPr>
      <w:rFonts w:ascii="Verdana" w:eastAsia="Calibri" w:hAnsi="Verdana" w:cs="Times New Roman"/>
      <w:szCs w:val="24"/>
      <w:lang w:val="pt-PT"/>
    </w:rPr>
  </w:style>
  <w:style w:type="paragraph" w:styleId="Footer">
    <w:name w:val="footer"/>
    <w:aliases w:val="Fußzeile Verdana 8p Regular,Mittelachse"/>
    <w:basedOn w:val="Normal"/>
    <w:link w:val="FooterChar"/>
    <w:uiPriority w:val="99"/>
    <w:unhideWhenUsed/>
    <w:qFormat/>
    <w:rsid w:val="001320FD"/>
    <w:pPr>
      <w:tabs>
        <w:tab w:val="center" w:pos="4513"/>
        <w:tab w:val="right" w:pos="9026"/>
      </w:tabs>
      <w:spacing w:before="0" w:after="0"/>
    </w:pPr>
  </w:style>
  <w:style w:type="character" w:customStyle="1" w:styleId="FooterChar">
    <w:name w:val="Footer Char"/>
    <w:aliases w:val="Fußzeile Verdana 8p Regular Char,Mittelachse Char"/>
    <w:basedOn w:val="DefaultParagraphFont"/>
    <w:link w:val="Footer"/>
    <w:uiPriority w:val="99"/>
    <w:rsid w:val="001320FD"/>
    <w:rPr>
      <w:rFonts w:ascii="Verdana" w:eastAsia="Calibri" w:hAnsi="Verdana" w:cs="Times New Roman"/>
      <w:szCs w:val="24"/>
      <w:lang w:val="pt-PT"/>
    </w:rPr>
  </w:style>
  <w:style w:type="character" w:styleId="Hyperlink">
    <w:name w:val="Hyperlink"/>
    <w:uiPriority w:val="99"/>
    <w:rsid w:val="001320FD"/>
    <w:rPr>
      <w:rFonts w:cs="Times New Roman"/>
      <w:b/>
      <w:bCs/>
      <w:color w:val="0000FF"/>
      <w:u w:val="single"/>
    </w:rPr>
  </w:style>
  <w:style w:type="character" w:styleId="CommentReference">
    <w:name w:val="annotation reference"/>
    <w:uiPriority w:val="99"/>
    <w:rsid w:val="00784632"/>
    <w:rPr>
      <w:rFonts w:cs="Times New Roman"/>
      <w:sz w:val="16"/>
      <w:szCs w:val="16"/>
    </w:rPr>
  </w:style>
  <w:style w:type="paragraph" w:styleId="CommentText">
    <w:name w:val="annotation text"/>
    <w:basedOn w:val="Normal"/>
    <w:link w:val="CommentTextChar"/>
    <w:uiPriority w:val="99"/>
    <w:rsid w:val="00784632"/>
    <w:pPr>
      <w:ind w:left="1066" w:hanging="357"/>
      <w:jc w:val="both"/>
    </w:pPr>
    <w:rPr>
      <w:sz w:val="20"/>
      <w:szCs w:val="20"/>
      <w:lang w:val="en-GB" w:eastAsia="pt-PT"/>
    </w:rPr>
  </w:style>
  <w:style w:type="character" w:customStyle="1" w:styleId="CommentTextChar">
    <w:name w:val="Comment Text Char"/>
    <w:basedOn w:val="DefaultParagraphFont"/>
    <w:link w:val="CommentText"/>
    <w:uiPriority w:val="99"/>
    <w:rsid w:val="00784632"/>
    <w:rPr>
      <w:rFonts w:ascii="Verdana" w:eastAsia="Calibri" w:hAnsi="Verdana" w:cs="Times New Roman"/>
      <w:sz w:val="20"/>
      <w:szCs w:val="20"/>
      <w:lang w:eastAsia="pt-PT"/>
    </w:rPr>
  </w:style>
  <w:style w:type="paragraph" w:styleId="CommentSubject">
    <w:name w:val="annotation subject"/>
    <w:basedOn w:val="CommentText"/>
    <w:next w:val="CommentText"/>
    <w:link w:val="CommentSubjectChar"/>
    <w:uiPriority w:val="99"/>
    <w:unhideWhenUsed/>
    <w:rsid w:val="005E2AD4"/>
    <w:pPr>
      <w:ind w:left="0" w:firstLine="0"/>
      <w:jc w:val="left"/>
    </w:pPr>
    <w:rPr>
      <w:b/>
      <w:bCs/>
      <w:lang w:val="pt-PT" w:eastAsia="en-US"/>
    </w:rPr>
  </w:style>
  <w:style w:type="character" w:customStyle="1" w:styleId="CommentSubjectChar">
    <w:name w:val="Comment Subject Char"/>
    <w:basedOn w:val="CommentTextChar"/>
    <w:link w:val="CommentSubject"/>
    <w:uiPriority w:val="99"/>
    <w:rsid w:val="005E2AD4"/>
    <w:rPr>
      <w:rFonts w:ascii="Verdana" w:eastAsia="Calibri" w:hAnsi="Verdana" w:cs="Times New Roman"/>
      <w:b/>
      <w:bCs/>
      <w:sz w:val="20"/>
      <w:szCs w:val="20"/>
      <w:lang w:val="pt-PT" w:eastAsia="pt-PT"/>
    </w:rPr>
  </w:style>
  <w:style w:type="paragraph" w:styleId="ListParagraph">
    <w:name w:val="List Paragraph"/>
    <w:basedOn w:val="Normal"/>
    <w:uiPriority w:val="34"/>
    <w:qFormat/>
    <w:rsid w:val="006A3816"/>
    <w:pPr>
      <w:ind w:left="720"/>
      <w:contextualSpacing/>
    </w:pPr>
  </w:style>
  <w:style w:type="paragraph" w:styleId="FootnoteText">
    <w:name w:val="footnote text"/>
    <w:aliases w:val="Footnote Text Char1,Footnote Text Char Char,Fußnotentext Char Char Char,Fußnotentext Char1 Char Char Char,Fußnotentext Char Char Char Char Char,Fußnotentext Char1 Char Char Char Char Char,Verdana 8p Regular Foot,Fußno"/>
    <w:basedOn w:val="Normal"/>
    <w:link w:val="FootnoteTextChar"/>
    <w:qFormat/>
    <w:rsid w:val="00415A64"/>
    <w:pPr>
      <w:spacing w:after="0"/>
    </w:pPr>
    <w:rPr>
      <w:sz w:val="20"/>
      <w:szCs w:val="20"/>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Fußno Char"/>
    <w:basedOn w:val="DefaultParagraphFont"/>
    <w:link w:val="FootnoteText"/>
    <w:rsid w:val="00415A64"/>
    <w:rPr>
      <w:rFonts w:ascii="Verdana" w:eastAsia="Calibri" w:hAnsi="Verdana" w:cs="Times New Roman"/>
      <w:sz w:val="20"/>
      <w:szCs w:val="20"/>
      <w:lang w:val="pt-PT"/>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qFormat/>
    <w:rsid w:val="00415A64"/>
    <w:rPr>
      <w:rFonts w:cs="Times New Roman"/>
      <w:vertAlign w:val="superscript"/>
    </w:rPr>
  </w:style>
  <w:style w:type="paragraph" w:customStyle="1" w:styleId="Titrearticle">
    <w:name w:val="Titre article"/>
    <w:basedOn w:val="Normal"/>
    <w:next w:val="Normal"/>
    <w:rsid w:val="00184026"/>
    <w:pPr>
      <w:keepNext/>
      <w:spacing w:before="360"/>
      <w:jc w:val="center"/>
    </w:pPr>
    <w:rPr>
      <w:rFonts w:ascii="Times New Roman" w:hAnsi="Times New Roman"/>
      <w:i/>
      <w:sz w:val="24"/>
      <w:lang w:val="en-GB" w:eastAsia="de-DE"/>
    </w:rPr>
  </w:style>
  <w:style w:type="paragraph" w:customStyle="1" w:styleId="Fait">
    <w:name w:val="Fait à"/>
    <w:basedOn w:val="Normal"/>
    <w:next w:val="Institutionquisigne"/>
    <w:rsid w:val="00184026"/>
    <w:pPr>
      <w:keepNext/>
      <w:spacing w:after="0"/>
      <w:jc w:val="both"/>
    </w:pPr>
    <w:rPr>
      <w:rFonts w:ascii="Times New Roman" w:hAnsi="Times New Roman"/>
      <w:sz w:val="24"/>
      <w:lang w:val="en-GB" w:eastAsia="de-DE"/>
    </w:rPr>
  </w:style>
  <w:style w:type="paragraph" w:customStyle="1" w:styleId="Institutionquisigne">
    <w:name w:val="Institution qui signe"/>
    <w:basedOn w:val="Normal"/>
    <w:next w:val="Normal"/>
    <w:rsid w:val="00184026"/>
    <w:pPr>
      <w:keepNext/>
      <w:tabs>
        <w:tab w:val="left" w:pos="4252"/>
      </w:tabs>
      <w:spacing w:before="720" w:after="0"/>
      <w:jc w:val="both"/>
    </w:pPr>
    <w:rPr>
      <w:rFonts w:ascii="Times New Roman" w:hAnsi="Times New Roman"/>
      <w:i/>
      <w:sz w:val="24"/>
      <w:lang w:val="en-GB" w:eastAsia="de-DE"/>
    </w:rPr>
  </w:style>
  <w:style w:type="paragraph" w:customStyle="1" w:styleId="Default">
    <w:name w:val="Default"/>
    <w:rsid w:val="00184026"/>
    <w:pPr>
      <w:autoSpaceDE w:val="0"/>
      <w:autoSpaceDN w:val="0"/>
      <w:adjustRightInd w:val="0"/>
      <w:spacing w:after="0" w:line="240" w:lineRule="auto"/>
    </w:pPr>
    <w:rPr>
      <w:rFonts w:ascii="EUAlbertina" w:hAnsi="EUAlbertina" w:cs="EUAlbertina"/>
      <w:color w:val="000000"/>
      <w:sz w:val="24"/>
      <w:szCs w:val="24"/>
    </w:rPr>
  </w:style>
  <w:style w:type="paragraph" w:customStyle="1" w:styleId="NumPar1">
    <w:name w:val="NumPar 1"/>
    <w:basedOn w:val="Normal"/>
    <w:next w:val="Normal"/>
    <w:rsid w:val="009811D4"/>
    <w:pPr>
      <w:numPr>
        <w:numId w:val="1"/>
      </w:numPr>
    </w:pPr>
    <w:rPr>
      <w:rFonts w:ascii="Times New Roman" w:eastAsia="Times New Roman" w:hAnsi="Times New Roman"/>
      <w:sz w:val="24"/>
      <w:lang w:val="en-GB" w:eastAsia="en-GB"/>
    </w:rPr>
  </w:style>
  <w:style w:type="character" w:customStyle="1" w:styleId="DeltaViewInsertion">
    <w:name w:val="DeltaView Insertion"/>
    <w:rsid w:val="00452194"/>
    <w:rPr>
      <w:color w:val="0000FF"/>
      <w:u w:val="double"/>
    </w:rPr>
  </w:style>
  <w:style w:type="paragraph" w:styleId="Revision">
    <w:name w:val="Revision"/>
    <w:hidden/>
    <w:uiPriority w:val="99"/>
    <w:semiHidden/>
    <w:rsid w:val="00452194"/>
    <w:pPr>
      <w:spacing w:after="0" w:line="240" w:lineRule="auto"/>
    </w:pPr>
    <w:rPr>
      <w:rFonts w:ascii="Verdana" w:eastAsia="Calibri" w:hAnsi="Verdana" w:cs="Times New Roman"/>
      <w:szCs w:val="24"/>
      <w:lang w:val="pt-PT"/>
    </w:rPr>
  </w:style>
  <w:style w:type="paragraph" w:customStyle="1" w:styleId="Lijstalinea">
    <w:name w:val="Lijstalinea"/>
    <w:basedOn w:val="Normal"/>
    <w:uiPriority w:val="34"/>
    <w:qFormat/>
    <w:rsid w:val="003A0927"/>
    <w:pPr>
      <w:spacing w:before="0" w:after="0" w:line="260" w:lineRule="atLeast"/>
      <w:ind w:left="720"/>
      <w:contextualSpacing/>
    </w:pPr>
    <w:rPr>
      <w:rFonts w:eastAsia="Times New Roman"/>
      <w:kern w:val="10"/>
      <w:sz w:val="20"/>
      <w:szCs w:val="20"/>
      <w:lang w:val="de-DE" w:eastAsia="de-DE"/>
    </w:rPr>
  </w:style>
  <w:style w:type="numbering" w:customStyle="1" w:styleId="Style1">
    <w:name w:val="Style1"/>
    <w:basedOn w:val="NoList"/>
    <w:uiPriority w:val="99"/>
    <w:rsid w:val="001434D5"/>
    <w:pPr>
      <w:numPr>
        <w:numId w:val="2"/>
      </w:numPr>
    </w:pPr>
  </w:style>
  <w:style w:type="table" w:customStyle="1" w:styleId="TableGrid1">
    <w:name w:val="Table Grid1"/>
    <w:basedOn w:val="TableNormal"/>
    <w:next w:val="TableGrid"/>
    <w:uiPriority w:val="59"/>
    <w:rsid w:val="00BE62E0"/>
    <w:pPr>
      <w:spacing w:after="0" w:line="240" w:lineRule="auto"/>
    </w:pPr>
    <w:rPr>
      <w:rFonts w:ascii="Verdana" w:eastAsia="Times New Roman" w:hAnsi="Verdan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E62E0"/>
    <w:rPr>
      <w:rFonts w:asciiTheme="majorHAnsi" w:eastAsiaTheme="majorEastAsia" w:hAnsiTheme="majorHAnsi" w:cstheme="majorBidi"/>
      <w:b/>
      <w:bCs/>
      <w:color w:val="365F91" w:themeColor="accent1" w:themeShade="BF"/>
      <w:sz w:val="28"/>
      <w:szCs w:val="28"/>
      <w:lang w:val="pt-PT"/>
    </w:rPr>
  </w:style>
  <w:style w:type="paragraph" w:styleId="TOCHeading">
    <w:name w:val="TOC Heading"/>
    <w:basedOn w:val="Heading1"/>
    <w:next w:val="Normal"/>
    <w:uiPriority w:val="39"/>
    <w:unhideWhenUsed/>
    <w:qFormat/>
    <w:rsid w:val="00BE62E0"/>
    <w:pPr>
      <w:spacing w:before="240" w:after="60"/>
      <w:jc w:val="both"/>
      <w:outlineLvl w:val="9"/>
    </w:pPr>
    <w:rPr>
      <w:rFonts w:ascii="Verdana" w:hAnsi="Verdana"/>
      <w:color w:val="auto"/>
      <w:szCs w:val="24"/>
      <w:lang w:val="en-US" w:eastAsia="ja-JP"/>
    </w:rPr>
  </w:style>
  <w:style w:type="paragraph" w:styleId="TOC1">
    <w:name w:val="toc 1"/>
    <w:basedOn w:val="Normal"/>
    <w:next w:val="Normal"/>
    <w:autoRedefine/>
    <w:unhideWhenUsed/>
    <w:rsid w:val="00BE62E0"/>
    <w:pPr>
      <w:tabs>
        <w:tab w:val="right" w:leader="dot" w:pos="9016"/>
      </w:tabs>
      <w:spacing w:before="0" w:after="0"/>
      <w:jc w:val="both"/>
    </w:pPr>
    <w:rPr>
      <w:rFonts w:eastAsiaTheme="minorHAnsi" w:cstheme="minorBidi"/>
      <w:b/>
      <w:noProof/>
      <w:sz w:val="20"/>
      <w:szCs w:val="20"/>
      <w:lang w:val="en-GB"/>
    </w:rPr>
  </w:style>
  <w:style w:type="character" w:customStyle="1" w:styleId="Bold">
    <w:name w:val="Bold"/>
    <w:basedOn w:val="DefaultParagraphFont"/>
    <w:uiPriority w:val="1"/>
    <w:qFormat/>
    <w:rsid w:val="00BE62E0"/>
    <w:rPr>
      <w:b/>
    </w:rPr>
  </w:style>
  <w:style w:type="character" w:customStyle="1" w:styleId="Regular">
    <w:name w:val="Regular"/>
    <w:basedOn w:val="DefaultParagraphFont"/>
    <w:uiPriority w:val="1"/>
    <w:qFormat/>
    <w:rsid w:val="00BE62E0"/>
  </w:style>
  <w:style w:type="paragraph" w:customStyle="1" w:styleId="Bulletpoints1">
    <w:name w:val="Bullet points1"/>
    <w:basedOn w:val="ListBullet"/>
    <w:qFormat/>
    <w:rsid w:val="00BE62E0"/>
  </w:style>
  <w:style w:type="paragraph" w:styleId="ListBullet">
    <w:name w:val="List Bullet"/>
    <w:basedOn w:val="Normal"/>
    <w:uiPriority w:val="99"/>
    <w:semiHidden/>
    <w:unhideWhenUsed/>
    <w:rsid w:val="00BE62E0"/>
    <w:pPr>
      <w:numPr>
        <w:numId w:val="3"/>
      </w:numPr>
      <w:spacing w:after="0"/>
      <w:contextualSpacing/>
      <w:jc w:val="both"/>
    </w:pPr>
    <w:rPr>
      <w:rFonts w:eastAsiaTheme="minorHAnsi" w:cstheme="minorBidi"/>
      <w:szCs w:val="22"/>
      <w:lang w:val="en-GB"/>
    </w:rPr>
  </w:style>
  <w:style w:type="paragraph" w:customStyle="1" w:styleId="Regulationcenter">
    <w:name w:val="Regulation center"/>
    <w:basedOn w:val="Normal"/>
    <w:qFormat/>
    <w:rsid w:val="00F956B4"/>
    <w:pPr>
      <w:keepNext/>
      <w:spacing w:before="360"/>
      <w:jc w:val="center"/>
    </w:pPr>
    <w:rPr>
      <w:rFonts w:ascii="Times New Roman" w:eastAsia="Times New Roman" w:hAnsi="Times New Roman"/>
      <w:color w:val="000000"/>
      <w:sz w:val="24"/>
      <w:lang w:val="en-GB" w:eastAsia="de-DE"/>
    </w:rPr>
  </w:style>
  <w:style w:type="paragraph" w:customStyle="1" w:styleId="BoxText">
    <w:name w:val="Box Text"/>
    <w:basedOn w:val="Normal"/>
    <w:qFormat/>
    <w:rsid w:val="00E2249F"/>
    <w:pPr>
      <w:pBdr>
        <w:top w:val="single" w:sz="4" w:space="10" w:color="D0E7F6"/>
        <w:left w:val="single" w:sz="4" w:space="8" w:color="D0E7F6"/>
        <w:bottom w:val="single" w:sz="4" w:space="10" w:color="D0E7F6"/>
        <w:right w:val="single" w:sz="4" w:space="8" w:color="D0E7F6"/>
      </w:pBdr>
      <w:shd w:val="clear" w:color="auto" w:fill="D0E7F6"/>
      <w:spacing w:after="0"/>
      <w:ind w:left="227" w:right="170"/>
      <w:jc w:val="both"/>
    </w:pPr>
    <w:rPr>
      <w:rFonts w:eastAsia="MS Mincho"/>
      <w:szCs w:val="22"/>
      <w:lang w:val="de-DE" w:eastAsia="de-DE"/>
    </w:rPr>
  </w:style>
  <w:style w:type="character" w:customStyle="1" w:styleId="BoldUnderlined">
    <w:name w:val="Bold Underlined"/>
    <w:basedOn w:val="DefaultParagraphFont"/>
    <w:uiPriority w:val="1"/>
    <w:qFormat/>
    <w:rsid w:val="00E2249F"/>
    <w:rPr>
      <w:b/>
      <w:u w:val="single"/>
    </w:rPr>
  </w:style>
  <w:style w:type="paragraph" w:customStyle="1" w:styleId="Bulletpoints3">
    <w:name w:val="Bullet points3"/>
    <w:basedOn w:val="Normal"/>
    <w:qFormat/>
    <w:rsid w:val="00344798"/>
    <w:pPr>
      <w:numPr>
        <w:numId w:val="4"/>
      </w:numPr>
      <w:spacing w:after="0"/>
      <w:ind w:right="170"/>
      <w:jc w:val="both"/>
    </w:pPr>
    <w:rPr>
      <w:rFonts w:eastAsia="MS Mincho"/>
      <w:szCs w:val="22"/>
      <w:lang w:val="de-DE" w:eastAsia="de-DE"/>
    </w:rPr>
  </w:style>
  <w:style w:type="character" w:customStyle="1" w:styleId="Heading2Char">
    <w:name w:val="Heading 2 Char"/>
    <w:basedOn w:val="DefaultParagraphFont"/>
    <w:link w:val="Heading2"/>
    <w:rsid w:val="00037FF8"/>
    <w:rPr>
      <w:rFonts w:asciiTheme="majorHAnsi" w:eastAsiaTheme="majorEastAsia" w:hAnsiTheme="majorHAnsi" w:cstheme="majorBidi"/>
      <w:b/>
      <w:bCs/>
      <w:color w:val="4F81BD" w:themeColor="accent1"/>
      <w:sz w:val="26"/>
      <w:szCs w:val="26"/>
      <w:lang w:val="pt-PT"/>
    </w:rPr>
  </w:style>
  <w:style w:type="character" w:styleId="Emphasis">
    <w:name w:val="Emphasis"/>
    <w:uiPriority w:val="20"/>
    <w:qFormat/>
    <w:rsid w:val="006B29E2"/>
    <w:rPr>
      <w:i/>
      <w:iCs/>
    </w:rPr>
  </w:style>
  <w:style w:type="character" w:styleId="Strong">
    <w:name w:val="Strong"/>
    <w:uiPriority w:val="22"/>
    <w:qFormat/>
    <w:rsid w:val="006B29E2"/>
    <w:rPr>
      <w:b/>
      <w:bCs/>
    </w:rPr>
  </w:style>
  <w:style w:type="paragraph" w:styleId="TOC2">
    <w:name w:val="toc 2"/>
    <w:basedOn w:val="Normal"/>
    <w:next w:val="Normal"/>
    <w:autoRedefine/>
    <w:unhideWhenUsed/>
    <w:rsid w:val="00AB0FD3"/>
    <w:pPr>
      <w:spacing w:after="100"/>
      <w:ind w:left="220"/>
    </w:pPr>
  </w:style>
  <w:style w:type="character" w:customStyle="1" w:styleId="Heading3Char">
    <w:name w:val="Heading 3 Char"/>
    <w:basedOn w:val="DefaultParagraphFont"/>
    <w:link w:val="Heading3"/>
    <w:rsid w:val="00FF134F"/>
    <w:rPr>
      <w:rFonts w:ascii="Times New Roman" w:eastAsia="Times New Roman" w:hAnsi="Times New Roman" w:cs="Times New Roman"/>
      <w:sz w:val="24"/>
      <w:szCs w:val="24"/>
      <w:u w:val="single"/>
      <w:lang w:eastAsia="en-GB"/>
    </w:rPr>
  </w:style>
  <w:style w:type="character" w:customStyle="1" w:styleId="Heading4Char">
    <w:name w:val="Heading 4 Char"/>
    <w:basedOn w:val="DefaultParagraphFont"/>
    <w:link w:val="Heading4"/>
    <w:rsid w:val="00FF134F"/>
    <w:rPr>
      <w:rFonts w:ascii="Times New Roman" w:eastAsia="Times New Roman" w:hAnsi="Times New Roman" w:cs="Times New Roman"/>
      <w:sz w:val="24"/>
      <w:szCs w:val="24"/>
      <w:u w:val="single"/>
      <w:lang w:eastAsia="en-GB"/>
    </w:rPr>
  </w:style>
  <w:style w:type="character" w:customStyle="1" w:styleId="Heading5Char">
    <w:name w:val="Heading 5 Char"/>
    <w:basedOn w:val="DefaultParagraphFont"/>
    <w:link w:val="Heading5"/>
    <w:rsid w:val="00FF134F"/>
    <w:rPr>
      <w:rFonts w:ascii="Times New Roman" w:eastAsia="Times New Roman" w:hAnsi="Times New Roman" w:cs="Times New Roman"/>
      <w:b/>
      <w:bCs/>
      <w:sz w:val="24"/>
      <w:szCs w:val="24"/>
      <w:lang w:eastAsia="en-GB"/>
    </w:rPr>
  </w:style>
  <w:style w:type="character" w:customStyle="1" w:styleId="Heading6Char">
    <w:name w:val="Heading 6 Char"/>
    <w:basedOn w:val="DefaultParagraphFont"/>
    <w:link w:val="Heading6"/>
    <w:rsid w:val="00FF134F"/>
    <w:rPr>
      <w:rFonts w:ascii="Times New Roman" w:eastAsia="Times New Roman" w:hAnsi="Times New Roman" w:cs="Times New Roman"/>
      <w:b/>
      <w:bCs/>
      <w:sz w:val="24"/>
      <w:szCs w:val="24"/>
      <w:lang w:eastAsia="en-GB"/>
    </w:rPr>
  </w:style>
  <w:style w:type="paragraph" w:customStyle="1" w:styleId="Char1CharCharCharCharChar">
    <w:name w:val="Char1 Char Char Char Char Char"/>
    <w:basedOn w:val="Normal"/>
    <w:rsid w:val="00FF134F"/>
    <w:pPr>
      <w:spacing w:before="0" w:after="160" w:line="240" w:lineRule="exact"/>
    </w:pPr>
    <w:rPr>
      <w:rFonts w:ascii="Arial" w:eastAsia="Times New Roman" w:hAnsi="Arial"/>
      <w:sz w:val="20"/>
      <w:szCs w:val="20"/>
      <w:lang w:val="en-US"/>
    </w:rPr>
  </w:style>
  <w:style w:type="character" w:styleId="PageNumber">
    <w:name w:val="page number"/>
    <w:aliases w:val="Seitenzahl Verdana 9p – Regular"/>
    <w:basedOn w:val="DefaultParagraphFont"/>
    <w:rsid w:val="00FF134F"/>
  </w:style>
  <w:style w:type="paragraph" w:styleId="BodyText">
    <w:name w:val="Body Text"/>
    <w:basedOn w:val="Normal"/>
    <w:link w:val="BodyTextChar"/>
    <w:rsid w:val="00FF134F"/>
    <w:pPr>
      <w:spacing w:before="0" w:after="0"/>
      <w:jc w:val="both"/>
    </w:pPr>
    <w:rPr>
      <w:rFonts w:ascii="Times New Roman" w:eastAsia="Times New Roman" w:hAnsi="Times New Roman"/>
      <w:sz w:val="24"/>
      <w:lang w:val="en-GB" w:eastAsia="en-GB"/>
    </w:rPr>
  </w:style>
  <w:style w:type="character" w:customStyle="1" w:styleId="BodyTextChar">
    <w:name w:val="Body Text Char"/>
    <w:basedOn w:val="DefaultParagraphFont"/>
    <w:link w:val="BodyText"/>
    <w:rsid w:val="00FF134F"/>
    <w:rPr>
      <w:rFonts w:ascii="Times New Roman" w:eastAsia="Times New Roman" w:hAnsi="Times New Roman" w:cs="Times New Roman"/>
      <w:sz w:val="24"/>
      <w:szCs w:val="24"/>
      <w:lang w:eastAsia="en-GB"/>
    </w:rPr>
  </w:style>
  <w:style w:type="paragraph" w:styleId="BodyTextIndent">
    <w:name w:val="Body Text Indent"/>
    <w:basedOn w:val="Normal"/>
    <w:link w:val="BodyTextIndentChar"/>
    <w:rsid w:val="00FF134F"/>
    <w:pPr>
      <w:spacing w:before="0" w:after="0"/>
      <w:ind w:left="180"/>
      <w:jc w:val="both"/>
    </w:pPr>
    <w:rPr>
      <w:rFonts w:ascii="Times New Roman" w:eastAsia="Times New Roman" w:hAnsi="Times New Roman"/>
      <w:sz w:val="24"/>
      <w:szCs w:val="22"/>
      <w:lang w:val="en-GB" w:eastAsia="en-GB"/>
    </w:rPr>
  </w:style>
  <w:style w:type="character" w:customStyle="1" w:styleId="BodyTextIndentChar">
    <w:name w:val="Body Text Indent Char"/>
    <w:basedOn w:val="DefaultParagraphFont"/>
    <w:link w:val="BodyTextIndent"/>
    <w:rsid w:val="00FF134F"/>
    <w:rPr>
      <w:rFonts w:ascii="Times New Roman" w:eastAsia="Times New Roman" w:hAnsi="Times New Roman" w:cs="Times New Roman"/>
      <w:sz w:val="24"/>
      <w:lang w:eastAsia="en-GB"/>
    </w:rPr>
  </w:style>
  <w:style w:type="paragraph" w:customStyle="1" w:styleId="Paragraphedeliste1">
    <w:name w:val="Paragraphe de liste1"/>
    <w:basedOn w:val="Normal"/>
    <w:qFormat/>
    <w:rsid w:val="00FF134F"/>
    <w:pPr>
      <w:spacing w:before="0" w:after="0"/>
      <w:ind w:left="708"/>
    </w:pPr>
    <w:rPr>
      <w:rFonts w:ascii="Times New Roman" w:eastAsia="Times New Roman" w:hAnsi="Times New Roman"/>
      <w:sz w:val="24"/>
      <w:lang w:val="en-GB" w:eastAsia="en-GB"/>
    </w:rPr>
  </w:style>
  <w:style w:type="paragraph" w:customStyle="1" w:styleId="Rvision1">
    <w:name w:val="Révision1"/>
    <w:hidden/>
    <w:uiPriority w:val="99"/>
    <w:semiHidden/>
    <w:rsid w:val="00FF134F"/>
    <w:pPr>
      <w:spacing w:after="0" w:line="240" w:lineRule="auto"/>
    </w:pPr>
    <w:rPr>
      <w:rFonts w:ascii="Times New Roman" w:eastAsia="Times New Roman" w:hAnsi="Times New Roman" w:cs="Times New Roman"/>
      <w:sz w:val="24"/>
      <w:szCs w:val="24"/>
      <w:lang w:eastAsia="en-GB"/>
    </w:rPr>
  </w:style>
  <w:style w:type="paragraph" w:styleId="TOC3">
    <w:name w:val="toc 3"/>
    <w:basedOn w:val="Normal"/>
    <w:next w:val="Normal"/>
    <w:autoRedefine/>
    <w:rsid w:val="00FF134F"/>
    <w:pPr>
      <w:tabs>
        <w:tab w:val="right" w:leader="dot" w:pos="9072"/>
      </w:tabs>
      <w:spacing w:before="0" w:after="0"/>
      <w:ind w:left="482"/>
    </w:pPr>
    <w:rPr>
      <w:rFonts w:ascii="Arial" w:eastAsia="Times New Roman" w:hAnsi="Arial" w:cs="Arial"/>
      <w:bCs/>
      <w:noProof/>
      <w:lang w:val="en-GB" w:eastAsia="en-GB"/>
    </w:rPr>
  </w:style>
  <w:style w:type="character" w:customStyle="1" w:styleId="CharChar1">
    <w:name w:val="Char Char1"/>
    <w:semiHidden/>
    <w:rsid w:val="00FF134F"/>
    <w:rPr>
      <w:lang w:val="en-GB" w:eastAsia="en-GB" w:bidi="ar-SA"/>
    </w:rPr>
  </w:style>
  <w:style w:type="paragraph" w:customStyle="1" w:styleId="QISIndentCharCharChar">
    <w:name w:val="QISIndent Char Char Char"/>
    <w:basedOn w:val="Normal"/>
    <w:rsid w:val="00FF134F"/>
    <w:pPr>
      <w:spacing w:before="0" w:after="240"/>
      <w:ind w:left="1134"/>
      <w:jc w:val="both"/>
    </w:pPr>
    <w:rPr>
      <w:rFonts w:eastAsia="MS Mincho"/>
      <w:szCs w:val="20"/>
      <w:lang w:val="en-GB" w:eastAsia="ja-JP"/>
    </w:rPr>
  </w:style>
  <w:style w:type="paragraph" w:customStyle="1" w:styleId="StyleHeading2Arial14ptBefore12ptAfter3pt">
    <w:name w:val="Style Heading 2 + Arial 14 pt Before:  12 pt After:  3 pt"/>
    <w:basedOn w:val="Heading2"/>
    <w:rsid w:val="00FF134F"/>
    <w:pPr>
      <w:keepLines w:val="0"/>
      <w:spacing w:before="240" w:after="60"/>
    </w:pPr>
    <w:rPr>
      <w:rFonts w:ascii="Arial" w:eastAsia="Times New Roman" w:hAnsi="Arial" w:cs="Times New Roman"/>
      <w:color w:val="auto"/>
      <w:sz w:val="28"/>
      <w:szCs w:val="20"/>
      <w:lang w:val="en-GB" w:eastAsia="en-GB"/>
    </w:rPr>
  </w:style>
  <w:style w:type="paragraph" w:customStyle="1" w:styleId="ListParagraph2">
    <w:name w:val="List Paragraph2"/>
    <w:basedOn w:val="Normal"/>
    <w:uiPriority w:val="34"/>
    <w:qFormat/>
    <w:rsid w:val="00FF134F"/>
    <w:pPr>
      <w:spacing w:before="0" w:after="200" w:line="276" w:lineRule="auto"/>
      <w:ind w:left="720"/>
      <w:contextualSpacing/>
    </w:pPr>
    <w:rPr>
      <w:rFonts w:ascii="Calibri" w:eastAsia="Times New Roman" w:hAnsi="Calibri"/>
      <w:szCs w:val="22"/>
    </w:rPr>
  </w:style>
  <w:style w:type="paragraph" w:styleId="NormalWeb">
    <w:name w:val="Normal (Web)"/>
    <w:basedOn w:val="Normal"/>
    <w:uiPriority w:val="99"/>
    <w:rsid w:val="00FF134F"/>
    <w:pPr>
      <w:spacing w:before="0" w:after="0"/>
    </w:pPr>
    <w:rPr>
      <w:rFonts w:ascii="Times New Roman" w:eastAsia="Times New Roman" w:hAnsi="Times New Roman"/>
      <w:sz w:val="24"/>
      <w:lang w:val="en-GB" w:eastAsia="en-GB"/>
    </w:rPr>
  </w:style>
  <w:style w:type="paragraph" w:styleId="NoSpacing">
    <w:name w:val="No Spacing"/>
    <w:uiPriority w:val="1"/>
    <w:qFormat/>
    <w:rsid w:val="00FF134F"/>
    <w:pPr>
      <w:spacing w:after="0" w:line="240" w:lineRule="auto"/>
    </w:pPr>
    <w:rPr>
      <w:lang w:val="pl-PL"/>
    </w:rPr>
  </w:style>
  <w:style w:type="table" w:customStyle="1" w:styleId="Tabela-Siatka1">
    <w:name w:val="Tabela - Siatka1"/>
    <w:basedOn w:val="TableNormal"/>
    <w:next w:val="TableGrid"/>
    <w:uiPriority w:val="59"/>
    <w:rsid w:val="00FF1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FF134F"/>
    <w:pPr>
      <w:spacing w:before="0" w:line="480" w:lineRule="auto"/>
      <w:ind w:left="283"/>
    </w:pPr>
    <w:rPr>
      <w:rFonts w:ascii="Times New Roman" w:eastAsia="Times New Roman" w:hAnsi="Times New Roman"/>
      <w:sz w:val="24"/>
      <w:lang w:val="en-GB" w:eastAsia="en-GB"/>
    </w:rPr>
  </w:style>
  <w:style w:type="character" w:customStyle="1" w:styleId="BodyTextIndent2Char">
    <w:name w:val="Body Text Indent 2 Char"/>
    <w:basedOn w:val="DefaultParagraphFont"/>
    <w:link w:val="BodyTextIndent2"/>
    <w:uiPriority w:val="99"/>
    <w:rsid w:val="00FF134F"/>
    <w:rPr>
      <w:rFonts w:ascii="Times New Roman" w:eastAsia="Times New Roman" w:hAnsi="Times New Roman" w:cs="Times New Roman"/>
      <w:sz w:val="24"/>
      <w:szCs w:val="24"/>
      <w:lang w:eastAsia="en-GB"/>
    </w:rPr>
  </w:style>
  <w:style w:type="numbering" w:customStyle="1" w:styleId="NoList1">
    <w:name w:val="No List1"/>
    <w:next w:val="NoList"/>
    <w:uiPriority w:val="99"/>
    <w:semiHidden/>
    <w:unhideWhenUsed/>
    <w:rsid w:val="000902FB"/>
  </w:style>
  <w:style w:type="table" w:customStyle="1" w:styleId="TableGrid2">
    <w:name w:val="Table Grid2"/>
    <w:basedOn w:val="TableNormal"/>
    <w:next w:val="TableGrid"/>
    <w:uiPriority w:val="5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1">
    <w:name w:val="EmailStyle401"/>
    <w:semiHidden/>
    <w:rsid w:val="000902FB"/>
    <w:rPr>
      <w:rFonts w:ascii="Arial" w:hAnsi="Arial" w:cs="Arial"/>
      <w:color w:val="auto"/>
      <w:sz w:val="20"/>
      <w:szCs w:val="20"/>
    </w:rPr>
  </w:style>
  <w:style w:type="paragraph" w:customStyle="1" w:styleId="PargrafodaLista1">
    <w:name w:val="Parágrafo da Lista1"/>
    <w:basedOn w:val="Normal"/>
    <w:uiPriority w:val="34"/>
    <w:qFormat/>
    <w:rsid w:val="000902FB"/>
    <w:pPr>
      <w:spacing w:before="0" w:after="0"/>
      <w:ind w:left="720"/>
    </w:pPr>
    <w:rPr>
      <w:rFonts w:ascii="Times New Roman" w:eastAsia="Times New Roman" w:hAnsi="Times New Roman"/>
      <w:sz w:val="24"/>
      <w:lang w:val="en-GB" w:eastAsia="en-GB"/>
    </w:rPr>
  </w:style>
  <w:style w:type="paragraph" w:customStyle="1" w:styleId="04fBodytextblue">
    <w:name w:val="04f_Body text blue"/>
    <w:basedOn w:val="Normal"/>
    <w:rsid w:val="000902FB"/>
    <w:pPr>
      <w:pBdr>
        <w:bottom w:val="single" w:sz="4" w:space="12" w:color="283583"/>
      </w:pBdr>
      <w:spacing w:before="0" w:after="250" w:line="276" w:lineRule="auto"/>
      <w:jc w:val="both"/>
    </w:pPr>
    <w:rPr>
      <w:rFonts w:ascii="Georgia" w:hAnsi="Georgia"/>
      <w:color w:val="2D4190"/>
      <w:sz w:val="20"/>
      <w:lang w:val="en-GB" w:eastAsia="de-DE"/>
    </w:rPr>
  </w:style>
  <w:style w:type="paragraph" w:customStyle="1" w:styleId="Datedadoption">
    <w:name w:val="Date d'adoption"/>
    <w:basedOn w:val="Normal"/>
    <w:next w:val="Normal"/>
    <w:rsid w:val="000902FB"/>
    <w:pPr>
      <w:spacing w:before="360" w:after="0"/>
      <w:jc w:val="center"/>
    </w:pPr>
    <w:rPr>
      <w:rFonts w:ascii="Times New Roman" w:hAnsi="Times New Roman"/>
      <w:b/>
      <w:sz w:val="24"/>
      <w:lang w:val="en-GB" w:eastAsia="de-DE"/>
    </w:rPr>
  </w:style>
  <w:style w:type="paragraph" w:customStyle="1" w:styleId="Institutionquiagit">
    <w:name w:val="Institution qui agit"/>
    <w:basedOn w:val="Normal"/>
    <w:next w:val="Normal"/>
    <w:rsid w:val="000902FB"/>
    <w:pPr>
      <w:keepNext/>
      <w:spacing w:before="600"/>
      <w:jc w:val="both"/>
    </w:pPr>
    <w:rPr>
      <w:rFonts w:ascii="Times New Roman" w:hAnsi="Times New Roman"/>
      <w:sz w:val="24"/>
      <w:lang w:val="en-GB" w:eastAsia="de-DE"/>
    </w:rPr>
  </w:style>
  <w:style w:type="paragraph" w:customStyle="1" w:styleId="Typedudocument">
    <w:name w:val="Type du document"/>
    <w:basedOn w:val="Normal"/>
    <w:next w:val="Datedadoption"/>
    <w:rsid w:val="000902FB"/>
    <w:pPr>
      <w:spacing w:before="360" w:after="0"/>
      <w:jc w:val="center"/>
    </w:pPr>
    <w:rPr>
      <w:rFonts w:ascii="Times New Roman" w:hAnsi="Times New Roman"/>
      <w:b/>
      <w:sz w:val="24"/>
      <w:lang w:val="en-GB" w:eastAsia="de-DE"/>
    </w:rPr>
  </w:style>
  <w:style w:type="paragraph" w:customStyle="1" w:styleId="Formuledadoption">
    <w:name w:val="Formule d'adoption"/>
    <w:basedOn w:val="Normal"/>
    <w:next w:val="Normal"/>
    <w:rsid w:val="000902FB"/>
    <w:pPr>
      <w:keepNext/>
      <w:jc w:val="both"/>
    </w:pPr>
    <w:rPr>
      <w:rFonts w:ascii="Times New Roman" w:hAnsi="Times New Roman"/>
      <w:sz w:val="24"/>
      <w:lang w:val="en-GB" w:eastAsia="de-DE"/>
    </w:rPr>
  </w:style>
  <w:style w:type="paragraph" w:customStyle="1" w:styleId="Applicationdirecte">
    <w:name w:val="Application directe"/>
    <w:basedOn w:val="Normal"/>
    <w:next w:val="Fait"/>
    <w:rsid w:val="000902FB"/>
    <w:pPr>
      <w:spacing w:before="480"/>
      <w:jc w:val="both"/>
    </w:pPr>
    <w:rPr>
      <w:rFonts w:ascii="Times New Roman" w:hAnsi="Times New Roman"/>
      <w:sz w:val="24"/>
      <w:lang w:val="en-GB" w:eastAsia="de-DE"/>
    </w:rPr>
  </w:style>
  <w:style w:type="paragraph" w:customStyle="1" w:styleId="Personnequisigne">
    <w:name w:val="Personne qui signe"/>
    <w:basedOn w:val="Normal"/>
    <w:next w:val="Institutionquisigne"/>
    <w:rsid w:val="000902FB"/>
    <w:pPr>
      <w:tabs>
        <w:tab w:val="left" w:pos="4252"/>
      </w:tabs>
      <w:spacing w:before="0" w:after="0"/>
    </w:pPr>
    <w:rPr>
      <w:rFonts w:ascii="Times New Roman" w:hAnsi="Times New Roman"/>
      <w:i/>
      <w:sz w:val="24"/>
      <w:lang w:val="en-GB" w:eastAsia="de-DE"/>
    </w:rPr>
  </w:style>
  <w:style w:type="character" w:styleId="FollowedHyperlink">
    <w:name w:val="FollowedHyperlink"/>
    <w:uiPriority w:val="99"/>
    <w:rsid w:val="000902FB"/>
    <w:rPr>
      <w:color w:val="800080"/>
      <w:u w:val="single"/>
    </w:rPr>
  </w:style>
  <w:style w:type="paragraph" w:customStyle="1" w:styleId="Annexetitre">
    <w:name w:val="Annexe titre"/>
    <w:basedOn w:val="Normal"/>
    <w:next w:val="Normal"/>
    <w:rsid w:val="000902FB"/>
    <w:pPr>
      <w:jc w:val="center"/>
    </w:pPr>
    <w:rPr>
      <w:rFonts w:ascii="Times New Roman" w:hAnsi="Times New Roman"/>
      <w:b/>
      <w:sz w:val="24"/>
      <w:u w:val="single"/>
      <w:lang w:val="en-GB"/>
    </w:rPr>
  </w:style>
  <w:style w:type="paragraph" w:customStyle="1" w:styleId="AlineasCEIOPS">
    <w:name w:val="Alinea's CEIOPS"/>
    <w:basedOn w:val="Normal"/>
    <w:link w:val="AlineasCEIOPSChar"/>
    <w:rsid w:val="000902FB"/>
    <w:pPr>
      <w:numPr>
        <w:numId w:val="6"/>
      </w:numPr>
      <w:spacing w:before="0" w:after="0"/>
      <w:ind w:left="567" w:hanging="567"/>
      <w:jc w:val="both"/>
    </w:pPr>
    <w:rPr>
      <w:rFonts w:eastAsia="Times New Roman"/>
      <w:lang w:val="en-GB" w:eastAsia="en-GB"/>
    </w:rPr>
  </w:style>
  <w:style w:type="character" w:customStyle="1" w:styleId="AlineasCEIOPSChar">
    <w:name w:val="Alinea's CEIOPS Char"/>
    <w:link w:val="AlineasCEIOPS"/>
    <w:rsid w:val="000902FB"/>
    <w:rPr>
      <w:rFonts w:ascii="Verdana" w:eastAsia="Times New Roman" w:hAnsi="Verdana" w:cs="Times New Roman"/>
      <w:szCs w:val="24"/>
      <w:lang w:eastAsia="en-GB"/>
    </w:rPr>
  </w:style>
  <w:style w:type="paragraph" w:customStyle="1" w:styleId="Reviso1">
    <w:name w:val="Revisão1"/>
    <w:hidden/>
    <w:uiPriority w:val="99"/>
    <w:semiHidden/>
    <w:rsid w:val="000902FB"/>
    <w:pPr>
      <w:spacing w:after="0" w:line="240" w:lineRule="auto"/>
    </w:pPr>
    <w:rPr>
      <w:rFonts w:ascii="Times New Roman" w:eastAsia="Times New Roman" w:hAnsi="Times New Roman" w:cs="Times New Roman"/>
      <w:sz w:val="24"/>
      <w:szCs w:val="24"/>
      <w:lang w:eastAsia="en-GB"/>
    </w:rPr>
  </w:style>
  <w:style w:type="paragraph" w:customStyle="1" w:styleId="Point2">
    <w:name w:val="Point 2"/>
    <w:basedOn w:val="Normal"/>
    <w:rsid w:val="000902FB"/>
    <w:pPr>
      <w:ind w:left="1984" w:hanging="567"/>
      <w:jc w:val="both"/>
    </w:pPr>
    <w:rPr>
      <w:rFonts w:ascii="Times New Roman" w:eastAsia="Times New Roman" w:hAnsi="Times New Roman"/>
      <w:sz w:val="24"/>
      <w:lang w:val="en-GB" w:eastAsia="de-DE"/>
    </w:rPr>
  </w:style>
  <w:style w:type="paragraph" w:customStyle="1" w:styleId="Point3">
    <w:name w:val="Point 3"/>
    <w:basedOn w:val="Normal"/>
    <w:rsid w:val="000902FB"/>
    <w:pPr>
      <w:ind w:left="2551" w:hanging="567"/>
      <w:jc w:val="both"/>
    </w:pPr>
    <w:rPr>
      <w:rFonts w:ascii="Times New Roman" w:eastAsia="Times New Roman" w:hAnsi="Times New Roman"/>
      <w:sz w:val="24"/>
      <w:lang w:val="en-GB" w:eastAsia="de-DE"/>
    </w:rPr>
  </w:style>
  <w:style w:type="paragraph" w:customStyle="1" w:styleId="ContinuousSquareBullet">
    <w:name w:val="Continuous Square Bullet"/>
    <w:basedOn w:val="Normal"/>
    <w:uiPriority w:val="99"/>
    <w:rsid w:val="000902FB"/>
    <w:pPr>
      <w:numPr>
        <w:numId w:val="7"/>
      </w:numPr>
      <w:spacing w:before="0" w:after="280" w:line="280" w:lineRule="exact"/>
    </w:pPr>
    <w:rPr>
      <w:rFonts w:ascii="Arial" w:eastAsia="Times New Roman" w:hAnsi="Arial" w:cs="Arial"/>
      <w:sz w:val="23"/>
      <w:szCs w:val="23"/>
      <w:lang w:val="en-GB"/>
    </w:rPr>
  </w:style>
  <w:style w:type="paragraph" w:customStyle="1" w:styleId="EP-ReferenznummerVerdana10pRegular">
    <w:name w:val="EP-Referenznummer Verdana 10p Regular"/>
    <w:basedOn w:val="Normal"/>
    <w:qFormat/>
    <w:rsid w:val="000902FB"/>
    <w:pPr>
      <w:spacing w:before="0" w:after="2840"/>
      <w:jc w:val="right"/>
    </w:pPr>
    <w:rPr>
      <w:rFonts w:eastAsia="MS Mincho"/>
      <w:sz w:val="20"/>
      <w:szCs w:val="22"/>
      <w:lang w:val="de-DE" w:eastAsia="de-DE"/>
    </w:rPr>
  </w:style>
  <w:style w:type="paragraph" w:customStyle="1" w:styleId="Adviceonect24p">
    <w:name w:val="Advice on... ect. 24p"/>
    <w:basedOn w:val="Normal"/>
    <w:next w:val="Normal"/>
    <w:qFormat/>
    <w:rsid w:val="000902FB"/>
    <w:pPr>
      <w:pBdr>
        <w:top w:val="single" w:sz="4" w:space="25" w:color="D0E7F6"/>
        <w:left w:val="single" w:sz="4" w:space="8" w:color="D0E7F6"/>
        <w:bottom w:val="single" w:sz="4" w:space="30"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Subjectxxx24p">
    <w:name w:val="Subject xxx 24p"/>
    <w:basedOn w:val="Normal"/>
    <w:next w:val="Normal"/>
    <w:qFormat/>
    <w:rsid w:val="000902FB"/>
    <w:pPr>
      <w:pBdr>
        <w:top w:val="single" w:sz="4" w:space="8" w:color="D0E7F6"/>
        <w:left w:val="single" w:sz="4" w:space="8" w:color="D0E7F6"/>
        <w:bottom w:val="single" w:sz="4" w:space="8"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Pagedecouverture">
    <w:name w:val="Page de couverture"/>
    <w:basedOn w:val="Normal"/>
    <w:next w:val="Normal"/>
    <w:rsid w:val="000902FB"/>
    <w:pPr>
      <w:jc w:val="both"/>
    </w:pPr>
    <w:rPr>
      <w:rFonts w:ascii="Times New Roman" w:eastAsia="Times New Roman" w:hAnsi="Times New Roman"/>
      <w:sz w:val="24"/>
      <w:lang w:val="en-GB"/>
    </w:rPr>
  </w:style>
  <w:style w:type="paragraph" w:customStyle="1" w:styleId="PlainText1">
    <w:name w:val="Plain Text1"/>
    <w:basedOn w:val="Normal"/>
    <w:next w:val="PlainText"/>
    <w:link w:val="PlainTextChar"/>
    <w:uiPriority w:val="99"/>
    <w:semiHidden/>
    <w:unhideWhenUsed/>
    <w:rsid w:val="000902FB"/>
    <w:pPr>
      <w:spacing w:before="0" w:after="0"/>
    </w:pPr>
    <w:rPr>
      <w:rFonts w:ascii="Calibri" w:hAnsi="Calibri" w:cs="Calibri"/>
      <w:szCs w:val="22"/>
      <w:lang w:val="en-GB" w:eastAsia="en-GB"/>
    </w:rPr>
  </w:style>
  <w:style w:type="character" w:customStyle="1" w:styleId="PlainTextChar">
    <w:name w:val="Plain Text Char"/>
    <w:basedOn w:val="DefaultParagraphFont"/>
    <w:link w:val="PlainText1"/>
    <w:uiPriority w:val="99"/>
    <w:rsid w:val="000902FB"/>
    <w:rPr>
      <w:rFonts w:ascii="Calibri" w:eastAsia="Calibri" w:hAnsi="Calibri" w:cs="Calibri"/>
      <w:sz w:val="22"/>
      <w:szCs w:val="22"/>
      <w:lang w:val="en-GB" w:eastAsia="en-GB"/>
    </w:rPr>
  </w:style>
  <w:style w:type="paragraph" w:customStyle="1" w:styleId="Considrant">
    <w:name w:val="Considérant"/>
    <w:basedOn w:val="Normal"/>
    <w:rsid w:val="000902FB"/>
    <w:pPr>
      <w:numPr>
        <w:numId w:val="8"/>
      </w:numPr>
      <w:jc w:val="both"/>
    </w:pPr>
    <w:rPr>
      <w:rFonts w:ascii="Times New Roman" w:eastAsia="Times New Roman" w:hAnsi="Times New Roman"/>
      <w:sz w:val="24"/>
      <w:lang w:val="en-GB"/>
    </w:rPr>
  </w:style>
  <w:style w:type="numbering" w:customStyle="1" w:styleId="Style11">
    <w:name w:val="Style11"/>
    <w:basedOn w:val="NoList"/>
    <w:uiPriority w:val="99"/>
    <w:rsid w:val="000902FB"/>
  </w:style>
  <w:style w:type="paragraph" w:customStyle="1" w:styleId="ListParagraph1">
    <w:name w:val="List Paragraph1"/>
    <w:basedOn w:val="Normal"/>
    <w:qFormat/>
    <w:rsid w:val="000902FB"/>
    <w:pPr>
      <w:spacing w:before="0" w:after="0"/>
      <w:ind w:left="720"/>
    </w:pPr>
    <w:rPr>
      <w:rFonts w:ascii="Times New Roman" w:hAnsi="Times New Roman"/>
      <w:sz w:val="24"/>
      <w:lang w:val="en-GB" w:eastAsia="en-GB"/>
    </w:rPr>
  </w:style>
  <w:style w:type="paragraph" w:customStyle="1" w:styleId="Listeafsnit1">
    <w:name w:val="Listeafsnit1"/>
    <w:basedOn w:val="Normal"/>
    <w:rsid w:val="000902FB"/>
    <w:pPr>
      <w:spacing w:before="0" w:after="0"/>
      <w:ind w:left="720"/>
      <w:jc w:val="both"/>
    </w:pPr>
    <w:rPr>
      <w:rFonts w:ascii="Times New Roman" w:hAnsi="Times New Roman"/>
      <w:szCs w:val="20"/>
      <w:lang w:val="fr-FR" w:eastAsia="fr-FR"/>
    </w:rPr>
  </w:style>
  <w:style w:type="character" w:customStyle="1" w:styleId="FootnoteCharacters">
    <w:name w:val="Footnote Characters"/>
    <w:rsid w:val="000902FB"/>
    <w:rPr>
      <w:vertAlign w:val="superscript"/>
    </w:rPr>
  </w:style>
  <w:style w:type="paragraph" w:customStyle="1" w:styleId="ManualConsidrant">
    <w:name w:val="Manual Considérant"/>
    <w:basedOn w:val="Normal"/>
    <w:rsid w:val="000902FB"/>
    <w:pPr>
      <w:ind w:left="709" w:hanging="709"/>
      <w:jc w:val="both"/>
    </w:pPr>
    <w:rPr>
      <w:rFonts w:ascii="Times New Roman" w:eastAsia="Times New Roman" w:hAnsi="Times New Roman"/>
      <w:sz w:val="24"/>
      <w:lang w:val="en-GB" w:eastAsia="de-DE"/>
    </w:rPr>
  </w:style>
  <w:style w:type="paragraph" w:styleId="DocumentMap">
    <w:name w:val="Document Map"/>
    <w:basedOn w:val="Normal"/>
    <w:link w:val="DocumentMapChar"/>
    <w:rsid w:val="000902FB"/>
    <w:pPr>
      <w:spacing w:before="0" w:after="0"/>
    </w:pPr>
    <w:rPr>
      <w:rFonts w:ascii="Tahoma" w:hAnsi="Tahoma" w:cs="Tahoma"/>
      <w:sz w:val="16"/>
      <w:szCs w:val="16"/>
      <w:lang w:val="en-GB" w:eastAsia="en-GB"/>
    </w:rPr>
  </w:style>
  <w:style w:type="character" w:customStyle="1" w:styleId="DocumentMapChar">
    <w:name w:val="Document Map Char"/>
    <w:basedOn w:val="DefaultParagraphFont"/>
    <w:link w:val="DocumentMap"/>
    <w:rsid w:val="000902FB"/>
    <w:rPr>
      <w:rFonts w:ascii="Tahoma" w:eastAsia="Calibri" w:hAnsi="Tahoma" w:cs="Tahoma"/>
      <w:sz w:val="16"/>
      <w:szCs w:val="16"/>
      <w:lang w:eastAsia="en-GB"/>
    </w:rPr>
  </w:style>
  <w:style w:type="paragraph" w:styleId="PlainText">
    <w:name w:val="Plain Text"/>
    <w:basedOn w:val="Normal"/>
    <w:link w:val="PlainTextChar1"/>
    <w:uiPriority w:val="99"/>
    <w:unhideWhenUsed/>
    <w:rsid w:val="000902FB"/>
    <w:pPr>
      <w:spacing w:before="0" w:after="0"/>
    </w:pPr>
    <w:rPr>
      <w:rFonts w:ascii="Consolas" w:hAnsi="Consolas"/>
      <w:sz w:val="21"/>
      <w:szCs w:val="21"/>
    </w:rPr>
  </w:style>
  <w:style w:type="character" w:customStyle="1" w:styleId="PlainTextChar1">
    <w:name w:val="Plain Text Char1"/>
    <w:basedOn w:val="DefaultParagraphFont"/>
    <w:link w:val="PlainText"/>
    <w:uiPriority w:val="99"/>
    <w:semiHidden/>
    <w:rsid w:val="000902FB"/>
    <w:rPr>
      <w:rFonts w:ascii="Consolas" w:eastAsia="Calibri" w:hAnsi="Consolas" w:cs="Times New Roman"/>
      <w:sz w:val="21"/>
      <w:szCs w:val="21"/>
      <w:lang w:val="pt-PT"/>
    </w:rPr>
  </w:style>
  <w:style w:type="numbering" w:customStyle="1" w:styleId="NoList2">
    <w:name w:val="No List2"/>
    <w:next w:val="NoList"/>
    <w:uiPriority w:val="99"/>
    <w:semiHidden/>
    <w:unhideWhenUsed/>
    <w:rsid w:val="000902FB"/>
  </w:style>
  <w:style w:type="table" w:customStyle="1" w:styleId="TableGrid3">
    <w:name w:val="Table Grid3"/>
    <w:basedOn w:val="TableNormal"/>
    <w:next w:val="TableGrid"/>
    <w:uiPriority w:val="5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basedOn w:val="NoList"/>
    <w:uiPriority w:val="99"/>
    <w:rsid w:val="000902FB"/>
    <w:pPr>
      <w:numPr>
        <w:numId w:val="9"/>
      </w:numPr>
    </w:pPr>
  </w:style>
  <w:style w:type="numbering" w:customStyle="1" w:styleId="NoList3">
    <w:name w:val="No List3"/>
    <w:next w:val="NoList"/>
    <w:uiPriority w:val="99"/>
    <w:semiHidden/>
    <w:unhideWhenUsed/>
    <w:rsid w:val="00A86315"/>
  </w:style>
  <w:style w:type="table" w:customStyle="1" w:styleId="TableGrid4">
    <w:name w:val="Table Grid4"/>
    <w:basedOn w:val="TableNormal"/>
    <w:next w:val="TableGrid"/>
    <w:uiPriority w:val="59"/>
    <w:rsid w:val="00A8631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basedOn w:val="NoList"/>
    <w:uiPriority w:val="99"/>
    <w:rsid w:val="00A86315"/>
  </w:style>
  <w:style w:type="numbering" w:customStyle="1" w:styleId="NoList4">
    <w:name w:val="No List4"/>
    <w:next w:val="NoList"/>
    <w:uiPriority w:val="99"/>
    <w:semiHidden/>
    <w:unhideWhenUsed/>
    <w:rsid w:val="001A4529"/>
  </w:style>
  <w:style w:type="table" w:customStyle="1" w:styleId="TableGrid5">
    <w:name w:val="Table Grid5"/>
    <w:basedOn w:val="TableNormal"/>
    <w:next w:val="TableGrid"/>
    <w:rsid w:val="001A452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basedOn w:val="NoList"/>
    <w:uiPriority w:val="99"/>
    <w:rsid w:val="001A4529"/>
  </w:style>
  <w:style w:type="numbering" w:customStyle="1" w:styleId="NoList5">
    <w:name w:val="No List5"/>
    <w:next w:val="NoList"/>
    <w:uiPriority w:val="99"/>
    <w:semiHidden/>
    <w:unhideWhenUsed/>
    <w:rsid w:val="000D3CFF"/>
  </w:style>
  <w:style w:type="table" w:customStyle="1" w:styleId="TableGrid6">
    <w:name w:val="Table Grid6"/>
    <w:basedOn w:val="TableNormal"/>
    <w:next w:val="TableGrid"/>
    <w:rsid w:val="000D3CF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basedOn w:val="NoList"/>
    <w:uiPriority w:val="99"/>
    <w:rsid w:val="000D3CFF"/>
  </w:style>
  <w:style w:type="paragraph" w:styleId="Title">
    <w:name w:val="Title"/>
    <w:aliases w:val="Document Title,Title Cover"/>
    <w:basedOn w:val="Normal"/>
    <w:link w:val="TitleChar"/>
    <w:qFormat/>
    <w:rsid w:val="006C1A1F"/>
    <w:pPr>
      <w:spacing w:before="0" w:after="0" w:line="360" w:lineRule="auto"/>
      <w:jc w:val="center"/>
    </w:pPr>
    <w:rPr>
      <w:rFonts w:ascii="Times New Roman" w:eastAsia="Times New Roman" w:hAnsi="Times New Roman"/>
      <w:b/>
      <w:bCs/>
      <w:sz w:val="28"/>
      <w:szCs w:val="20"/>
      <w:u w:val="single"/>
      <w:lang w:val="en-IE"/>
    </w:rPr>
  </w:style>
  <w:style w:type="character" w:customStyle="1" w:styleId="TitleChar">
    <w:name w:val="Title Char"/>
    <w:aliases w:val="Document Title Char,Title Cover Char"/>
    <w:basedOn w:val="DefaultParagraphFont"/>
    <w:link w:val="Title"/>
    <w:rsid w:val="006C1A1F"/>
    <w:rPr>
      <w:rFonts w:ascii="Times New Roman" w:eastAsia="Times New Roman" w:hAnsi="Times New Roman" w:cs="Times New Roman"/>
      <w:b/>
      <w:bCs/>
      <w:sz w:val="28"/>
      <w:szCs w:val="20"/>
      <w:u w:val="single"/>
      <w:lang w:val="en-IE"/>
    </w:rPr>
  </w:style>
  <w:style w:type="paragraph" w:customStyle="1" w:styleId="ReferenceNumber">
    <w:name w:val="Reference Number"/>
    <w:basedOn w:val="Normal"/>
    <w:qFormat/>
    <w:rsid w:val="0003733C"/>
    <w:pPr>
      <w:tabs>
        <w:tab w:val="left" w:pos="1480"/>
      </w:tabs>
      <w:spacing w:before="0" w:after="0"/>
      <w:jc w:val="right"/>
    </w:pPr>
    <w:rPr>
      <w:rFonts w:eastAsiaTheme="minorHAnsi" w:cstheme="minorBidi"/>
      <w:sz w:val="20"/>
      <w:szCs w:val="20"/>
      <w:lang w:val="en-GB"/>
    </w:rPr>
  </w:style>
  <w:style w:type="paragraph" w:customStyle="1" w:styleId="DocumentSubtitle">
    <w:name w:val="Document Subtitle"/>
    <w:basedOn w:val="Heading1"/>
    <w:qFormat/>
    <w:rsid w:val="0003733C"/>
    <w:pPr>
      <w:spacing w:before="240" w:after="60"/>
      <w:jc w:val="center"/>
    </w:pPr>
    <w:rPr>
      <w:rFonts w:ascii="Verdana" w:hAnsi="Verdana"/>
      <w:color w:val="auto"/>
      <w:lang w:val="en-GB"/>
    </w:rPr>
  </w:style>
  <w:style w:type="character" w:customStyle="1" w:styleId="Style10">
    <w:name w:val="Style10"/>
    <w:basedOn w:val="DefaultParagraphFont"/>
    <w:uiPriority w:val="1"/>
    <w:rsid w:val="0003733C"/>
    <w:rPr>
      <w:color w:val="FF0000"/>
    </w:rPr>
  </w:style>
  <w:style w:type="paragraph" w:customStyle="1" w:styleId="ConsultationItalic">
    <w:name w:val="Consultation Italic"/>
    <w:basedOn w:val="Normal"/>
    <w:rsid w:val="0003733C"/>
    <w:pPr>
      <w:numPr>
        <w:numId w:val="10"/>
      </w:numPr>
      <w:spacing w:before="0" w:line="276" w:lineRule="auto"/>
    </w:pPr>
    <w:rPr>
      <w:rFonts w:ascii="Times New Roman" w:eastAsia="Times New Roman" w:hAnsi="Times New Roman"/>
      <w:i/>
      <w:noProof/>
      <w:sz w:val="24"/>
      <w:lang w:val="en-GB" w:eastAsia="de-DE"/>
    </w:rPr>
  </w:style>
  <w:style w:type="paragraph" w:customStyle="1" w:styleId="Numberedparagraph">
    <w:name w:val="Numbered paragraph"/>
    <w:rsid w:val="007A75B6"/>
    <w:pPr>
      <w:numPr>
        <w:numId w:val="11"/>
      </w:numPr>
      <w:spacing w:after="240" w:line="280" w:lineRule="atLeast"/>
      <w:jc w:val="both"/>
    </w:pPr>
    <w:rPr>
      <w:rFonts w:ascii="Arial" w:eastAsia="Times New Roman" w:hAnsi="Arial" w:cs="Times New Roman"/>
      <w:szCs w:val="20"/>
    </w:rPr>
  </w:style>
  <w:style w:type="character" w:customStyle="1" w:styleId="super">
    <w:name w:val="super"/>
    <w:basedOn w:val="DefaultParagraphFont"/>
    <w:rsid w:val="00953548"/>
  </w:style>
  <w:style w:type="character" w:customStyle="1" w:styleId="apple-converted-space">
    <w:name w:val="apple-converted-space"/>
    <w:basedOn w:val="DefaultParagraphFont"/>
    <w:rsid w:val="00953548"/>
  </w:style>
  <w:style w:type="paragraph" w:customStyle="1" w:styleId="xl16824">
    <w:name w:val="xl16824"/>
    <w:basedOn w:val="Normal"/>
    <w:rsid w:val="004769D4"/>
    <w:pPr>
      <w:shd w:val="clear" w:color="000000" w:fill="FFFFFF"/>
      <w:spacing w:before="100" w:beforeAutospacing="1" w:after="100" w:afterAutospacing="1"/>
      <w:textAlignment w:val="center"/>
    </w:pPr>
    <w:rPr>
      <w:rFonts w:eastAsia="Times New Roman"/>
      <w:b/>
      <w:bCs/>
      <w:sz w:val="24"/>
      <w:lang w:val="en-GB" w:eastAsia="en-GB"/>
    </w:rPr>
  </w:style>
  <w:style w:type="character" w:customStyle="1" w:styleId="Marker">
    <w:name w:val="Marker"/>
    <w:basedOn w:val="DefaultParagraphFont"/>
    <w:rsid w:val="00B922FE"/>
    <w:rPr>
      <w:color w:val="0000FF"/>
      <w:shd w:val="clear" w:color="auto" w:fill="auto"/>
    </w:rPr>
  </w:style>
  <w:style w:type="paragraph" w:customStyle="1" w:styleId="FooterCoverPage">
    <w:name w:val="Footer Cover Page"/>
    <w:basedOn w:val="Normal"/>
    <w:link w:val="FooterCoverPageChar"/>
    <w:rsid w:val="00B922FE"/>
    <w:pPr>
      <w:tabs>
        <w:tab w:val="center" w:pos="4535"/>
        <w:tab w:val="right" w:pos="9071"/>
        <w:tab w:val="right" w:pos="9921"/>
      </w:tabs>
      <w:spacing w:before="360" w:after="0"/>
      <w:ind w:left="-850" w:right="-850"/>
    </w:pPr>
    <w:rPr>
      <w:rFonts w:ascii="Times New Roman" w:eastAsia="Times New Roman" w:hAnsi="Times New Roman"/>
      <w:noProof/>
      <w:color w:val="000000"/>
      <w:sz w:val="24"/>
      <w:lang w:val="en-GB"/>
    </w:rPr>
  </w:style>
  <w:style w:type="character" w:customStyle="1" w:styleId="FooterCoverPageChar">
    <w:name w:val="Footer Cover Page Char"/>
    <w:basedOn w:val="DefaultParagraphFont"/>
    <w:link w:val="FooterCoverPage"/>
    <w:rsid w:val="00B922FE"/>
    <w:rPr>
      <w:rFonts w:ascii="Times New Roman" w:eastAsia="Times New Roman" w:hAnsi="Times New Roman" w:cs="Times New Roman"/>
      <w:noProof/>
      <w:color w:val="000000"/>
      <w:sz w:val="24"/>
      <w:szCs w:val="24"/>
    </w:rPr>
  </w:style>
  <w:style w:type="paragraph" w:customStyle="1" w:styleId="HeaderCoverPage">
    <w:name w:val="Header Cover Page"/>
    <w:basedOn w:val="Normal"/>
    <w:link w:val="HeaderCoverPageChar"/>
    <w:rsid w:val="00B922FE"/>
    <w:pPr>
      <w:tabs>
        <w:tab w:val="center" w:pos="4535"/>
        <w:tab w:val="right" w:pos="9071"/>
      </w:tabs>
      <w:spacing w:before="0"/>
      <w:jc w:val="both"/>
    </w:pPr>
    <w:rPr>
      <w:rFonts w:ascii="Times New Roman" w:eastAsia="Times New Roman" w:hAnsi="Times New Roman"/>
      <w:noProof/>
      <w:color w:val="000000"/>
      <w:sz w:val="24"/>
      <w:lang w:val="en-GB"/>
    </w:rPr>
  </w:style>
  <w:style w:type="character" w:customStyle="1" w:styleId="HeaderCoverPageChar">
    <w:name w:val="Header Cover Page Char"/>
    <w:basedOn w:val="DefaultParagraphFont"/>
    <w:link w:val="HeaderCoverPage"/>
    <w:rsid w:val="00B922FE"/>
    <w:rPr>
      <w:rFonts w:ascii="Times New Roman" w:eastAsia="Times New Roman" w:hAnsi="Times New Roman" w:cs="Times New Roman"/>
      <w:noProof/>
      <w:color w:val="000000"/>
      <w:sz w:val="24"/>
      <w:szCs w:val="24"/>
    </w:rPr>
  </w:style>
  <w:style w:type="paragraph" w:customStyle="1" w:styleId="ti-art">
    <w:name w:val="ti-art"/>
    <w:basedOn w:val="Normal"/>
    <w:rsid w:val="00E261A4"/>
    <w:pPr>
      <w:spacing w:before="100" w:beforeAutospacing="1" w:after="100" w:afterAutospacing="1"/>
    </w:pPr>
    <w:rPr>
      <w:rFonts w:ascii="Times New Roman" w:eastAsia="Times New Roman" w:hAnsi="Times New Roman"/>
      <w:sz w:val="24"/>
      <w:lang w:val="en-GB" w:eastAsia="en-GB"/>
    </w:rPr>
  </w:style>
  <w:style w:type="paragraph" w:customStyle="1" w:styleId="sti-art">
    <w:name w:val="sti-art"/>
    <w:basedOn w:val="Normal"/>
    <w:rsid w:val="00E261A4"/>
    <w:pPr>
      <w:spacing w:before="100" w:beforeAutospacing="1" w:after="100" w:afterAutospacing="1"/>
    </w:pPr>
    <w:rPr>
      <w:rFonts w:ascii="Times New Roman" w:eastAsia="Times New Roman" w:hAnsi="Times New Roman"/>
      <w:sz w:val="24"/>
      <w:lang w:val="en-GB" w:eastAsia="en-GB"/>
    </w:rPr>
  </w:style>
  <w:style w:type="paragraph" w:customStyle="1" w:styleId="Normal1">
    <w:name w:val="Normal1"/>
    <w:basedOn w:val="Normal"/>
    <w:rsid w:val="00E261A4"/>
    <w:pPr>
      <w:spacing w:before="100" w:beforeAutospacing="1" w:after="100" w:afterAutospacing="1"/>
    </w:pPr>
    <w:rPr>
      <w:rFonts w:ascii="Times New Roman" w:eastAsia="Times New Roman" w:hAnsi="Times New Roman"/>
      <w:sz w:val="24"/>
      <w:lang w:val="en-GB" w:eastAsia="en-GB"/>
    </w:rPr>
  </w:style>
  <w:style w:type="character" w:customStyle="1" w:styleId="italic">
    <w:name w:val="italic"/>
    <w:basedOn w:val="DefaultParagraphFont"/>
    <w:rsid w:val="00E261A4"/>
  </w:style>
  <w:style w:type="character" w:customStyle="1" w:styleId="BalloonTextChar1">
    <w:name w:val="Balloon Text Char1"/>
    <w:basedOn w:val="DefaultParagraphFont"/>
    <w:uiPriority w:val="99"/>
    <w:semiHidden/>
    <w:rsid w:val="008F46D9"/>
    <w:rPr>
      <w:rFonts w:ascii="Tahoma" w:hAnsi="Tahoma" w:cs="Tahoma"/>
      <w:sz w:val="16"/>
      <w:szCs w:val="16"/>
    </w:rPr>
  </w:style>
  <w:style w:type="character" w:customStyle="1" w:styleId="CommentTextChar1">
    <w:name w:val="Comment Text Char1"/>
    <w:basedOn w:val="DefaultParagraphFont"/>
    <w:uiPriority w:val="99"/>
    <w:semiHidden/>
    <w:rsid w:val="008F46D9"/>
    <w:rPr>
      <w:sz w:val="20"/>
      <w:szCs w:val="20"/>
    </w:rPr>
  </w:style>
  <w:style w:type="character" w:customStyle="1" w:styleId="CommentSubjectChar1">
    <w:name w:val="Comment Subject Char1"/>
    <w:basedOn w:val="CommentTextChar"/>
    <w:uiPriority w:val="99"/>
    <w:semiHidden/>
    <w:rsid w:val="008F46D9"/>
    <w:rPr>
      <w:rFonts w:ascii="Verdana" w:eastAsia="Calibri" w:hAnsi="Verdana" w:cs="Times New Roman"/>
      <w:b/>
      <w:bCs/>
      <w:sz w:val="20"/>
      <w:szCs w:val="20"/>
      <w:lang w:eastAsia="pt-PT"/>
    </w:rPr>
  </w:style>
  <w:style w:type="paragraph" w:styleId="TOC4">
    <w:name w:val="toc 4"/>
    <w:basedOn w:val="Normal"/>
    <w:next w:val="Normal"/>
    <w:autoRedefine/>
    <w:semiHidden/>
    <w:rsid w:val="008F46D9"/>
    <w:pPr>
      <w:tabs>
        <w:tab w:val="right" w:leader="dot" w:pos="8222"/>
      </w:tabs>
      <w:spacing w:before="0" w:after="60"/>
      <w:ind w:left="2552" w:right="851" w:hanging="624"/>
    </w:pPr>
    <w:rPr>
      <w:rFonts w:ascii="Times New Roman" w:eastAsia="Times New Roman" w:hAnsi="Times New Roman"/>
      <w:sz w:val="20"/>
      <w:szCs w:val="20"/>
      <w:lang w:val="fr-FR" w:eastAsia="fr-FR"/>
    </w:rPr>
  </w:style>
  <w:style w:type="paragraph" w:styleId="TOC5">
    <w:name w:val="toc 5"/>
    <w:basedOn w:val="Normal"/>
    <w:next w:val="Normal"/>
    <w:autoRedefine/>
    <w:semiHidden/>
    <w:rsid w:val="008F46D9"/>
    <w:pPr>
      <w:tabs>
        <w:tab w:val="right" w:leader="dot" w:pos="8222"/>
      </w:tabs>
      <w:spacing w:before="0" w:after="0"/>
      <w:ind w:left="2381" w:right="851" w:hanging="113"/>
    </w:pPr>
    <w:rPr>
      <w:rFonts w:ascii="Times New Roman" w:eastAsia="Times New Roman" w:hAnsi="Times New Roman"/>
      <w:sz w:val="20"/>
      <w:szCs w:val="20"/>
      <w:lang w:val="fr-FR" w:eastAsia="fr-FR"/>
    </w:rPr>
  </w:style>
  <w:style w:type="paragraph" w:styleId="Caption">
    <w:name w:val="caption"/>
    <w:basedOn w:val="Normal"/>
    <w:next w:val="Normal"/>
    <w:qFormat/>
    <w:rsid w:val="008F46D9"/>
    <w:pPr>
      <w:spacing w:before="0" w:after="0"/>
      <w:jc w:val="both"/>
    </w:pPr>
    <w:rPr>
      <w:rFonts w:ascii="Arial" w:eastAsia="Times New Roman" w:hAnsi="Arial"/>
      <w:b/>
      <w:sz w:val="20"/>
      <w:szCs w:val="20"/>
      <w:lang w:val="fr-FR" w:eastAsia="fr-FR"/>
    </w:rPr>
  </w:style>
  <w:style w:type="paragraph" w:customStyle="1" w:styleId="xl16814">
    <w:name w:val="xl16814"/>
    <w:basedOn w:val="Normal"/>
    <w:rsid w:val="008F46D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15">
    <w:name w:val="xl16815"/>
    <w:basedOn w:val="Normal"/>
    <w:rsid w:val="008F46D9"/>
    <w:pPr>
      <w:shd w:val="clear" w:color="000000" w:fill="FFFFFF"/>
      <w:spacing w:before="100" w:beforeAutospacing="1" w:after="100" w:afterAutospacing="1"/>
      <w:jc w:val="center"/>
      <w:textAlignment w:val="center"/>
    </w:pPr>
    <w:rPr>
      <w:rFonts w:eastAsia="Times New Roman"/>
      <w:b/>
      <w:bCs/>
      <w:sz w:val="24"/>
      <w:lang w:val="en-GB" w:eastAsia="en-GB"/>
    </w:rPr>
  </w:style>
  <w:style w:type="paragraph" w:customStyle="1" w:styleId="xl16816">
    <w:name w:val="xl16816"/>
    <w:basedOn w:val="Normal"/>
    <w:rsid w:val="008F46D9"/>
    <w:pPr>
      <w:shd w:val="clear" w:color="000000" w:fill="FFFFFF"/>
      <w:spacing w:before="100" w:beforeAutospacing="1" w:after="100" w:afterAutospacing="1"/>
    </w:pPr>
    <w:rPr>
      <w:rFonts w:eastAsia="Times New Roman"/>
      <w:sz w:val="24"/>
      <w:lang w:val="en-GB" w:eastAsia="en-GB"/>
    </w:rPr>
  </w:style>
  <w:style w:type="paragraph" w:customStyle="1" w:styleId="xl16817">
    <w:name w:val="xl16817"/>
    <w:basedOn w:val="Normal"/>
    <w:rsid w:val="008F46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18">
    <w:name w:val="xl16818"/>
    <w:basedOn w:val="Normal"/>
    <w:rsid w:val="008F46D9"/>
    <w:pPr>
      <w:pBdr>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19">
    <w:name w:val="xl16819"/>
    <w:basedOn w:val="Normal"/>
    <w:rsid w:val="008F46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0">
    <w:name w:val="xl16820"/>
    <w:basedOn w:val="Normal"/>
    <w:rsid w:val="008F46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1">
    <w:name w:val="xl16821"/>
    <w:basedOn w:val="Normal"/>
    <w:rsid w:val="008F46D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2">
    <w:name w:val="xl16822"/>
    <w:basedOn w:val="Normal"/>
    <w:rsid w:val="008F46D9"/>
    <w:pPr>
      <w:shd w:val="clear" w:color="000000" w:fill="FFFFFF"/>
      <w:spacing w:before="100" w:beforeAutospacing="1" w:after="100" w:afterAutospacing="1"/>
      <w:textAlignment w:val="center"/>
    </w:pPr>
    <w:rPr>
      <w:rFonts w:eastAsia="Times New Roman"/>
      <w:b/>
      <w:bCs/>
      <w:sz w:val="24"/>
      <w:lang w:val="en-GB" w:eastAsia="en-GB"/>
    </w:rPr>
  </w:style>
  <w:style w:type="paragraph" w:customStyle="1" w:styleId="xl16823">
    <w:name w:val="xl16823"/>
    <w:basedOn w:val="Normal"/>
    <w:rsid w:val="008F46D9"/>
    <w:pPr>
      <w:shd w:val="clear" w:color="000000" w:fill="FFFFFF"/>
      <w:spacing w:before="100" w:beforeAutospacing="1" w:after="100" w:afterAutospacing="1"/>
      <w:textAlignment w:val="center"/>
    </w:pPr>
    <w:rPr>
      <w:rFonts w:eastAsia="Times New Roman"/>
      <w:sz w:val="24"/>
      <w:lang w:val="en-GB" w:eastAsia="en-GB"/>
    </w:rPr>
  </w:style>
  <w:style w:type="paragraph" w:customStyle="1" w:styleId="xl16825">
    <w:name w:val="xl16825"/>
    <w:basedOn w:val="Normal"/>
    <w:rsid w:val="008F46D9"/>
    <w:pPr>
      <w:shd w:val="clear" w:color="000000" w:fill="FFFFFF"/>
      <w:spacing w:before="100" w:beforeAutospacing="1" w:after="100" w:afterAutospacing="1"/>
      <w:jc w:val="center"/>
    </w:pPr>
    <w:rPr>
      <w:rFonts w:eastAsia="Times New Roman"/>
      <w:b/>
      <w:bCs/>
      <w:sz w:val="24"/>
      <w:lang w:val="en-GB" w:eastAsia="en-GB"/>
    </w:rPr>
  </w:style>
  <w:style w:type="paragraph" w:customStyle="1" w:styleId="xl16826">
    <w:name w:val="xl16826"/>
    <w:basedOn w:val="Normal"/>
    <w:rsid w:val="008F46D9"/>
    <w:pPr>
      <w:shd w:val="clear" w:color="000000" w:fill="FFFFFF"/>
      <w:spacing w:before="100" w:beforeAutospacing="1" w:after="100" w:afterAutospacing="1"/>
      <w:jc w:val="center"/>
      <w:textAlignment w:val="center"/>
    </w:pPr>
    <w:rPr>
      <w:rFonts w:eastAsia="Times New Roman"/>
      <w:b/>
      <w:bCs/>
      <w:sz w:val="24"/>
      <w:lang w:val="en-GB" w:eastAsia="en-GB"/>
    </w:rPr>
  </w:style>
  <w:style w:type="paragraph" w:customStyle="1" w:styleId="xl16827">
    <w:name w:val="xl16827"/>
    <w:basedOn w:val="Normal"/>
    <w:rsid w:val="008F46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8">
    <w:name w:val="xl16828"/>
    <w:basedOn w:val="Normal"/>
    <w:rsid w:val="008F46D9"/>
    <w:pPr>
      <w:pBdr>
        <w:left w:val="single" w:sz="4" w:space="7" w:color="auto"/>
        <w:right w:val="single" w:sz="4" w:space="0" w:color="auto"/>
      </w:pBdr>
      <w:shd w:val="clear" w:color="000000" w:fill="FFFFFF"/>
      <w:spacing w:before="100" w:beforeAutospacing="1" w:after="100" w:afterAutospacing="1"/>
      <w:ind w:firstLineChars="100" w:firstLine="100"/>
      <w:textAlignment w:val="top"/>
    </w:pPr>
    <w:rPr>
      <w:rFonts w:eastAsia="Times New Roman"/>
      <w:sz w:val="24"/>
      <w:lang w:val="en-GB" w:eastAsia="en-GB"/>
    </w:rPr>
  </w:style>
  <w:style w:type="paragraph" w:customStyle="1" w:styleId="xl16829">
    <w:name w:val="xl16829"/>
    <w:basedOn w:val="Normal"/>
    <w:rsid w:val="008F46D9"/>
    <w:pPr>
      <w:pBdr>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top"/>
    </w:pPr>
    <w:rPr>
      <w:rFonts w:eastAsia="Times New Roman"/>
      <w:sz w:val="24"/>
      <w:lang w:val="en-GB" w:eastAsia="en-GB"/>
    </w:rPr>
  </w:style>
  <w:style w:type="paragraph" w:customStyle="1" w:styleId="xl16830">
    <w:name w:val="xl16830"/>
    <w:basedOn w:val="Normal"/>
    <w:rsid w:val="008F46D9"/>
    <w:pPr>
      <w:pBdr>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31">
    <w:name w:val="xl16831"/>
    <w:basedOn w:val="Normal"/>
    <w:rsid w:val="008F46D9"/>
    <w:pPr>
      <w:shd w:val="clear" w:color="000000" w:fill="FFFFFF"/>
      <w:spacing w:before="100" w:beforeAutospacing="1" w:after="100" w:afterAutospacing="1"/>
      <w:textAlignment w:val="top"/>
    </w:pPr>
    <w:rPr>
      <w:rFonts w:eastAsia="Times New Roman"/>
      <w:b/>
      <w:bCs/>
      <w:i/>
      <w:iCs/>
      <w:sz w:val="24"/>
      <w:lang w:val="en-GB" w:eastAsia="en-GB"/>
    </w:rPr>
  </w:style>
  <w:style w:type="paragraph" w:customStyle="1" w:styleId="xl16832">
    <w:name w:val="xl16832"/>
    <w:basedOn w:val="Normal"/>
    <w:rsid w:val="008F46D9"/>
    <w:pPr>
      <w:pBdr>
        <w:left w:val="single" w:sz="4" w:space="0" w:color="auto"/>
        <w:right w:val="single" w:sz="4" w:space="0" w:color="auto"/>
      </w:pBdr>
      <w:shd w:val="clear" w:color="000000" w:fill="FFFFFF"/>
      <w:spacing w:before="100" w:beforeAutospacing="1" w:after="100" w:afterAutospacing="1"/>
    </w:pPr>
    <w:rPr>
      <w:rFonts w:eastAsia="Times New Roman"/>
      <w:sz w:val="24"/>
      <w:lang w:val="en-GB" w:eastAsia="en-GB"/>
    </w:rPr>
  </w:style>
  <w:style w:type="paragraph" w:customStyle="1" w:styleId="xl16833">
    <w:name w:val="xl16833"/>
    <w:basedOn w:val="Normal"/>
    <w:rsid w:val="008F46D9"/>
    <w:pPr>
      <w:shd w:val="clear" w:color="000000" w:fill="FFFFFF"/>
      <w:spacing w:before="100" w:beforeAutospacing="1" w:after="100" w:afterAutospacing="1"/>
      <w:textAlignment w:val="center"/>
    </w:pPr>
    <w:rPr>
      <w:rFonts w:eastAsia="Times New Roman"/>
      <w:b/>
      <w:bCs/>
      <w:sz w:val="24"/>
      <w:lang w:val="en-GB" w:eastAsia="en-GB"/>
    </w:rPr>
  </w:style>
  <w:style w:type="paragraph" w:customStyle="1" w:styleId="xl16834">
    <w:name w:val="xl16834"/>
    <w:basedOn w:val="Normal"/>
    <w:rsid w:val="008F46D9"/>
    <w:pPr>
      <w:shd w:val="clear" w:color="000000" w:fill="FFFFFF"/>
      <w:spacing w:before="100" w:beforeAutospacing="1" w:after="100" w:afterAutospacing="1"/>
      <w:textAlignment w:val="top"/>
    </w:pPr>
    <w:rPr>
      <w:rFonts w:eastAsia="Times New Roman"/>
      <w:b/>
      <w:bCs/>
      <w:i/>
      <w:iCs/>
      <w:sz w:val="24"/>
      <w:lang w:val="en-GB" w:eastAsia="en-GB"/>
    </w:rPr>
  </w:style>
  <w:style w:type="paragraph" w:customStyle="1" w:styleId="xl16835">
    <w:name w:val="xl16835"/>
    <w:basedOn w:val="Normal"/>
    <w:rsid w:val="008F46D9"/>
    <w:pPr>
      <w:pBdr>
        <w:top w:val="single" w:sz="4" w:space="0" w:color="auto"/>
        <w:left w:val="single" w:sz="4" w:space="0" w:color="auto"/>
        <w:right w:val="single" w:sz="4" w:space="0" w:color="auto"/>
      </w:pBdr>
      <w:shd w:val="clear" w:color="000000" w:fill="FFFFFF"/>
      <w:spacing w:before="100" w:beforeAutospacing="1" w:after="100" w:afterAutospacing="1"/>
    </w:pPr>
    <w:rPr>
      <w:rFonts w:eastAsia="Times New Roman"/>
      <w:sz w:val="24"/>
      <w:lang w:val="en-GB" w:eastAsia="en-GB"/>
    </w:rPr>
  </w:style>
  <w:style w:type="paragraph" w:customStyle="1" w:styleId="xl16836">
    <w:name w:val="xl16836"/>
    <w:basedOn w:val="Normal"/>
    <w:rsid w:val="008F46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37">
    <w:name w:val="xl16837"/>
    <w:basedOn w:val="Normal"/>
    <w:rsid w:val="008F46D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38">
    <w:name w:val="xl16838"/>
    <w:basedOn w:val="Normal"/>
    <w:rsid w:val="008F46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 w:val="24"/>
      <w:lang w:val="en-GB" w:eastAsia="en-GB"/>
    </w:rPr>
  </w:style>
  <w:style w:type="paragraph" w:customStyle="1" w:styleId="xl16839">
    <w:name w:val="xl16839"/>
    <w:basedOn w:val="Normal"/>
    <w:rsid w:val="008F46D9"/>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i/>
      <w:iCs/>
      <w:sz w:val="24"/>
      <w:lang w:val="en-GB" w:eastAsia="en-GB"/>
    </w:rPr>
  </w:style>
  <w:style w:type="paragraph" w:customStyle="1" w:styleId="xl16840">
    <w:name w:val="xl16840"/>
    <w:basedOn w:val="Normal"/>
    <w:rsid w:val="008F46D9"/>
    <w:pPr>
      <w:pBdr>
        <w:bottom w:val="single" w:sz="4" w:space="0" w:color="auto"/>
      </w:pBdr>
      <w:shd w:val="clear" w:color="000000" w:fill="FFFFFF"/>
      <w:spacing w:before="100" w:beforeAutospacing="1" w:after="100" w:afterAutospacing="1"/>
      <w:textAlignment w:val="top"/>
    </w:pPr>
    <w:rPr>
      <w:rFonts w:eastAsia="Times New Roman"/>
      <w:b/>
      <w:bCs/>
      <w:i/>
      <w:iCs/>
      <w:sz w:val="24"/>
      <w:lang w:val="en-GB" w:eastAsia="en-GB"/>
    </w:rPr>
  </w:style>
  <w:style w:type="paragraph" w:customStyle="1" w:styleId="NumPar2">
    <w:name w:val="NumPar 2"/>
    <w:basedOn w:val="Normal"/>
    <w:next w:val="Normal"/>
    <w:rsid w:val="008938DB"/>
    <w:pPr>
      <w:tabs>
        <w:tab w:val="num" w:pos="850"/>
      </w:tabs>
      <w:ind w:left="850" w:hanging="850"/>
      <w:jc w:val="both"/>
    </w:pPr>
    <w:rPr>
      <w:rFonts w:ascii="Times New Roman" w:eastAsia="Times New Roman" w:hAnsi="Times New Roman"/>
      <w:sz w:val="24"/>
      <w:szCs w:val="22"/>
      <w:lang w:val="en-GB" w:eastAsia="en-GB"/>
    </w:rPr>
  </w:style>
  <w:style w:type="paragraph" w:customStyle="1" w:styleId="NumPar3">
    <w:name w:val="NumPar 3"/>
    <w:basedOn w:val="Normal"/>
    <w:next w:val="Normal"/>
    <w:rsid w:val="008938DB"/>
    <w:pPr>
      <w:tabs>
        <w:tab w:val="num" w:pos="850"/>
      </w:tabs>
      <w:ind w:left="850" w:hanging="850"/>
      <w:jc w:val="both"/>
    </w:pPr>
    <w:rPr>
      <w:rFonts w:ascii="Times New Roman" w:eastAsia="Times New Roman" w:hAnsi="Times New Roman"/>
      <w:sz w:val="24"/>
      <w:szCs w:val="22"/>
      <w:lang w:val="en-GB" w:eastAsia="en-GB"/>
    </w:rPr>
  </w:style>
  <w:style w:type="paragraph" w:customStyle="1" w:styleId="NumPar4">
    <w:name w:val="NumPar 4"/>
    <w:basedOn w:val="Normal"/>
    <w:next w:val="Normal"/>
    <w:rsid w:val="008938DB"/>
    <w:pPr>
      <w:tabs>
        <w:tab w:val="num" w:pos="850"/>
      </w:tabs>
      <w:ind w:left="850" w:hanging="850"/>
      <w:jc w:val="both"/>
    </w:pPr>
    <w:rPr>
      <w:rFonts w:ascii="Times New Roman" w:eastAsia="Times New Roman" w:hAnsi="Times New Roman"/>
      <w:sz w:val="24"/>
      <w:szCs w:val="22"/>
      <w:lang w:val="en-GB" w:eastAsia="en-GB"/>
    </w:rPr>
  </w:style>
  <w:style w:type="paragraph" w:customStyle="1" w:styleId="IASBTitle">
    <w:name w:val="IASB Title"/>
    <w:rsid w:val="008938DB"/>
    <w:pPr>
      <w:keepNext/>
      <w:keepLines/>
      <w:spacing w:before="300" w:after="400" w:line="240" w:lineRule="auto"/>
    </w:pPr>
    <w:rPr>
      <w:rFonts w:ascii="Times New Roman" w:eastAsia="Times New Roman" w:hAnsi="Times New Roman" w:cs="Arial"/>
      <w:sz w:val="36"/>
      <w:szCs w:val="20"/>
      <w:lang w:val="en-US"/>
    </w:rPr>
  </w:style>
  <w:style w:type="character" w:styleId="PlaceholderText">
    <w:name w:val="Placeholder Text"/>
    <w:basedOn w:val="DefaultParagraphFont"/>
    <w:uiPriority w:val="99"/>
    <w:semiHidden/>
    <w:rsid w:val="008938D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qFormat="1"/>
    <w:lsdException w:name="footer" w:qFormat="1"/>
    <w:lsdException w:name="caption" w:uiPriority="0" w:qFormat="1"/>
    <w:lsdException w:name="footnote reference"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AE7"/>
    <w:pPr>
      <w:spacing w:before="120" w:after="120" w:line="240" w:lineRule="auto"/>
    </w:pPr>
    <w:rPr>
      <w:rFonts w:ascii="Verdana" w:eastAsia="Calibri" w:hAnsi="Verdana" w:cs="Times New Roman"/>
      <w:szCs w:val="24"/>
      <w:lang w:val="pt-PT"/>
    </w:rPr>
  </w:style>
  <w:style w:type="paragraph" w:styleId="Heading1">
    <w:name w:val="heading 1"/>
    <w:basedOn w:val="Normal"/>
    <w:next w:val="Normal"/>
    <w:link w:val="Heading1Char"/>
    <w:qFormat/>
    <w:rsid w:val="00BE6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037F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FF134F"/>
    <w:pPr>
      <w:keepNext/>
      <w:spacing w:before="0" w:after="0"/>
      <w:ind w:left="180"/>
      <w:jc w:val="both"/>
      <w:outlineLvl w:val="2"/>
    </w:pPr>
    <w:rPr>
      <w:rFonts w:ascii="Times New Roman" w:eastAsia="Times New Roman" w:hAnsi="Times New Roman"/>
      <w:sz w:val="24"/>
      <w:u w:val="single"/>
      <w:lang w:val="en-GB" w:eastAsia="en-GB"/>
    </w:rPr>
  </w:style>
  <w:style w:type="paragraph" w:styleId="Heading4">
    <w:name w:val="heading 4"/>
    <w:basedOn w:val="Normal"/>
    <w:next w:val="Normal"/>
    <w:link w:val="Heading4Char"/>
    <w:qFormat/>
    <w:rsid w:val="00FF134F"/>
    <w:pPr>
      <w:keepNext/>
      <w:spacing w:before="0" w:after="0"/>
      <w:jc w:val="both"/>
      <w:outlineLvl w:val="3"/>
    </w:pPr>
    <w:rPr>
      <w:rFonts w:ascii="Times New Roman" w:eastAsia="Times New Roman" w:hAnsi="Times New Roman"/>
      <w:sz w:val="24"/>
      <w:u w:val="single"/>
      <w:lang w:val="en-GB" w:eastAsia="en-GB"/>
    </w:rPr>
  </w:style>
  <w:style w:type="paragraph" w:styleId="Heading5">
    <w:name w:val="heading 5"/>
    <w:basedOn w:val="Normal"/>
    <w:next w:val="Normal"/>
    <w:link w:val="Heading5Char"/>
    <w:qFormat/>
    <w:rsid w:val="00FF134F"/>
    <w:pPr>
      <w:keepNext/>
      <w:spacing w:before="0" w:after="0"/>
      <w:jc w:val="both"/>
      <w:outlineLvl w:val="4"/>
    </w:pPr>
    <w:rPr>
      <w:rFonts w:ascii="Times New Roman" w:eastAsia="Times New Roman" w:hAnsi="Times New Roman"/>
      <w:b/>
      <w:bCs/>
      <w:sz w:val="24"/>
      <w:lang w:val="en-GB" w:eastAsia="en-GB"/>
    </w:rPr>
  </w:style>
  <w:style w:type="paragraph" w:styleId="Heading6">
    <w:name w:val="heading 6"/>
    <w:basedOn w:val="Normal"/>
    <w:next w:val="Normal"/>
    <w:link w:val="Heading6Char"/>
    <w:qFormat/>
    <w:rsid w:val="00FF134F"/>
    <w:pPr>
      <w:keepNext/>
      <w:spacing w:before="0" w:after="0"/>
      <w:ind w:left="180"/>
      <w:jc w:val="both"/>
      <w:outlineLvl w:val="5"/>
    </w:pPr>
    <w:rPr>
      <w:rFonts w:ascii="Times New Roman" w:eastAsia="Times New Roman" w:hAnsi="Times New Roman"/>
      <w:b/>
      <w:bCs/>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1320F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1320FD"/>
    <w:rPr>
      <w:rFonts w:ascii="Tahoma" w:eastAsia="Calibri" w:hAnsi="Tahoma" w:cs="Tahoma"/>
      <w:sz w:val="16"/>
      <w:szCs w:val="16"/>
      <w:lang w:val="pt-PT"/>
    </w:rPr>
  </w:style>
  <w:style w:type="paragraph" w:styleId="Header">
    <w:name w:val="header"/>
    <w:basedOn w:val="Normal"/>
    <w:link w:val="HeaderChar"/>
    <w:uiPriority w:val="99"/>
    <w:unhideWhenUsed/>
    <w:rsid w:val="001320FD"/>
    <w:pPr>
      <w:tabs>
        <w:tab w:val="center" w:pos="4513"/>
        <w:tab w:val="right" w:pos="9026"/>
      </w:tabs>
      <w:spacing w:before="0" w:after="0"/>
    </w:pPr>
  </w:style>
  <w:style w:type="character" w:customStyle="1" w:styleId="HeaderChar">
    <w:name w:val="Header Char"/>
    <w:basedOn w:val="DefaultParagraphFont"/>
    <w:link w:val="Header"/>
    <w:uiPriority w:val="99"/>
    <w:rsid w:val="001320FD"/>
    <w:rPr>
      <w:rFonts w:ascii="Verdana" w:eastAsia="Calibri" w:hAnsi="Verdana" w:cs="Times New Roman"/>
      <w:szCs w:val="24"/>
      <w:lang w:val="pt-PT"/>
    </w:rPr>
  </w:style>
  <w:style w:type="paragraph" w:styleId="Footer">
    <w:name w:val="footer"/>
    <w:aliases w:val="Fußzeile Verdana 8p Regular,Mittelachse"/>
    <w:basedOn w:val="Normal"/>
    <w:link w:val="FooterChar"/>
    <w:uiPriority w:val="99"/>
    <w:unhideWhenUsed/>
    <w:qFormat/>
    <w:rsid w:val="001320FD"/>
    <w:pPr>
      <w:tabs>
        <w:tab w:val="center" w:pos="4513"/>
        <w:tab w:val="right" w:pos="9026"/>
      </w:tabs>
      <w:spacing w:before="0" w:after="0"/>
    </w:pPr>
  </w:style>
  <w:style w:type="character" w:customStyle="1" w:styleId="FooterChar">
    <w:name w:val="Footer Char"/>
    <w:aliases w:val="Fußzeile Verdana 8p Regular Char,Mittelachse Char"/>
    <w:basedOn w:val="DefaultParagraphFont"/>
    <w:link w:val="Footer"/>
    <w:uiPriority w:val="99"/>
    <w:rsid w:val="001320FD"/>
    <w:rPr>
      <w:rFonts w:ascii="Verdana" w:eastAsia="Calibri" w:hAnsi="Verdana" w:cs="Times New Roman"/>
      <w:szCs w:val="24"/>
      <w:lang w:val="pt-PT"/>
    </w:rPr>
  </w:style>
  <w:style w:type="character" w:styleId="Hyperlink">
    <w:name w:val="Hyperlink"/>
    <w:uiPriority w:val="99"/>
    <w:rsid w:val="001320FD"/>
    <w:rPr>
      <w:rFonts w:cs="Times New Roman"/>
      <w:b/>
      <w:bCs/>
      <w:color w:val="0000FF"/>
      <w:u w:val="single"/>
    </w:rPr>
  </w:style>
  <w:style w:type="character" w:styleId="CommentReference">
    <w:name w:val="annotation reference"/>
    <w:uiPriority w:val="99"/>
    <w:rsid w:val="00784632"/>
    <w:rPr>
      <w:rFonts w:cs="Times New Roman"/>
      <w:sz w:val="16"/>
      <w:szCs w:val="16"/>
    </w:rPr>
  </w:style>
  <w:style w:type="paragraph" w:styleId="CommentText">
    <w:name w:val="annotation text"/>
    <w:basedOn w:val="Normal"/>
    <w:link w:val="CommentTextChar"/>
    <w:uiPriority w:val="99"/>
    <w:rsid w:val="00784632"/>
    <w:pPr>
      <w:ind w:left="1066" w:hanging="357"/>
      <w:jc w:val="both"/>
    </w:pPr>
    <w:rPr>
      <w:sz w:val="20"/>
      <w:szCs w:val="20"/>
      <w:lang w:val="en-GB" w:eastAsia="pt-PT"/>
    </w:rPr>
  </w:style>
  <w:style w:type="character" w:customStyle="1" w:styleId="CommentTextChar">
    <w:name w:val="Comment Text Char"/>
    <w:basedOn w:val="DefaultParagraphFont"/>
    <w:link w:val="CommentText"/>
    <w:uiPriority w:val="99"/>
    <w:rsid w:val="00784632"/>
    <w:rPr>
      <w:rFonts w:ascii="Verdana" w:eastAsia="Calibri" w:hAnsi="Verdana" w:cs="Times New Roman"/>
      <w:sz w:val="20"/>
      <w:szCs w:val="20"/>
      <w:lang w:eastAsia="pt-PT"/>
    </w:rPr>
  </w:style>
  <w:style w:type="paragraph" w:styleId="CommentSubject">
    <w:name w:val="annotation subject"/>
    <w:basedOn w:val="CommentText"/>
    <w:next w:val="CommentText"/>
    <w:link w:val="CommentSubjectChar"/>
    <w:uiPriority w:val="99"/>
    <w:unhideWhenUsed/>
    <w:rsid w:val="005E2AD4"/>
    <w:pPr>
      <w:ind w:left="0" w:firstLine="0"/>
      <w:jc w:val="left"/>
    </w:pPr>
    <w:rPr>
      <w:b/>
      <w:bCs/>
      <w:lang w:val="pt-PT" w:eastAsia="en-US"/>
    </w:rPr>
  </w:style>
  <w:style w:type="character" w:customStyle="1" w:styleId="CommentSubjectChar">
    <w:name w:val="Comment Subject Char"/>
    <w:basedOn w:val="CommentTextChar"/>
    <w:link w:val="CommentSubject"/>
    <w:uiPriority w:val="99"/>
    <w:rsid w:val="005E2AD4"/>
    <w:rPr>
      <w:rFonts w:ascii="Verdana" w:eastAsia="Calibri" w:hAnsi="Verdana" w:cs="Times New Roman"/>
      <w:b/>
      <w:bCs/>
      <w:sz w:val="20"/>
      <w:szCs w:val="20"/>
      <w:lang w:val="pt-PT" w:eastAsia="pt-PT"/>
    </w:rPr>
  </w:style>
  <w:style w:type="paragraph" w:styleId="ListParagraph">
    <w:name w:val="List Paragraph"/>
    <w:basedOn w:val="Normal"/>
    <w:uiPriority w:val="34"/>
    <w:qFormat/>
    <w:rsid w:val="006A3816"/>
    <w:pPr>
      <w:ind w:left="720"/>
      <w:contextualSpacing/>
    </w:pPr>
  </w:style>
  <w:style w:type="paragraph" w:styleId="FootnoteText">
    <w:name w:val="footnote text"/>
    <w:aliases w:val="Footnote Text Char1,Footnote Text Char Char,Fußnotentext Char Char Char,Fußnotentext Char1 Char Char Char,Fußnotentext Char Char Char Char Char,Fußnotentext Char1 Char Char Char Char Char,Verdana 8p Regular Foot,Fußno"/>
    <w:basedOn w:val="Normal"/>
    <w:link w:val="FootnoteTextChar"/>
    <w:qFormat/>
    <w:rsid w:val="00415A64"/>
    <w:pPr>
      <w:spacing w:after="0"/>
    </w:pPr>
    <w:rPr>
      <w:sz w:val="20"/>
      <w:szCs w:val="20"/>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Fußno Char"/>
    <w:basedOn w:val="DefaultParagraphFont"/>
    <w:link w:val="FootnoteText"/>
    <w:rsid w:val="00415A64"/>
    <w:rPr>
      <w:rFonts w:ascii="Verdana" w:eastAsia="Calibri" w:hAnsi="Verdana" w:cs="Times New Roman"/>
      <w:sz w:val="20"/>
      <w:szCs w:val="20"/>
      <w:lang w:val="pt-PT"/>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qFormat/>
    <w:rsid w:val="00415A64"/>
    <w:rPr>
      <w:rFonts w:cs="Times New Roman"/>
      <w:vertAlign w:val="superscript"/>
    </w:rPr>
  </w:style>
  <w:style w:type="paragraph" w:customStyle="1" w:styleId="Titrearticle">
    <w:name w:val="Titre article"/>
    <w:basedOn w:val="Normal"/>
    <w:next w:val="Normal"/>
    <w:rsid w:val="00184026"/>
    <w:pPr>
      <w:keepNext/>
      <w:spacing w:before="360"/>
      <w:jc w:val="center"/>
    </w:pPr>
    <w:rPr>
      <w:rFonts w:ascii="Times New Roman" w:hAnsi="Times New Roman"/>
      <w:i/>
      <w:sz w:val="24"/>
      <w:lang w:val="en-GB" w:eastAsia="de-DE"/>
    </w:rPr>
  </w:style>
  <w:style w:type="paragraph" w:customStyle="1" w:styleId="Fait">
    <w:name w:val="Fait à"/>
    <w:basedOn w:val="Normal"/>
    <w:next w:val="Institutionquisigne"/>
    <w:rsid w:val="00184026"/>
    <w:pPr>
      <w:keepNext/>
      <w:spacing w:after="0"/>
      <w:jc w:val="both"/>
    </w:pPr>
    <w:rPr>
      <w:rFonts w:ascii="Times New Roman" w:hAnsi="Times New Roman"/>
      <w:sz w:val="24"/>
      <w:lang w:val="en-GB" w:eastAsia="de-DE"/>
    </w:rPr>
  </w:style>
  <w:style w:type="paragraph" w:customStyle="1" w:styleId="Institutionquisigne">
    <w:name w:val="Institution qui signe"/>
    <w:basedOn w:val="Normal"/>
    <w:next w:val="Normal"/>
    <w:rsid w:val="00184026"/>
    <w:pPr>
      <w:keepNext/>
      <w:tabs>
        <w:tab w:val="left" w:pos="4252"/>
      </w:tabs>
      <w:spacing w:before="720" w:after="0"/>
      <w:jc w:val="both"/>
    </w:pPr>
    <w:rPr>
      <w:rFonts w:ascii="Times New Roman" w:hAnsi="Times New Roman"/>
      <w:i/>
      <w:sz w:val="24"/>
      <w:lang w:val="en-GB" w:eastAsia="de-DE"/>
    </w:rPr>
  </w:style>
  <w:style w:type="paragraph" w:customStyle="1" w:styleId="Default">
    <w:name w:val="Default"/>
    <w:rsid w:val="00184026"/>
    <w:pPr>
      <w:autoSpaceDE w:val="0"/>
      <w:autoSpaceDN w:val="0"/>
      <w:adjustRightInd w:val="0"/>
      <w:spacing w:after="0" w:line="240" w:lineRule="auto"/>
    </w:pPr>
    <w:rPr>
      <w:rFonts w:ascii="EUAlbertina" w:hAnsi="EUAlbertina" w:cs="EUAlbertina"/>
      <w:color w:val="000000"/>
      <w:sz w:val="24"/>
      <w:szCs w:val="24"/>
    </w:rPr>
  </w:style>
  <w:style w:type="paragraph" w:customStyle="1" w:styleId="NumPar1">
    <w:name w:val="NumPar 1"/>
    <w:basedOn w:val="Normal"/>
    <w:next w:val="Normal"/>
    <w:rsid w:val="009811D4"/>
    <w:pPr>
      <w:numPr>
        <w:numId w:val="1"/>
      </w:numPr>
    </w:pPr>
    <w:rPr>
      <w:rFonts w:ascii="Times New Roman" w:eastAsia="Times New Roman" w:hAnsi="Times New Roman"/>
      <w:sz w:val="24"/>
      <w:lang w:val="en-GB" w:eastAsia="en-GB"/>
    </w:rPr>
  </w:style>
  <w:style w:type="character" w:customStyle="1" w:styleId="DeltaViewInsertion">
    <w:name w:val="DeltaView Insertion"/>
    <w:rsid w:val="00452194"/>
    <w:rPr>
      <w:color w:val="0000FF"/>
      <w:u w:val="double"/>
    </w:rPr>
  </w:style>
  <w:style w:type="paragraph" w:styleId="Revision">
    <w:name w:val="Revision"/>
    <w:hidden/>
    <w:uiPriority w:val="99"/>
    <w:semiHidden/>
    <w:rsid w:val="00452194"/>
    <w:pPr>
      <w:spacing w:after="0" w:line="240" w:lineRule="auto"/>
    </w:pPr>
    <w:rPr>
      <w:rFonts w:ascii="Verdana" w:eastAsia="Calibri" w:hAnsi="Verdana" w:cs="Times New Roman"/>
      <w:szCs w:val="24"/>
      <w:lang w:val="pt-PT"/>
    </w:rPr>
  </w:style>
  <w:style w:type="paragraph" w:customStyle="1" w:styleId="Lijstalinea">
    <w:name w:val="Lijstalinea"/>
    <w:basedOn w:val="Normal"/>
    <w:uiPriority w:val="34"/>
    <w:qFormat/>
    <w:rsid w:val="003A0927"/>
    <w:pPr>
      <w:spacing w:before="0" w:after="0" w:line="260" w:lineRule="atLeast"/>
      <w:ind w:left="720"/>
      <w:contextualSpacing/>
    </w:pPr>
    <w:rPr>
      <w:rFonts w:eastAsia="Times New Roman"/>
      <w:kern w:val="10"/>
      <w:sz w:val="20"/>
      <w:szCs w:val="20"/>
      <w:lang w:val="de-DE" w:eastAsia="de-DE"/>
    </w:rPr>
  </w:style>
  <w:style w:type="numbering" w:customStyle="1" w:styleId="Style1">
    <w:name w:val="Style1"/>
    <w:basedOn w:val="NoList"/>
    <w:uiPriority w:val="99"/>
    <w:rsid w:val="001434D5"/>
    <w:pPr>
      <w:numPr>
        <w:numId w:val="2"/>
      </w:numPr>
    </w:pPr>
  </w:style>
  <w:style w:type="table" w:customStyle="1" w:styleId="TableGrid1">
    <w:name w:val="Table Grid1"/>
    <w:basedOn w:val="TableNormal"/>
    <w:next w:val="TableGrid"/>
    <w:uiPriority w:val="59"/>
    <w:rsid w:val="00BE62E0"/>
    <w:pPr>
      <w:spacing w:after="0" w:line="240" w:lineRule="auto"/>
    </w:pPr>
    <w:rPr>
      <w:rFonts w:ascii="Verdana" w:eastAsia="Times New Roman" w:hAnsi="Verdan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E62E0"/>
    <w:rPr>
      <w:rFonts w:asciiTheme="majorHAnsi" w:eastAsiaTheme="majorEastAsia" w:hAnsiTheme="majorHAnsi" w:cstheme="majorBidi"/>
      <w:b/>
      <w:bCs/>
      <w:color w:val="365F91" w:themeColor="accent1" w:themeShade="BF"/>
      <w:sz w:val="28"/>
      <w:szCs w:val="28"/>
      <w:lang w:val="pt-PT"/>
    </w:rPr>
  </w:style>
  <w:style w:type="paragraph" w:styleId="TOCHeading">
    <w:name w:val="TOC Heading"/>
    <w:basedOn w:val="Heading1"/>
    <w:next w:val="Normal"/>
    <w:uiPriority w:val="39"/>
    <w:unhideWhenUsed/>
    <w:qFormat/>
    <w:rsid w:val="00BE62E0"/>
    <w:pPr>
      <w:spacing w:before="240" w:after="60"/>
      <w:jc w:val="both"/>
      <w:outlineLvl w:val="9"/>
    </w:pPr>
    <w:rPr>
      <w:rFonts w:ascii="Verdana" w:hAnsi="Verdana"/>
      <w:color w:val="auto"/>
      <w:szCs w:val="24"/>
      <w:lang w:val="en-US" w:eastAsia="ja-JP"/>
    </w:rPr>
  </w:style>
  <w:style w:type="paragraph" w:styleId="TOC1">
    <w:name w:val="toc 1"/>
    <w:basedOn w:val="Normal"/>
    <w:next w:val="Normal"/>
    <w:autoRedefine/>
    <w:unhideWhenUsed/>
    <w:rsid w:val="00BE62E0"/>
    <w:pPr>
      <w:tabs>
        <w:tab w:val="right" w:leader="dot" w:pos="9016"/>
      </w:tabs>
      <w:spacing w:before="0" w:after="0"/>
      <w:jc w:val="both"/>
    </w:pPr>
    <w:rPr>
      <w:rFonts w:eastAsiaTheme="minorHAnsi" w:cstheme="minorBidi"/>
      <w:b/>
      <w:noProof/>
      <w:sz w:val="20"/>
      <w:szCs w:val="20"/>
      <w:lang w:val="en-GB"/>
    </w:rPr>
  </w:style>
  <w:style w:type="character" w:customStyle="1" w:styleId="Bold">
    <w:name w:val="Bold"/>
    <w:basedOn w:val="DefaultParagraphFont"/>
    <w:uiPriority w:val="1"/>
    <w:qFormat/>
    <w:rsid w:val="00BE62E0"/>
    <w:rPr>
      <w:b/>
    </w:rPr>
  </w:style>
  <w:style w:type="character" w:customStyle="1" w:styleId="Regular">
    <w:name w:val="Regular"/>
    <w:basedOn w:val="DefaultParagraphFont"/>
    <w:uiPriority w:val="1"/>
    <w:qFormat/>
    <w:rsid w:val="00BE62E0"/>
  </w:style>
  <w:style w:type="paragraph" w:customStyle="1" w:styleId="Bulletpoints1">
    <w:name w:val="Bullet points1"/>
    <w:basedOn w:val="ListBullet"/>
    <w:qFormat/>
    <w:rsid w:val="00BE62E0"/>
  </w:style>
  <w:style w:type="paragraph" w:styleId="ListBullet">
    <w:name w:val="List Bullet"/>
    <w:basedOn w:val="Normal"/>
    <w:uiPriority w:val="99"/>
    <w:semiHidden/>
    <w:unhideWhenUsed/>
    <w:rsid w:val="00BE62E0"/>
    <w:pPr>
      <w:numPr>
        <w:numId w:val="3"/>
      </w:numPr>
      <w:spacing w:after="0"/>
      <w:contextualSpacing/>
      <w:jc w:val="both"/>
    </w:pPr>
    <w:rPr>
      <w:rFonts w:eastAsiaTheme="minorHAnsi" w:cstheme="minorBidi"/>
      <w:szCs w:val="22"/>
      <w:lang w:val="en-GB"/>
    </w:rPr>
  </w:style>
  <w:style w:type="paragraph" w:customStyle="1" w:styleId="Regulationcenter">
    <w:name w:val="Regulation center"/>
    <w:basedOn w:val="Normal"/>
    <w:qFormat/>
    <w:rsid w:val="00F956B4"/>
    <w:pPr>
      <w:keepNext/>
      <w:spacing w:before="360"/>
      <w:jc w:val="center"/>
    </w:pPr>
    <w:rPr>
      <w:rFonts w:ascii="Times New Roman" w:eastAsia="Times New Roman" w:hAnsi="Times New Roman"/>
      <w:color w:val="000000"/>
      <w:sz w:val="24"/>
      <w:lang w:val="en-GB" w:eastAsia="de-DE"/>
    </w:rPr>
  </w:style>
  <w:style w:type="paragraph" w:customStyle="1" w:styleId="BoxText">
    <w:name w:val="Box Text"/>
    <w:basedOn w:val="Normal"/>
    <w:qFormat/>
    <w:rsid w:val="00E2249F"/>
    <w:pPr>
      <w:pBdr>
        <w:top w:val="single" w:sz="4" w:space="10" w:color="D0E7F6"/>
        <w:left w:val="single" w:sz="4" w:space="8" w:color="D0E7F6"/>
        <w:bottom w:val="single" w:sz="4" w:space="10" w:color="D0E7F6"/>
        <w:right w:val="single" w:sz="4" w:space="8" w:color="D0E7F6"/>
      </w:pBdr>
      <w:shd w:val="clear" w:color="auto" w:fill="D0E7F6"/>
      <w:spacing w:after="0"/>
      <w:ind w:left="227" w:right="170"/>
      <w:jc w:val="both"/>
    </w:pPr>
    <w:rPr>
      <w:rFonts w:eastAsia="MS Mincho"/>
      <w:szCs w:val="22"/>
      <w:lang w:val="de-DE" w:eastAsia="de-DE"/>
    </w:rPr>
  </w:style>
  <w:style w:type="character" w:customStyle="1" w:styleId="BoldUnderlined">
    <w:name w:val="Bold Underlined"/>
    <w:basedOn w:val="DefaultParagraphFont"/>
    <w:uiPriority w:val="1"/>
    <w:qFormat/>
    <w:rsid w:val="00E2249F"/>
    <w:rPr>
      <w:b/>
      <w:u w:val="single"/>
    </w:rPr>
  </w:style>
  <w:style w:type="paragraph" w:customStyle="1" w:styleId="Bulletpoints3">
    <w:name w:val="Bullet points3"/>
    <w:basedOn w:val="Normal"/>
    <w:qFormat/>
    <w:rsid w:val="00344798"/>
    <w:pPr>
      <w:numPr>
        <w:numId w:val="4"/>
      </w:numPr>
      <w:spacing w:after="0"/>
      <w:ind w:right="170"/>
      <w:jc w:val="both"/>
    </w:pPr>
    <w:rPr>
      <w:rFonts w:eastAsia="MS Mincho"/>
      <w:szCs w:val="22"/>
      <w:lang w:val="de-DE" w:eastAsia="de-DE"/>
    </w:rPr>
  </w:style>
  <w:style w:type="character" w:customStyle="1" w:styleId="Heading2Char">
    <w:name w:val="Heading 2 Char"/>
    <w:basedOn w:val="DefaultParagraphFont"/>
    <w:link w:val="Heading2"/>
    <w:rsid w:val="00037FF8"/>
    <w:rPr>
      <w:rFonts w:asciiTheme="majorHAnsi" w:eastAsiaTheme="majorEastAsia" w:hAnsiTheme="majorHAnsi" w:cstheme="majorBidi"/>
      <w:b/>
      <w:bCs/>
      <w:color w:val="4F81BD" w:themeColor="accent1"/>
      <w:sz w:val="26"/>
      <w:szCs w:val="26"/>
      <w:lang w:val="pt-PT"/>
    </w:rPr>
  </w:style>
  <w:style w:type="character" w:styleId="Emphasis">
    <w:name w:val="Emphasis"/>
    <w:uiPriority w:val="20"/>
    <w:qFormat/>
    <w:rsid w:val="006B29E2"/>
    <w:rPr>
      <w:i/>
      <w:iCs/>
    </w:rPr>
  </w:style>
  <w:style w:type="character" w:styleId="Strong">
    <w:name w:val="Strong"/>
    <w:uiPriority w:val="22"/>
    <w:qFormat/>
    <w:rsid w:val="006B29E2"/>
    <w:rPr>
      <w:b/>
      <w:bCs/>
    </w:rPr>
  </w:style>
  <w:style w:type="paragraph" w:styleId="TOC2">
    <w:name w:val="toc 2"/>
    <w:basedOn w:val="Normal"/>
    <w:next w:val="Normal"/>
    <w:autoRedefine/>
    <w:unhideWhenUsed/>
    <w:rsid w:val="00AB0FD3"/>
    <w:pPr>
      <w:spacing w:after="100"/>
      <w:ind w:left="220"/>
    </w:pPr>
  </w:style>
  <w:style w:type="character" w:customStyle="1" w:styleId="Heading3Char">
    <w:name w:val="Heading 3 Char"/>
    <w:basedOn w:val="DefaultParagraphFont"/>
    <w:link w:val="Heading3"/>
    <w:rsid w:val="00FF134F"/>
    <w:rPr>
      <w:rFonts w:ascii="Times New Roman" w:eastAsia="Times New Roman" w:hAnsi="Times New Roman" w:cs="Times New Roman"/>
      <w:sz w:val="24"/>
      <w:szCs w:val="24"/>
      <w:u w:val="single"/>
      <w:lang w:eastAsia="en-GB"/>
    </w:rPr>
  </w:style>
  <w:style w:type="character" w:customStyle="1" w:styleId="Heading4Char">
    <w:name w:val="Heading 4 Char"/>
    <w:basedOn w:val="DefaultParagraphFont"/>
    <w:link w:val="Heading4"/>
    <w:rsid w:val="00FF134F"/>
    <w:rPr>
      <w:rFonts w:ascii="Times New Roman" w:eastAsia="Times New Roman" w:hAnsi="Times New Roman" w:cs="Times New Roman"/>
      <w:sz w:val="24"/>
      <w:szCs w:val="24"/>
      <w:u w:val="single"/>
      <w:lang w:eastAsia="en-GB"/>
    </w:rPr>
  </w:style>
  <w:style w:type="character" w:customStyle="1" w:styleId="Heading5Char">
    <w:name w:val="Heading 5 Char"/>
    <w:basedOn w:val="DefaultParagraphFont"/>
    <w:link w:val="Heading5"/>
    <w:rsid w:val="00FF134F"/>
    <w:rPr>
      <w:rFonts w:ascii="Times New Roman" w:eastAsia="Times New Roman" w:hAnsi="Times New Roman" w:cs="Times New Roman"/>
      <w:b/>
      <w:bCs/>
      <w:sz w:val="24"/>
      <w:szCs w:val="24"/>
      <w:lang w:eastAsia="en-GB"/>
    </w:rPr>
  </w:style>
  <w:style w:type="character" w:customStyle="1" w:styleId="Heading6Char">
    <w:name w:val="Heading 6 Char"/>
    <w:basedOn w:val="DefaultParagraphFont"/>
    <w:link w:val="Heading6"/>
    <w:rsid w:val="00FF134F"/>
    <w:rPr>
      <w:rFonts w:ascii="Times New Roman" w:eastAsia="Times New Roman" w:hAnsi="Times New Roman" w:cs="Times New Roman"/>
      <w:b/>
      <w:bCs/>
      <w:sz w:val="24"/>
      <w:szCs w:val="24"/>
      <w:lang w:eastAsia="en-GB"/>
    </w:rPr>
  </w:style>
  <w:style w:type="paragraph" w:customStyle="1" w:styleId="Char1CharCharCharCharChar">
    <w:name w:val="Char1 Char Char Char Char Char"/>
    <w:basedOn w:val="Normal"/>
    <w:rsid w:val="00FF134F"/>
    <w:pPr>
      <w:spacing w:before="0" w:after="160" w:line="240" w:lineRule="exact"/>
    </w:pPr>
    <w:rPr>
      <w:rFonts w:ascii="Arial" w:eastAsia="Times New Roman" w:hAnsi="Arial"/>
      <w:sz w:val="20"/>
      <w:szCs w:val="20"/>
      <w:lang w:val="en-US"/>
    </w:rPr>
  </w:style>
  <w:style w:type="character" w:styleId="PageNumber">
    <w:name w:val="page number"/>
    <w:aliases w:val="Seitenzahl Verdana 9p – Regular"/>
    <w:basedOn w:val="DefaultParagraphFont"/>
    <w:rsid w:val="00FF134F"/>
  </w:style>
  <w:style w:type="paragraph" w:styleId="BodyText">
    <w:name w:val="Body Text"/>
    <w:basedOn w:val="Normal"/>
    <w:link w:val="BodyTextChar"/>
    <w:rsid w:val="00FF134F"/>
    <w:pPr>
      <w:spacing w:before="0" w:after="0"/>
      <w:jc w:val="both"/>
    </w:pPr>
    <w:rPr>
      <w:rFonts w:ascii="Times New Roman" w:eastAsia="Times New Roman" w:hAnsi="Times New Roman"/>
      <w:sz w:val="24"/>
      <w:lang w:val="en-GB" w:eastAsia="en-GB"/>
    </w:rPr>
  </w:style>
  <w:style w:type="character" w:customStyle="1" w:styleId="BodyTextChar">
    <w:name w:val="Body Text Char"/>
    <w:basedOn w:val="DefaultParagraphFont"/>
    <w:link w:val="BodyText"/>
    <w:rsid w:val="00FF134F"/>
    <w:rPr>
      <w:rFonts w:ascii="Times New Roman" w:eastAsia="Times New Roman" w:hAnsi="Times New Roman" w:cs="Times New Roman"/>
      <w:sz w:val="24"/>
      <w:szCs w:val="24"/>
      <w:lang w:eastAsia="en-GB"/>
    </w:rPr>
  </w:style>
  <w:style w:type="paragraph" w:styleId="BodyTextIndent">
    <w:name w:val="Body Text Indent"/>
    <w:basedOn w:val="Normal"/>
    <w:link w:val="BodyTextIndentChar"/>
    <w:rsid w:val="00FF134F"/>
    <w:pPr>
      <w:spacing w:before="0" w:after="0"/>
      <w:ind w:left="180"/>
      <w:jc w:val="both"/>
    </w:pPr>
    <w:rPr>
      <w:rFonts w:ascii="Times New Roman" w:eastAsia="Times New Roman" w:hAnsi="Times New Roman"/>
      <w:sz w:val="24"/>
      <w:szCs w:val="22"/>
      <w:lang w:val="en-GB" w:eastAsia="en-GB"/>
    </w:rPr>
  </w:style>
  <w:style w:type="character" w:customStyle="1" w:styleId="BodyTextIndentChar">
    <w:name w:val="Body Text Indent Char"/>
    <w:basedOn w:val="DefaultParagraphFont"/>
    <w:link w:val="BodyTextIndent"/>
    <w:rsid w:val="00FF134F"/>
    <w:rPr>
      <w:rFonts w:ascii="Times New Roman" w:eastAsia="Times New Roman" w:hAnsi="Times New Roman" w:cs="Times New Roman"/>
      <w:sz w:val="24"/>
      <w:lang w:eastAsia="en-GB"/>
    </w:rPr>
  </w:style>
  <w:style w:type="paragraph" w:customStyle="1" w:styleId="Paragraphedeliste1">
    <w:name w:val="Paragraphe de liste1"/>
    <w:basedOn w:val="Normal"/>
    <w:qFormat/>
    <w:rsid w:val="00FF134F"/>
    <w:pPr>
      <w:spacing w:before="0" w:after="0"/>
      <w:ind w:left="708"/>
    </w:pPr>
    <w:rPr>
      <w:rFonts w:ascii="Times New Roman" w:eastAsia="Times New Roman" w:hAnsi="Times New Roman"/>
      <w:sz w:val="24"/>
      <w:lang w:val="en-GB" w:eastAsia="en-GB"/>
    </w:rPr>
  </w:style>
  <w:style w:type="paragraph" w:customStyle="1" w:styleId="Rvision1">
    <w:name w:val="Révision1"/>
    <w:hidden/>
    <w:uiPriority w:val="99"/>
    <w:semiHidden/>
    <w:rsid w:val="00FF134F"/>
    <w:pPr>
      <w:spacing w:after="0" w:line="240" w:lineRule="auto"/>
    </w:pPr>
    <w:rPr>
      <w:rFonts w:ascii="Times New Roman" w:eastAsia="Times New Roman" w:hAnsi="Times New Roman" w:cs="Times New Roman"/>
      <w:sz w:val="24"/>
      <w:szCs w:val="24"/>
      <w:lang w:eastAsia="en-GB"/>
    </w:rPr>
  </w:style>
  <w:style w:type="paragraph" w:styleId="TOC3">
    <w:name w:val="toc 3"/>
    <w:basedOn w:val="Normal"/>
    <w:next w:val="Normal"/>
    <w:autoRedefine/>
    <w:rsid w:val="00FF134F"/>
    <w:pPr>
      <w:tabs>
        <w:tab w:val="right" w:leader="dot" w:pos="9072"/>
      </w:tabs>
      <w:spacing w:before="0" w:after="0"/>
      <w:ind w:left="482"/>
    </w:pPr>
    <w:rPr>
      <w:rFonts w:ascii="Arial" w:eastAsia="Times New Roman" w:hAnsi="Arial" w:cs="Arial"/>
      <w:bCs/>
      <w:noProof/>
      <w:lang w:val="en-GB" w:eastAsia="en-GB"/>
    </w:rPr>
  </w:style>
  <w:style w:type="character" w:customStyle="1" w:styleId="CharChar1">
    <w:name w:val="Char Char1"/>
    <w:semiHidden/>
    <w:rsid w:val="00FF134F"/>
    <w:rPr>
      <w:lang w:val="en-GB" w:eastAsia="en-GB" w:bidi="ar-SA"/>
    </w:rPr>
  </w:style>
  <w:style w:type="paragraph" w:customStyle="1" w:styleId="QISIndentCharCharChar">
    <w:name w:val="QISIndent Char Char Char"/>
    <w:basedOn w:val="Normal"/>
    <w:rsid w:val="00FF134F"/>
    <w:pPr>
      <w:spacing w:before="0" w:after="240"/>
      <w:ind w:left="1134"/>
      <w:jc w:val="both"/>
    </w:pPr>
    <w:rPr>
      <w:rFonts w:eastAsia="MS Mincho"/>
      <w:szCs w:val="20"/>
      <w:lang w:val="en-GB" w:eastAsia="ja-JP"/>
    </w:rPr>
  </w:style>
  <w:style w:type="paragraph" w:customStyle="1" w:styleId="StyleHeading2Arial14ptBefore12ptAfter3pt">
    <w:name w:val="Style Heading 2 + Arial 14 pt Before:  12 pt After:  3 pt"/>
    <w:basedOn w:val="Heading2"/>
    <w:rsid w:val="00FF134F"/>
    <w:pPr>
      <w:keepLines w:val="0"/>
      <w:spacing w:before="240" w:after="60"/>
    </w:pPr>
    <w:rPr>
      <w:rFonts w:ascii="Arial" w:eastAsia="Times New Roman" w:hAnsi="Arial" w:cs="Times New Roman"/>
      <w:color w:val="auto"/>
      <w:sz w:val="28"/>
      <w:szCs w:val="20"/>
      <w:lang w:val="en-GB" w:eastAsia="en-GB"/>
    </w:rPr>
  </w:style>
  <w:style w:type="paragraph" w:customStyle="1" w:styleId="ListParagraph2">
    <w:name w:val="List Paragraph2"/>
    <w:basedOn w:val="Normal"/>
    <w:uiPriority w:val="34"/>
    <w:qFormat/>
    <w:rsid w:val="00FF134F"/>
    <w:pPr>
      <w:spacing w:before="0" w:after="200" w:line="276" w:lineRule="auto"/>
      <w:ind w:left="720"/>
      <w:contextualSpacing/>
    </w:pPr>
    <w:rPr>
      <w:rFonts w:ascii="Calibri" w:eastAsia="Times New Roman" w:hAnsi="Calibri"/>
      <w:szCs w:val="22"/>
    </w:rPr>
  </w:style>
  <w:style w:type="paragraph" w:styleId="NormalWeb">
    <w:name w:val="Normal (Web)"/>
    <w:basedOn w:val="Normal"/>
    <w:uiPriority w:val="99"/>
    <w:rsid w:val="00FF134F"/>
    <w:pPr>
      <w:spacing w:before="0" w:after="0"/>
    </w:pPr>
    <w:rPr>
      <w:rFonts w:ascii="Times New Roman" w:eastAsia="Times New Roman" w:hAnsi="Times New Roman"/>
      <w:sz w:val="24"/>
      <w:lang w:val="en-GB" w:eastAsia="en-GB"/>
    </w:rPr>
  </w:style>
  <w:style w:type="paragraph" w:styleId="NoSpacing">
    <w:name w:val="No Spacing"/>
    <w:uiPriority w:val="1"/>
    <w:qFormat/>
    <w:rsid w:val="00FF134F"/>
    <w:pPr>
      <w:spacing w:after="0" w:line="240" w:lineRule="auto"/>
    </w:pPr>
    <w:rPr>
      <w:lang w:val="pl-PL"/>
    </w:rPr>
  </w:style>
  <w:style w:type="table" w:customStyle="1" w:styleId="Tabela-Siatka1">
    <w:name w:val="Tabela - Siatka1"/>
    <w:basedOn w:val="TableNormal"/>
    <w:next w:val="TableGrid"/>
    <w:uiPriority w:val="59"/>
    <w:rsid w:val="00FF1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FF134F"/>
    <w:pPr>
      <w:spacing w:before="0" w:line="480" w:lineRule="auto"/>
      <w:ind w:left="283"/>
    </w:pPr>
    <w:rPr>
      <w:rFonts w:ascii="Times New Roman" w:eastAsia="Times New Roman" w:hAnsi="Times New Roman"/>
      <w:sz w:val="24"/>
      <w:lang w:val="en-GB" w:eastAsia="en-GB"/>
    </w:rPr>
  </w:style>
  <w:style w:type="character" w:customStyle="1" w:styleId="BodyTextIndent2Char">
    <w:name w:val="Body Text Indent 2 Char"/>
    <w:basedOn w:val="DefaultParagraphFont"/>
    <w:link w:val="BodyTextIndent2"/>
    <w:uiPriority w:val="99"/>
    <w:rsid w:val="00FF134F"/>
    <w:rPr>
      <w:rFonts w:ascii="Times New Roman" w:eastAsia="Times New Roman" w:hAnsi="Times New Roman" w:cs="Times New Roman"/>
      <w:sz w:val="24"/>
      <w:szCs w:val="24"/>
      <w:lang w:eastAsia="en-GB"/>
    </w:rPr>
  </w:style>
  <w:style w:type="numbering" w:customStyle="1" w:styleId="NoList1">
    <w:name w:val="No List1"/>
    <w:next w:val="NoList"/>
    <w:uiPriority w:val="99"/>
    <w:semiHidden/>
    <w:unhideWhenUsed/>
    <w:rsid w:val="000902FB"/>
  </w:style>
  <w:style w:type="table" w:customStyle="1" w:styleId="TableGrid2">
    <w:name w:val="Table Grid2"/>
    <w:basedOn w:val="TableNormal"/>
    <w:next w:val="TableGrid"/>
    <w:uiPriority w:val="5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1">
    <w:name w:val="EmailStyle401"/>
    <w:semiHidden/>
    <w:rsid w:val="000902FB"/>
    <w:rPr>
      <w:rFonts w:ascii="Arial" w:hAnsi="Arial" w:cs="Arial"/>
      <w:color w:val="auto"/>
      <w:sz w:val="20"/>
      <w:szCs w:val="20"/>
    </w:rPr>
  </w:style>
  <w:style w:type="paragraph" w:customStyle="1" w:styleId="PargrafodaLista1">
    <w:name w:val="Parágrafo da Lista1"/>
    <w:basedOn w:val="Normal"/>
    <w:uiPriority w:val="34"/>
    <w:qFormat/>
    <w:rsid w:val="000902FB"/>
    <w:pPr>
      <w:spacing w:before="0" w:after="0"/>
      <w:ind w:left="720"/>
    </w:pPr>
    <w:rPr>
      <w:rFonts w:ascii="Times New Roman" w:eastAsia="Times New Roman" w:hAnsi="Times New Roman"/>
      <w:sz w:val="24"/>
      <w:lang w:val="en-GB" w:eastAsia="en-GB"/>
    </w:rPr>
  </w:style>
  <w:style w:type="paragraph" w:customStyle="1" w:styleId="04fBodytextblue">
    <w:name w:val="04f_Body text blue"/>
    <w:basedOn w:val="Normal"/>
    <w:rsid w:val="000902FB"/>
    <w:pPr>
      <w:pBdr>
        <w:bottom w:val="single" w:sz="4" w:space="12" w:color="283583"/>
      </w:pBdr>
      <w:spacing w:before="0" w:after="250" w:line="276" w:lineRule="auto"/>
      <w:jc w:val="both"/>
    </w:pPr>
    <w:rPr>
      <w:rFonts w:ascii="Georgia" w:hAnsi="Georgia"/>
      <w:color w:val="2D4190"/>
      <w:sz w:val="20"/>
      <w:lang w:val="en-GB" w:eastAsia="de-DE"/>
    </w:rPr>
  </w:style>
  <w:style w:type="paragraph" w:customStyle="1" w:styleId="Datedadoption">
    <w:name w:val="Date d'adoption"/>
    <w:basedOn w:val="Normal"/>
    <w:next w:val="Normal"/>
    <w:rsid w:val="000902FB"/>
    <w:pPr>
      <w:spacing w:before="360" w:after="0"/>
      <w:jc w:val="center"/>
    </w:pPr>
    <w:rPr>
      <w:rFonts w:ascii="Times New Roman" w:hAnsi="Times New Roman"/>
      <w:b/>
      <w:sz w:val="24"/>
      <w:lang w:val="en-GB" w:eastAsia="de-DE"/>
    </w:rPr>
  </w:style>
  <w:style w:type="paragraph" w:customStyle="1" w:styleId="Institutionquiagit">
    <w:name w:val="Institution qui agit"/>
    <w:basedOn w:val="Normal"/>
    <w:next w:val="Normal"/>
    <w:rsid w:val="000902FB"/>
    <w:pPr>
      <w:keepNext/>
      <w:spacing w:before="600"/>
      <w:jc w:val="both"/>
    </w:pPr>
    <w:rPr>
      <w:rFonts w:ascii="Times New Roman" w:hAnsi="Times New Roman"/>
      <w:sz w:val="24"/>
      <w:lang w:val="en-GB" w:eastAsia="de-DE"/>
    </w:rPr>
  </w:style>
  <w:style w:type="paragraph" w:customStyle="1" w:styleId="Typedudocument">
    <w:name w:val="Type du document"/>
    <w:basedOn w:val="Normal"/>
    <w:next w:val="Datedadoption"/>
    <w:rsid w:val="000902FB"/>
    <w:pPr>
      <w:spacing w:before="360" w:after="0"/>
      <w:jc w:val="center"/>
    </w:pPr>
    <w:rPr>
      <w:rFonts w:ascii="Times New Roman" w:hAnsi="Times New Roman"/>
      <w:b/>
      <w:sz w:val="24"/>
      <w:lang w:val="en-GB" w:eastAsia="de-DE"/>
    </w:rPr>
  </w:style>
  <w:style w:type="paragraph" w:customStyle="1" w:styleId="Formuledadoption">
    <w:name w:val="Formule d'adoption"/>
    <w:basedOn w:val="Normal"/>
    <w:next w:val="Normal"/>
    <w:rsid w:val="000902FB"/>
    <w:pPr>
      <w:keepNext/>
      <w:jc w:val="both"/>
    </w:pPr>
    <w:rPr>
      <w:rFonts w:ascii="Times New Roman" w:hAnsi="Times New Roman"/>
      <w:sz w:val="24"/>
      <w:lang w:val="en-GB" w:eastAsia="de-DE"/>
    </w:rPr>
  </w:style>
  <w:style w:type="paragraph" w:customStyle="1" w:styleId="Applicationdirecte">
    <w:name w:val="Application directe"/>
    <w:basedOn w:val="Normal"/>
    <w:next w:val="Fait"/>
    <w:rsid w:val="000902FB"/>
    <w:pPr>
      <w:spacing w:before="480"/>
      <w:jc w:val="both"/>
    </w:pPr>
    <w:rPr>
      <w:rFonts w:ascii="Times New Roman" w:hAnsi="Times New Roman"/>
      <w:sz w:val="24"/>
      <w:lang w:val="en-GB" w:eastAsia="de-DE"/>
    </w:rPr>
  </w:style>
  <w:style w:type="paragraph" w:customStyle="1" w:styleId="Personnequisigne">
    <w:name w:val="Personne qui signe"/>
    <w:basedOn w:val="Normal"/>
    <w:next w:val="Institutionquisigne"/>
    <w:rsid w:val="000902FB"/>
    <w:pPr>
      <w:tabs>
        <w:tab w:val="left" w:pos="4252"/>
      </w:tabs>
      <w:spacing w:before="0" w:after="0"/>
    </w:pPr>
    <w:rPr>
      <w:rFonts w:ascii="Times New Roman" w:hAnsi="Times New Roman"/>
      <w:i/>
      <w:sz w:val="24"/>
      <w:lang w:val="en-GB" w:eastAsia="de-DE"/>
    </w:rPr>
  </w:style>
  <w:style w:type="character" w:styleId="FollowedHyperlink">
    <w:name w:val="FollowedHyperlink"/>
    <w:uiPriority w:val="99"/>
    <w:rsid w:val="000902FB"/>
    <w:rPr>
      <w:color w:val="800080"/>
      <w:u w:val="single"/>
    </w:rPr>
  </w:style>
  <w:style w:type="paragraph" w:customStyle="1" w:styleId="Annexetitre">
    <w:name w:val="Annexe titre"/>
    <w:basedOn w:val="Normal"/>
    <w:next w:val="Normal"/>
    <w:rsid w:val="000902FB"/>
    <w:pPr>
      <w:jc w:val="center"/>
    </w:pPr>
    <w:rPr>
      <w:rFonts w:ascii="Times New Roman" w:hAnsi="Times New Roman"/>
      <w:b/>
      <w:sz w:val="24"/>
      <w:u w:val="single"/>
      <w:lang w:val="en-GB"/>
    </w:rPr>
  </w:style>
  <w:style w:type="paragraph" w:customStyle="1" w:styleId="AlineasCEIOPS">
    <w:name w:val="Alinea's CEIOPS"/>
    <w:basedOn w:val="Normal"/>
    <w:link w:val="AlineasCEIOPSChar"/>
    <w:rsid w:val="000902FB"/>
    <w:pPr>
      <w:numPr>
        <w:numId w:val="6"/>
      </w:numPr>
      <w:spacing w:before="0" w:after="0"/>
      <w:ind w:left="567" w:hanging="567"/>
      <w:jc w:val="both"/>
    </w:pPr>
    <w:rPr>
      <w:rFonts w:eastAsia="Times New Roman"/>
      <w:lang w:val="en-GB" w:eastAsia="en-GB"/>
    </w:rPr>
  </w:style>
  <w:style w:type="character" w:customStyle="1" w:styleId="AlineasCEIOPSChar">
    <w:name w:val="Alinea's CEIOPS Char"/>
    <w:link w:val="AlineasCEIOPS"/>
    <w:rsid w:val="000902FB"/>
    <w:rPr>
      <w:rFonts w:ascii="Verdana" w:eastAsia="Times New Roman" w:hAnsi="Verdana" w:cs="Times New Roman"/>
      <w:szCs w:val="24"/>
      <w:lang w:eastAsia="en-GB"/>
    </w:rPr>
  </w:style>
  <w:style w:type="paragraph" w:customStyle="1" w:styleId="Reviso1">
    <w:name w:val="Revisão1"/>
    <w:hidden/>
    <w:uiPriority w:val="99"/>
    <w:semiHidden/>
    <w:rsid w:val="000902FB"/>
    <w:pPr>
      <w:spacing w:after="0" w:line="240" w:lineRule="auto"/>
    </w:pPr>
    <w:rPr>
      <w:rFonts w:ascii="Times New Roman" w:eastAsia="Times New Roman" w:hAnsi="Times New Roman" w:cs="Times New Roman"/>
      <w:sz w:val="24"/>
      <w:szCs w:val="24"/>
      <w:lang w:eastAsia="en-GB"/>
    </w:rPr>
  </w:style>
  <w:style w:type="paragraph" w:customStyle="1" w:styleId="Point2">
    <w:name w:val="Point 2"/>
    <w:basedOn w:val="Normal"/>
    <w:rsid w:val="000902FB"/>
    <w:pPr>
      <w:ind w:left="1984" w:hanging="567"/>
      <w:jc w:val="both"/>
    </w:pPr>
    <w:rPr>
      <w:rFonts w:ascii="Times New Roman" w:eastAsia="Times New Roman" w:hAnsi="Times New Roman"/>
      <w:sz w:val="24"/>
      <w:lang w:val="en-GB" w:eastAsia="de-DE"/>
    </w:rPr>
  </w:style>
  <w:style w:type="paragraph" w:customStyle="1" w:styleId="Point3">
    <w:name w:val="Point 3"/>
    <w:basedOn w:val="Normal"/>
    <w:rsid w:val="000902FB"/>
    <w:pPr>
      <w:ind w:left="2551" w:hanging="567"/>
      <w:jc w:val="both"/>
    </w:pPr>
    <w:rPr>
      <w:rFonts w:ascii="Times New Roman" w:eastAsia="Times New Roman" w:hAnsi="Times New Roman"/>
      <w:sz w:val="24"/>
      <w:lang w:val="en-GB" w:eastAsia="de-DE"/>
    </w:rPr>
  </w:style>
  <w:style w:type="paragraph" w:customStyle="1" w:styleId="ContinuousSquareBullet">
    <w:name w:val="Continuous Square Bullet"/>
    <w:basedOn w:val="Normal"/>
    <w:uiPriority w:val="99"/>
    <w:rsid w:val="000902FB"/>
    <w:pPr>
      <w:numPr>
        <w:numId w:val="7"/>
      </w:numPr>
      <w:spacing w:before="0" w:after="280" w:line="280" w:lineRule="exact"/>
    </w:pPr>
    <w:rPr>
      <w:rFonts w:ascii="Arial" w:eastAsia="Times New Roman" w:hAnsi="Arial" w:cs="Arial"/>
      <w:sz w:val="23"/>
      <w:szCs w:val="23"/>
      <w:lang w:val="en-GB"/>
    </w:rPr>
  </w:style>
  <w:style w:type="paragraph" w:customStyle="1" w:styleId="EP-ReferenznummerVerdana10pRegular">
    <w:name w:val="EP-Referenznummer Verdana 10p Regular"/>
    <w:basedOn w:val="Normal"/>
    <w:qFormat/>
    <w:rsid w:val="000902FB"/>
    <w:pPr>
      <w:spacing w:before="0" w:after="2840"/>
      <w:jc w:val="right"/>
    </w:pPr>
    <w:rPr>
      <w:rFonts w:eastAsia="MS Mincho"/>
      <w:sz w:val="20"/>
      <w:szCs w:val="22"/>
      <w:lang w:val="de-DE" w:eastAsia="de-DE"/>
    </w:rPr>
  </w:style>
  <w:style w:type="paragraph" w:customStyle="1" w:styleId="Adviceonect24p">
    <w:name w:val="Advice on... ect. 24p"/>
    <w:basedOn w:val="Normal"/>
    <w:next w:val="Normal"/>
    <w:qFormat/>
    <w:rsid w:val="000902FB"/>
    <w:pPr>
      <w:pBdr>
        <w:top w:val="single" w:sz="4" w:space="25" w:color="D0E7F6"/>
        <w:left w:val="single" w:sz="4" w:space="8" w:color="D0E7F6"/>
        <w:bottom w:val="single" w:sz="4" w:space="30"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Subjectxxx24p">
    <w:name w:val="Subject xxx 24p"/>
    <w:basedOn w:val="Normal"/>
    <w:next w:val="Normal"/>
    <w:qFormat/>
    <w:rsid w:val="000902FB"/>
    <w:pPr>
      <w:pBdr>
        <w:top w:val="single" w:sz="4" w:space="8" w:color="D0E7F6"/>
        <w:left w:val="single" w:sz="4" w:space="8" w:color="D0E7F6"/>
        <w:bottom w:val="single" w:sz="4" w:space="8"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Pagedecouverture">
    <w:name w:val="Page de couverture"/>
    <w:basedOn w:val="Normal"/>
    <w:next w:val="Normal"/>
    <w:rsid w:val="000902FB"/>
    <w:pPr>
      <w:jc w:val="both"/>
    </w:pPr>
    <w:rPr>
      <w:rFonts w:ascii="Times New Roman" w:eastAsia="Times New Roman" w:hAnsi="Times New Roman"/>
      <w:sz w:val="24"/>
      <w:lang w:val="en-GB"/>
    </w:rPr>
  </w:style>
  <w:style w:type="paragraph" w:customStyle="1" w:styleId="PlainText1">
    <w:name w:val="Plain Text1"/>
    <w:basedOn w:val="Normal"/>
    <w:next w:val="PlainText"/>
    <w:link w:val="PlainTextChar"/>
    <w:uiPriority w:val="99"/>
    <w:semiHidden/>
    <w:unhideWhenUsed/>
    <w:rsid w:val="000902FB"/>
    <w:pPr>
      <w:spacing w:before="0" w:after="0"/>
    </w:pPr>
    <w:rPr>
      <w:rFonts w:ascii="Calibri" w:hAnsi="Calibri" w:cs="Calibri"/>
      <w:szCs w:val="22"/>
      <w:lang w:val="en-GB" w:eastAsia="en-GB"/>
    </w:rPr>
  </w:style>
  <w:style w:type="character" w:customStyle="1" w:styleId="PlainTextChar">
    <w:name w:val="Plain Text Char"/>
    <w:basedOn w:val="DefaultParagraphFont"/>
    <w:link w:val="PlainText1"/>
    <w:uiPriority w:val="99"/>
    <w:rsid w:val="000902FB"/>
    <w:rPr>
      <w:rFonts w:ascii="Calibri" w:eastAsia="Calibri" w:hAnsi="Calibri" w:cs="Calibri"/>
      <w:sz w:val="22"/>
      <w:szCs w:val="22"/>
      <w:lang w:val="en-GB" w:eastAsia="en-GB"/>
    </w:rPr>
  </w:style>
  <w:style w:type="paragraph" w:customStyle="1" w:styleId="Considrant">
    <w:name w:val="Considérant"/>
    <w:basedOn w:val="Normal"/>
    <w:rsid w:val="000902FB"/>
    <w:pPr>
      <w:numPr>
        <w:numId w:val="8"/>
      </w:numPr>
      <w:jc w:val="both"/>
    </w:pPr>
    <w:rPr>
      <w:rFonts w:ascii="Times New Roman" w:eastAsia="Times New Roman" w:hAnsi="Times New Roman"/>
      <w:sz w:val="24"/>
      <w:lang w:val="en-GB"/>
    </w:rPr>
  </w:style>
  <w:style w:type="numbering" w:customStyle="1" w:styleId="Style11">
    <w:name w:val="Style11"/>
    <w:basedOn w:val="NoList"/>
    <w:uiPriority w:val="99"/>
    <w:rsid w:val="000902FB"/>
  </w:style>
  <w:style w:type="paragraph" w:customStyle="1" w:styleId="ListParagraph1">
    <w:name w:val="List Paragraph1"/>
    <w:basedOn w:val="Normal"/>
    <w:qFormat/>
    <w:rsid w:val="000902FB"/>
    <w:pPr>
      <w:spacing w:before="0" w:after="0"/>
      <w:ind w:left="720"/>
    </w:pPr>
    <w:rPr>
      <w:rFonts w:ascii="Times New Roman" w:hAnsi="Times New Roman"/>
      <w:sz w:val="24"/>
      <w:lang w:val="en-GB" w:eastAsia="en-GB"/>
    </w:rPr>
  </w:style>
  <w:style w:type="paragraph" w:customStyle="1" w:styleId="Listeafsnit1">
    <w:name w:val="Listeafsnit1"/>
    <w:basedOn w:val="Normal"/>
    <w:rsid w:val="000902FB"/>
    <w:pPr>
      <w:spacing w:before="0" w:after="0"/>
      <w:ind w:left="720"/>
      <w:jc w:val="both"/>
    </w:pPr>
    <w:rPr>
      <w:rFonts w:ascii="Times New Roman" w:hAnsi="Times New Roman"/>
      <w:szCs w:val="20"/>
      <w:lang w:val="fr-FR" w:eastAsia="fr-FR"/>
    </w:rPr>
  </w:style>
  <w:style w:type="character" w:customStyle="1" w:styleId="FootnoteCharacters">
    <w:name w:val="Footnote Characters"/>
    <w:rsid w:val="000902FB"/>
    <w:rPr>
      <w:vertAlign w:val="superscript"/>
    </w:rPr>
  </w:style>
  <w:style w:type="paragraph" w:customStyle="1" w:styleId="ManualConsidrant">
    <w:name w:val="Manual Considérant"/>
    <w:basedOn w:val="Normal"/>
    <w:rsid w:val="000902FB"/>
    <w:pPr>
      <w:ind w:left="709" w:hanging="709"/>
      <w:jc w:val="both"/>
    </w:pPr>
    <w:rPr>
      <w:rFonts w:ascii="Times New Roman" w:eastAsia="Times New Roman" w:hAnsi="Times New Roman"/>
      <w:sz w:val="24"/>
      <w:lang w:val="en-GB" w:eastAsia="de-DE"/>
    </w:rPr>
  </w:style>
  <w:style w:type="paragraph" w:styleId="DocumentMap">
    <w:name w:val="Document Map"/>
    <w:basedOn w:val="Normal"/>
    <w:link w:val="DocumentMapChar"/>
    <w:rsid w:val="000902FB"/>
    <w:pPr>
      <w:spacing w:before="0" w:after="0"/>
    </w:pPr>
    <w:rPr>
      <w:rFonts w:ascii="Tahoma" w:hAnsi="Tahoma" w:cs="Tahoma"/>
      <w:sz w:val="16"/>
      <w:szCs w:val="16"/>
      <w:lang w:val="en-GB" w:eastAsia="en-GB"/>
    </w:rPr>
  </w:style>
  <w:style w:type="character" w:customStyle="1" w:styleId="DocumentMapChar">
    <w:name w:val="Document Map Char"/>
    <w:basedOn w:val="DefaultParagraphFont"/>
    <w:link w:val="DocumentMap"/>
    <w:rsid w:val="000902FB"/>
    <w:rPr>
      <w:rFonts w:ascii="Tahoma" w:eastAsia="Calibri" w:hAnsi="Tahoma" w:cs="Tahoma"/>
      <w:sz w:val="16"/>
      <w:szCs w:val="16"/>
      <w:lang w:eastAsia="en-GB"/>
    </w:rPr>
  </w:style>
  <w:style w:type="paragraph" w:styleId="PlainText">
    <w:name w:val="Plain Text"/>
    <w:basedOn w:val="Normal"/>
    <w:link w:val="PlainTextChar1"/>
    <w:uiPriority w:val="99"/>
    <w:unhideWhenUsed/>
    <w:rsid w:val="000902FB"/>
    <w:pPr>
      <w:spacing w:before="0" w:after="0"/>
    </w:pPr>
    <w:rPr>
      <w:rFonts w:ascii="Consolas" w:hAnsi="Consolas"/>
      <w:sz w:val="21"/>
      <w:szCs w:val="21"/>
    </w:rPr>
  </w:style>
  <w:style w:type="character" w:customStyle="1" w:styleId="PlainTextChar1">
    <w:name w:val="Plain Text Char1"/>
    <w:basedOn w:val="DefaultParagraphFont"/>
    <w:link w:val="PlainText"/>
    <w:uiPriority w:val="99"/>
    <w:semiHidden/>
    <w:rsid w:val="000902FB"/>
    <w:rPr>
      <w:rFonts w:ascii="Consolas" w:eastAsia="Calibri" w:hAnsi="Consolas" w:cs="Times New Roman"/>
      <w:sz w:val="21"/>
      <w:szCs w:val="21"/>
      <w:lang w:val="pt-PT"/>
    </w:rPr>
  </w:style>
  <w:style w:type="numbering" w:customStyle="1" w:styleId="NoList2">
    <w:name w:val="No List2"/>
    <w:next w:val="NoList"/>
    <w:uiPriority w:val="99"/>
    <w:semiHidden/>
    <w:unhideWhenUsed/>
    <w:rsid w:val="000902FB"/>
  </w:style>
  <w:style w:type="table" w:customStyle="1" w:styleId="TableGrid3">
    <w:name w:val="Table Grid3"/>
    <w:basedOn w:val="TableNormal"/>
    <w:next w:val="TableGrid"/>
    <w:uiPriority w:val="5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basedOn w:val="NoList"/>
    <w:uiPriority w:val="99"/>
    <w:rsid w:val="000902FB"/>
    <w:pPr>
      <w:numPr>
        <w:numId w:val="9"/>
      </w:numPr>
    </w:pPr>
  </w:style>
  <w:style w:type="numbering" w:customStyle="1" w:styleId="NoList3">
    <w:name w:val="No List3"/>
    <w:next w:val="NoList"/>
    <w:uiPriority w:val="99"/>
    <w:semiHidden/>
    <w:unhideWhenUsed/>
    <w:rsid w:val="00A86315"/>
  </w:style>
  <w:style w:type="table" w:customStyle="1" w:styleId="TableGrid4">
    <w:name w:val="Table Grid4"/>
    <w:basedOn w:val="TableNormal"/>
    <w:next w:val="TableGrid"/>
    <w:uiPriority w:val="59"/>
    <w:rsid w:val="00A8631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basedOn w:val="NoList"/>
    <w:uiPriority w:val="99"/>
    <w:rsid w:val="00A86315"/>
  </w:style>
  <w:style w:type="numbering" w:customStyle="1" w:styleId="NoList4">
    <w:name w:val="No List4"/>
    <w:next w:val="NoList"/>
    <w:uiPriority w:val="99"/>
    <w:semiHidden/>
    <w:unhideWhenUsed/>
    <w:rsid w:val="001A4529"/>
  </w:style>
  <w:style w:type="table" w:customStyle="1" w:styleId="TableGrid5">
    <w:name w:val="Table Grid5"/>
    <w:basedOn w:val="TableNormal"/>
    <w:next w:val="TableGrid"/>
    <w:rsid w:val="001A452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basedOn w:val="NoList"/>
    <w:uiPriority w:val="99"/>
    <w:rsid w:val="001A4529"/>
  </w:style>
  <w:style w:type="numbering" w:customStyle="1" w:styleId="NoList5">
    <w:name w:val="No List5"/>
    <w:next w:val="NoList"/>
    <w:uiPriority w:val="99"/>
    <w:semiHidden/>
    <w:unhideWhenUsed/>
    <w:rsid w:val="000D3CFF"/>
  </w:style>
  <w:style w:type="table" w:customStyle="1" w:styleId="TableGrid6">
    <w:name w:val="Table Grid6"/>
    <w:basedOn w:val="TableNormal"/>
    <w:next w:val="TableGrid"/>
    <w:rsid w:val="000D3CF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basedOn w:val="NoList"/>
    <w:uiPriority w:val="99"/>
    <w:rsid w:val="000D3CFF"/>
  </w:style>
  <w:style w:type="paragraph" w:styleId="Title">
    <w:name w:val="Title"/>
    <w:aliases w:val="Document Title,Title Cover"/>
    <w:basedOn w:val="Normal"/>
    <w:link w:val="TitleChar"/>
    <w:qFormat/>
    <w:rsid w:val="006C1A1F"/>
    <w:pPr>
      <w:spacing w:before="0" w:after="0" w:line="360" w:lineRule="auto"/>
      <w:jc w:val="center"/>
    </w:pPr>
    <w:rPr>
      <w:rFonts w:ascii="Times New Roman" w:eastAsia="Times New Roman" w:hAnsi="Times New Roman"/>
      <w:b/>
      <w:bCs/>
      <w:sz w:val="28"/>
      <w:szCs w:val="20"/>
      <w:u w:val="single"/>
      <w:lang w:val="en-IE"/>
    </w:rPr>
  </w:style>
  <w:style w:type="character" w:customStyle="1" w:styleId="TitleChar">
    <w:name w:val="Title Char"/>
    <w:aliases w:val="Document Title Char,Title Cover Char"/>
    <w:basedOn w:val="DefaultParagraphFont"/>
    <w:link w:val="Title"/>
    <w:rsid w:val="006C1A1F"/>
    <w:rPr>
      <w:rFonts w:ascii="Times New Roman" w:eastAsia="Times New Roman" w:hAnsi="Times New Roman" w:cs="Times New Roman"/>
      <w:b/>
      <w:bCs/>
      <w:sz w:val="28"/>
      <w:szCs w:val="20"/>
      <w:u w:val="single"/>
      <w:lang w:val="en-IE"/>
    </w:rPr>
  </w:style>
  <w:style w:type="paragraph" w:customStyle="1" w:styleId="ReferenceNumber">
    <w:name w:val="Reference Number"/>
    <w:basedOn w:val="Normal"/>
    <w:qFormat/>
    <w:rsid w:val="0003733C"/>
    <w:pPr>
      <w:tabs>
        <w:tab w:val="left" w:pos="1480"/>
      </w:tabs>
      <w:spacing w:before="0" w:after="0"/>
      <w:jc w:val="right"/>
    </w:pPr>
    <w:rPr>
      <w:rFonts w:eastAsiaTheme="minorHAnsi" w:cstheme="minorBidi"/>
      <w:sz w:val="20"/>
      <w:szCs w:val="20"/>
      <w:lang w:val="en-GB"/>
    </w:rPr>
  </w:style>
  <w:style w:type="paragraph" w:customStyle="1" w:styleId="DocumentSubtitle">
    <w:name w:val="Document Subtitle"/>
    <w:basedOn w:val="Heading1"/>
    <w:qFormat/>
    <w:rsid w:val="0003733C"/>
    <w:pPr>
      <w:spacing w:before="240" w:after="60"/>
      <w:jc w:val="center"/>
    </w:pPr>
    <w:rPr>
      <w:rFonts w:ascii="Verdana" w:hAnsi="Verdana"/>
      <w:color w:val="auto"/>
      <w:lang w:val="en-GB"/>
    </w:rPr>
  </w:style>
  <w:style w:type="character" w:customStyle="1" w:styleId="Style10">
    <w:name w:val="Style10"/>
    <w:basedOn w:val="DefaultParagraphFont"/>
    <w:uiPriority w:val="1"/>
    <w:rsid w:val="0003733C"/>
    <w:rPr>
      <w:color w:val="FF0000"/>
    </w:rPr>
  </w:style>
  <w:style w:type="paragraph" w:customStyle="1" w:styleId="ConsultationItalic">
    <w:name w:val="Consultation Italic"/>
    <w:basedOn w:val="Normal"/>
    <w:rsid w:val="0003733C"/>
    <w:pPr>
      <w:numPr>
        <w:numId w:val="10"/>
      </w:numPr>
      <w:spacing w:before="0" w:line="276" w:lineRule="auto"/>
    </w:pPr>
    <w:rPr>
      <w:rFonts w:ascii="Times New Roman" w:eastAsia="Times New Roman" w:hAnsi="Times New Roman"/>
      <w:i/>
      <w:noProof/>
      <w:sz w:val="24"/>
      <w:lang w:val="en-GB" w:eastAsia="de-DE"/>
    </w:rPr>
  </w:style>
  <w:style w:type="paragraph" w:customStyle="1" w:styleId="Numberedparagraph">
    <w:name w:val="Numbered paragraph"/>
    <w:rsid w:val="007A75B6"/>
    <w:pPr>
      <w:numPr>
        <w:numId w:val="11"/>
      </w:numPr>
      <w:spacing w:after="240" w:line="280" w:lineRule="atLeast"/>
      <w:jc w:val="both"/>
    </w:pPr>
    <w:rPr>
      <w:rFonts w:ascii="Arial" w:eastAsia="Times New Roman" w:hAnsi="Arial" w:cs="Times New Roman"/>
      <w:szCs w:val="20"/>
    </w:rPr>
  </w:style>
  <w:style w:type="character" w:customStyle="1" w:styleId="super">
    <w:name w:val="super"/>
    <w:basedOn w:val="DefaultParagraphFont"/>
    <w:rsid w:val="00953548"/>
  </w:style>
  <w:style w:type="character" w:customStyle="1" w:styleId="apple-converted-space">
    <w:name w:val="apple-converted-space"/>
    <w:basedOn w:val="DefaultParagraphFont"/>
    <w:rsid w:val="00953548"/>
  </w:style>
  <w:style w:type="paragraph" w:customStyle="1" w:styleId="xl16824">
    <w:name w:val="xl16824"/>
    <w:basedOn w:val="Normal"/>
    <w:rsid w:val="004769D4"/>
    <w:pPr>
      <w:shd w:val="clear" w:color="000000" w:fill="FFFFFF"/>
      <w:spacing w:before="100" w:beforeAutospacing="1" w:after="100" w:afterAutospacing="1"/>
      <w:textAlignment w:val="center"/>
    </w:pPr>
    <w:rPr>
      <w:rFonts w:eastAsia="Times New Roman"/>
      <w:b/>
      <w:bCs/>
      <w:sz w:val="24"/>
      <w:lang w:val="en-GB" w:eastAsia="en-GB"/>
    </w:rPr>
  </w:style>
  <w:style w:type="character" w:customStyle="1" w:styleId="Marker">
    <w:name w:val="Marker"/>
    <w:basedOn w:val="DefaultParagraphFont"/>
    <w:rsid w:val="00B922FE"/>
    <w:rPr>
      <w:color w:val="0000FF"/>
      <w:shd w:val="clear" w:color="auto" w:fill="auto"/>
    </w:rPr>
  </w:style>
  <w:style w:type="paragraph" w:customStyle="1" w:styleId="FooterCoverPage">
    <w:name w:val="Footer Cover Page"/>
    <w:basedOn w:val="Normal"/>
    <w:link w:val="FooterCoverPageChar"/>
    <w:rsid w:val="00B922FE"/>
    <w:pPr>
      <w:tabs>
        <w:tab w:val="center" w:pos="4535"/>
        <w:tab w:val="right" w:pos="9071"/>
        <w:tab w:val="right" w:pos="9921"/>
      </w:tabs>
      <w:spacing w:before="360" w:after="0"/>
      <w:ind w:left="-850" w:right="-850"/>
    </w:pPr>
    <w:rPr>
      <w:rFonts w:ascii="Times New Roman" w:eastAsia="Times New Roman" w:hAnsi="Times New Roman"/>
      <w:noProof/>
      <w:color w:val="000000"/>
      <w:sz w:val="24"/>
      <w:lang w:val="en-GB"/>
    </w:rPr>
  </w:style>
  <w:style w:type="character" w:customStyle="1" w:styleId="FooterCoverPageChar">
    <w:name w:val="Footer Cover Page Char"/>
    <w:basedOn w:val="DefaultParagraphFont"/>
    <w:link w:val="FooterCoverPage"/>
    <w:rsid w:val="00B922FE"/>
    <w:rPr>
      <w:rFonts w:ascii="Times New Roman" w:eastAsia="Times New Roman" w:hAnsi="Times New Roman" w:cs="Times New Roman"/>
      <w:noProof/>
      <w:color w:val="000000"/>
      <w:sz w:val="24"/>
      <w:szCs w:val="24"/>
    </w:rPr>
  </w:style>
  <w:style w:type="paragraph" w:customStyle="1" w:styleId="HeaderCoverPage">
    <w:name w:val="Header Cover Page"/>
    <w:basedOn w:val="Normal"/>
    <w:link w:val="HeaderCoverPageChar"/>
    <w:rsid w:val="00B922FE"/>
    <w:pPr>
      <w:tabs>
        <w:tab w:val="center" w:pos="4535"/>
        <w:tab w:val="right" w:pos="9071"/>
      </w:tabs>
      <w:spacing w:before="0"/>
      <w:jc w:val="both"/>
    </w:pPr>
    <w:rPr>
      <w:rFonts w:ascii="Times New Roman" w:eastAsia="Times New Roman" w:hAnsi="Times New Roman"/>
      <w:noProof/>
      <w:color w:val="000000"/>
      <w:sz w:val="24"/>
      <w:lang w:val="en-GB"/>
    </w:rPr>
  </w:style>
  <w:style w:type="character" w:customStyle="1" w:styleId="HeaderCoverPageChar">
    <w:name w:val="Header Cover Page Char"/>
    <w:basedOn w:val="DefaultParagraphFont"/>
    <w:link w:val="HeaderCoverPage"/>
    <w:rsid w:val="00B922FE"/>
    <w:rPr>
      <w:rFonts w:ascii="Times New Roman" w:eastAsia="Times New Roman" w:hAnsi="Times New Roman" w:cs="Times New Roman"/>
      <w:noProof/>
      <w:color w:val="000000"/>
      <w:sz w:val="24"/>
      <w:szCs w:val="24"/>
    </w:rPr>
  </w:style>
  <w:style w:type="paragraph" w:customStyle="1" w:styleId="ti-art">
    <w:name w:val="ti-art"/>
    <w:basedOn w:val="Normal"/>
    <w:rsid w:val="00E261A4"/>
    <w:pPr>
      <w:spacing w:before="100" w:beforeAutospacing="1" w:after="100" w:afterAutospacing="1"/>
    </w:pPr>
    <w:rPr>
      <w:rFonts w:ascii="Times New Roman" w:eastAsia="Times New Roman" w:hAnsi="Times New Roman"/>
      <w:sz w:val="24"/>
      <w:lang w:val="en-GB" w:eastAsia="en-GB"/>
    </w:rPr>
  </w:style>
  <w:style w:type="paragraph" w:customStyle="1" w:styleId="sti-art">
    <w:name w:val="sti-art"/>
    <w:basedOn w:val="Normal"/>
    <w:rsid w:val="00E261A4"/>
    <w:pPr>
      <w:spacing w:before="100" w:beforeAutospacing="1" w:after="100" w:afterAutospacing="1"/>
    </w:pPr>
    <w:rPr>
      <w:rFonts w:ascii="Times New Roman" w:eastAsia="Times New Roman" w:hAnsi="Times New Roman"/>
      <w:sz w:val="24"/>
      <w:lang w:val="en-GB" w:eastAsia="en-GB"/>
    </w:rPr>
  </w:style>
  <w:style w:type="paragraph" w:customStyle="1" w:styleId="Normal1">
    <w:name w:val="Normal1"/>
    <w:basedOn w:val="Normal"/>
    <w:rsid w:val="00E261A4"/>
    <w:pPr>
      <w:spacing w:before="100" w:beforeAutospacing="1" w:after="100" w:afterAutospacing="1"/>
    </w:pPr>
    <w:rPr>
      <w:rFonts w:ascii="Times New Roman" w:eastAsia="Times New Roman" w:hAnsi="Times New Roman"/>
      <w:sz w:val="24"/>
      <w:lang w:val="en-GB" w:eastAsia="en-GB"/>
    </w:rPr>
  </w:style>
  <w:style w:type="character" w:customStyle="1" w:styleId="italic">
    <w:name w:val="italic"/>
    <w:basedOn w:val="DefaultParagraphFont"/>
    <w:rsid w:val="00E261A4"/>
  </w:style>
  <w:style w:type="character" w:customStyle="1" w:styleId="BalloonTextChar1">
    <w:name w:val="Balloon Text Char1"/>
    <w:basedOn w:val="DefaultParagraphFont"/>
    <w:uiPriority w:val="99"/>
    <w:semiHidden/>
    <w:rsid w:val="008F46D9"/>
    <w:rPr>
      <w:rFonts w:ascii="Tahoma" w:hAnsi="Tahoma" w:cs="Tahoma"/>
      <w:sz w:val="16"/>
      <w:szCs w:val="16"/>
    </w:rPr>
  </w:style>
  <w:style w:type="character" w:customStyle="1" w:styleId="CommentTextChar1">
    <w:name w:val="Comment Text Char1"/>
    <w:basedOn w:val="DefaultParagraphFont"/>
    <w:uiPriority w:val="99"/>
    <w:semiHidden/>
    <w:rsid w:val="008F46D9"/>
    <w:rPr>
      <w:sz w:val="20"/>
      <w:szCs w:val="20"/>
    </w:rPr>
  </w:style>
  <w:style w:type="character" w:customStyle="1" w:styleId="CommentSubjectChar1">
    <w:name w:val="Comment Subject Char1"/>
    <w:basedOn w:val="CommentTextChar"/>
    <w:uiPriority w:val="99"/>
    <w:semiHidden/>
    <w:rsid w:val="008F46D9"/>
    <w:rPr>
      <w:rFonts w:ascii="Verdana" w:eastAsia="Calibri" w:hAnsi="Verdana" w:cs="Times New Roman"/>
      <w:b/>
      <w:bCs/>
      <w:sz w:val="20"/>
      <w:szCs w:val="20"/>
      <w:lang w:eastAsia="pt-PT"/>
    </w:rPr>
  </w:style>
  <w:style w:type="paragraph" w:styleId="TOC4">
    <w:name w:val="toc 4"/>
    <w:basedOn w:val="Normal"/>
    <w:next w:val="Normal"/>
    <w:autoRedefine/>
    <w:semiHidden/>
    <w:rsid w:val="008F46D9"/>
    <w:pPr>
      <w:tabs>
        <w:tab w:val="right" w:leader="dot" w:pos="8222"/>
      </w:tabs>
      <w:spacing w:before="0" w:after="60"/>
      <w:ind w:left="2552" w:right="851" w:hanging="624"/>
    </w:pPr>
    <w:rPr>
      <w:rFonts w:ascii="Times New Roman" w:eastAsia="Times New Roman" w:hAnsi="Times New Roman"/>
      <w:sz w:val="20"/>
      <w:szCs w:val="20"/>
      <w:lang w:val="fr-FR" w:eastAsia="fr-FR"/>
    </w:rPr>
  </w:style>
  <w:style w:type="paragraph" w:styleId="TOC5">
    <w:name w:val="toc 5"/>
    <w:basedOn w:val="Normal"/>
    <w:next w:val="Normal"/>
    <w:autoRedefine/>
    <w:semiHidden/>
    <w:rsid w:val="008F46D9"/>
    <w:pPr>
      <w:tabs>
        <w:tab w:val="right" w:leader="dot" w:pos="8222"/>
      </w:tabs>
      <w:spacing w:before="0" w:after="0"/>
      <w:ind w:left="2381" w:right="851" w:hanging="113"/>
    </w:pPr>
    <w:rPr>
      <w:rFonts w:ascii="Times New Roman" w:eastAsia="Times New Roman" w:hAnsi="Times New Roman"/>
      <w:sz w:val="20"/>
      <w:szCs w:val="20"/>
      <w:lang w:val="fr-FR" w:eastAsia="fr-FR"/>
    </w:rPr>
  </w:style>
  <w:style w:type="paragraph" w:styleId="Caption">
    <w:name w:val="caption"/>
    <w:basedOn w:val="Normal"/>
    <w:next w:val="Normal"/>
    <w:qFormat/>
    <w:rsid w:val="008F46D9"/>
    <w:pPr>
      <w:spacing w:before="0" w:after="0"/>
      <w:jc w:val="both"/>
    </w:pPr>
    <w:rPr>
      <w:rFonts w:ascii="Arial" w:eastAsia="Times New Roman" w:hAnsi="Arial"/>
      <w:b/>
      <w:sz w:val="20"/>
      <w:szCs w:val="20"/>
      <w:lang w:val="fr-FR" w:eastAsia="fr-FR"/>
    </w:rPr>
  </w:style>
  <w:style w:type="paragraph" w:customStyle="1" w:styleId="xl16814">
    <w:name w:val="xl16814"/>
    <w:basedOn w:val="Normal"/>
    <w:rsid w:val="008F46D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15">
    <w:name w:val="xl16815"/>
    <w:basedOn w:val="Normal"/>
    <w:rsid w:val="008F46D9"/>
    <w:pPr>
      <w:shd w:val="clear" w:color="000000" w:fill="FFFFFF"/>
      <w:spacing w:before="100" w:beforeAutospacing="1" w:after="100" w:afterAutospacing="1"/>
      <w:jc w:val="center"/>
      <w:textAlignment w:val="center"/>
    </w:pPr>
    <w:rPr>
      <w:rFonts w:eastAsia="Times New Roman"/>
      <w:b/>
      <w:bCs/>
      <w:sz w:val="24"/>
      <w:lang w:val="en-GB" w:eastAsia="en-GB"/>
    </w:rPr>
  </w:style>
  <w:style w:type="paragraph" w:customStyle="1" w:styleId="xl16816">
    <w:name w:val="xl16816"/>
    <w:basedOn w:val="Normal"/>
    <w:rsid w:val="008F46D9"/>
    <w:pPr>
      <w:shd w:val="clear" w:color="000000" w:fill="FFFFFF"/>
      <w:spacing w:before="100" w:beforeAutospacing="1" w:after="100" w:afterAutospacing="1"/>
    </w:pPr>
    <w:rPr>
      <w:rFonts w:eastAsia="Times New Roman"/>
      <w:sz w:val="24"/>
      <w:lang w:val="en-GB" w:eastAsia="en-GB"/>
    </w:rPr>
  </w:style>
  <w:style w:type="paragraph" w:customStyle="1" w:styleId="xl16817">
    <w:name w:val="xl16817"/>
    <w:basedOn w:val="Normal"/>
    <w:rsid w:val="008F46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18">
    <w:name w:val="xl16818"/>
    <w:basedOn w:val="Normal"/>
    <w:rsid w:val="008F46D9"/>
    <w:pPr>
      <w:pBdr>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19">
    <w:name w:val="xl16819"/>
    <w:basedOn w:val="Normal"/>
    <w:rsid w:val="008F46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0">
    <w:name w:val="xl16820"/>
    <w:basedOn w:val="Normal"/>
    <w:rsid w:val="008F46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1">
    <w:name w:val="xl16821"/>
    <w:basedOn w:val="Normal"/>
    <w:rsid w:val="008F46D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2">
    <w:name w:val="xl16822"/>
    <w:basedOn w:val="Normal"/>
    <w:rsid w:val="008F46D9"/>
    <w:pPr>
      <w:shd w:val="clear" w:color="000000" w:fill="FFFFFF"/>
      <w:spacing w:before="100" w:beforeAutospacing="1" w:after="100" w:afterAutospacing="1"/>
      <w:textAlignment w:val="center"/>
    </w:pPr>
    <w:rPr>
      <w:rFonts w:eastAsia="Times New Roman"/>
      <w:b/>
      <w:bCs/>
      <w:sz w:val="24"/>
      <w:lang w:val="en-GB" w:eastAsia="en-GB"/>
    </w:rPr>
  </w:style>
  <w:style w:type="paragraph" w:customStyle="1" w:styleId="xl16823">
    <w:name w:val="xl16823"/>
    <w:basedOn w:val="Normal"/>
    <w:rsid w:val="008F46D9"/>
    <w:pPr>
      <w:shd w:val="clear" w:color="000000" w:fill="FFFFFF"/>
      <w:spacing w:before="100" w:beforeAutospacing="1" w:after="100" w:afterAutospacing="1"/>
      <w:textAlignment w:val="center"/>
    </w:pPr>
    <w:rPr>
      <w:rFonts w:eastAsia="Times New Roman"/>
      <w:sz w:val="24"/>
      <w:lang w:val="en-GB" w:eastAsia="en-GB"/>
    </w:rPr>
  </w:style>
  <w:style w:type="paragraph" w:customStyle="1" w:styleId="xl16825">
    <w:name w:val="xl16825"/>
    <w:basedOn w:val="Normal"/>
    <w:rsid w:val="008F46D9"/>
    <w:pPr>
      <w:shd w:val="clear" w:color="000000" w:fill="FFFFFF"/>
      <w:spacing w:before="100" w:beforeAutospacing="1" w:after="100" w:afterAutospacing="1"/>
      <w:jc w:val="center"/>
    </w:pPr>
    <w:rPr>
      <w:rFonts w:eastAsia="Times New Roman"/>
      <w:b/>
      <w:bCs/>
      <w:sz w:val="24"/>
      <w:lang w:val="en-GB" w:eastAsia="en-GB"/>
    </w:rPr>
  </w:style>
  <w:style w:type="paragraph" w:customStyle="1" w:styleId="xl16826">
    <w:name w:val="xl16826"/>
    <w:basedOn w:val="Normal"/>
    <w:rsid w:val="008F46D9"/>
    <w:pPr>
      <w:shd w:val="clear" w:color="000000" w:fill="FFFFFF"/>
      <w:spacing w:before="100" w:beforeAutospacing="1" w:after="100" w:afterAutospacing="1"/>
      <w:jc w:val="center"/>
      <w:textAlignment w:val="center"/>
    </w:pPr>
    <w:rPr>
      <w:rFonts w:eastAsia="Times New Roman"/>
      <w:b/>
      <w:bCs/>
      <w:sz w:val="24"/>
      <w:lang w:val="en-GB" w:eastAsia="en-GB"/>
    </w:rPr>
  </w:style>
  <w:style w:type="paragraph" w:customStyle="1" w:styleId="xl16827">
    <w:name w:val="xl16827"/>
    <w:basedOn w:val="Normal"/>
    <w:rsid w:val="008F46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28">
    <w:name w:val="xl16828"/>
    <w:basedOn w:val="Normal"/>
    <w:rsid w:val="008F46D9"/>
    <w:pPr>
      <w:pBdr>
        <w:left w:val="single" w:sz="4" w:space="7" w:color="auto"/>
        <w:right w:val="single" w:sz="4" w:space="0" w:color="auto"/>
      </w:pBdr>
      <w:shd w:val="clear" w:color="000000" w:fill="FFFFFF"/>
      <w:spacing w:before="100" w:beforeAutospacing="1" w:after="100" w:afterAutospacing="1"/>
      <w:ind w:firstLineChars="100" w:firstLine="100"/>
      <w:textAlignment w:val="top"/>
    </w:pPr>
    <w:rPr>
      <w:rFonts w:eastAsia="Times New Roman"/>
      <w:sz w:val="24"/>
      <w:lang w:val="en-GB" w:eastAsia="en-GB"/>
    </w:rPr>
  </w:style>
  <w:style w:type="paragraph" w:customStyle="1" w:styleId="xl16829">
    <w:name w:val="xl16829"/>
    <w:basedOn w:val="Normal"/>
    <w:rsid w:val="008F46D9"/>
    <w:pPr>
      <w:pBdr>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top"/>
    </w:pPr>
    <w:rPr>
      <w:rFonts w:eastAsia="Times New Roman"/>
      <w:sz w:val="24"/>
      <w:lang w:val="en-GB" w:eastAsia="en-GB"/>
    </w:rPr>
  </w:style>
  <w:style w:type="paragraph" w:customStyle="1" w:styleId="xl16830">
    <w:name w:val="xl16830"/>
    <w:basedOn w:val="Normal"/>
    <w:rsid w:val="008F46D9"/>
    <w:pPr>
      <w:pBdr>
        <w:left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31">
    <w:name w:val="xl16831"/>
    <w:basedOn w:val="Normal"/>
    <w:rsid w:val="008F46D9"/>
    <w:pPr>
      <w:shd w:val="clear" w:color="000000" w:fill="FFFFFF"/>
      <w:spacing w:before="100" w:beforeAutospacing="1" w:after="100" w:afterAutospacing="1"/>
      <w:textAlignment w:val="top"/>
    </w:pPr>
    <w:rPr>
      <w:rFonts w:eastAsia="Times New Roman"/>
      <w:b/>
      <w:bCs/>
      <w:i/>
      <w:iCs/>
      <w:sz w:val="24"/>
      <w:lang w:val="en-GB" w:eastAsia="en-GB"/>
    </w:rPr>
  </w:style>
  <w:style w:type="paragraph" w:customStyle="1" w:styleId="xl16832">
    <w:name w:val="xl16832"/>
    <w:basedOn w:val="Normal"/>
    <w:rsid w:val="008F46D9"/>
    <w:pPr>
      <w:pBdr>
        <w:left w:val="single" w:sz="4" w:space="0" w:color="auto"/>
        <w:right w:val="single" w:sz="4" w:space="0" w:color="auto"/>
      </w:pBdr>
      <w:shd w:val="clear" w:color="000000" w:fill="FFFFFF"/>
      <w:spacing w:before="100" w:beforeAutospacing="1" w:after="100" w:afterAutospacing="1"/>
    </w:pPr>
    <w:rPr>
      <w:rFonts w:eastAsia="Times New Roman"/>
      <w:sz w:val="24"/>
      <w:lang w:val="en-GB" w:eastAsia="en-GB"/>
    </w:rPr>
  </w:style>
  <w:style w:type="paragraph" w:customStyle="1" w:styleId="xl16833">
    <w:name w:val="xl16833"/>
    <w:basedOn w:val="Normal"/>
    <w:rsid w:val="008F46D9"/>
    <w:pPr>
      <w:shd w:val="clear" w:color="000000" w:fill="FFFFFF"/>
      <w:spacing w:before="100" w:beforeAutospacing="1" w:after="100" w:afterAutospacing="1"/>
      <w:textAlignment w:val="center"/>
    </w:pPr>
    <w:rPr>
      <w:rFonts w:eastAsia="Times New Roman"/>
      <w:b/>
      <w:bCs/>
      <w:sz w:val="24"/>
      <w:lang w:val="en-GB" w:eastAsia="en-GB"/>
    </w:rPr>
  </w:style>
  <w:style w:type="paragraph" w:customStyle="1" w:styleId="xl16834">
    <w:name w:val="xl16834"/>
    <w:basedOn w:val="Normal"/>
    <w:rsid w:val="008F46D9"/>
    <w:pPr>
      <w:shd w:val="clear" w:color="000000" w:fill="FFFFFF"/>
      <w:spacing w:before="100" w:beforeAutospacing="1" w:after="100" w:afterAutospacing="1"/>
      <w:textAlignment w:val="top"/>
    </w:pPr>
    <w:rPr>
      <w:rFonts w:eastAsia="Times New Roman"/>
      <w:b/>
      <w:bCs/>
      <w:i/>
      <w:iCs/>
      <w:sz w:val="24"/>
      <w:lang w:val="en-GB" w:eastAsia="en-GB"/>
    </w:rPr>
  </w:style>
  <w:style w:type="paragraph" w:customStyle="1" w:styleId="xl16835">
    <w:name w:val="xl16835"/>
    <w:basedOn w:val="Normal"/>
    <w:rsid w:val="008F46D9"/>
    <w:pPr>
      <w:pBdr>
        <w:top w:val="single" w:sz="4" w:space="0" w:color="auto"/>
        <w:left w:val="single" w:sz="4" w:space="0" w:color="auto"/>
        <w:right w:val="single" w:sz="4" w:space="0" w:color="auto"/>
      </w:pBdr>
      <w:shd w:val="clear" w:color="000000" w:fill="FFFFFF"/>
      <w:spacing w:before="100" w:beforeAutospacing="1" w:after="100" w:afterAutospacing="1"/>
    </w:pPr>
    <w:rPr>
      <w:rFonts w:eastAsia="Times New Roman"/>
      <w:sz w:val="24"/>
      <w:lang w:val="en-GB" w:eastAsia="en-GB"/>
    </w:rPr>
  </w:style>
  <w:style w:type="paragraph" w:customStyle="1" w:styleId="xl16836">
    <w:name w:val="xl16836"/>
    <w:basedOn w:val="Normal"/>
    <w:rsid w:val="008F46D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37">
    <w:name w:val="xl16837"/>
    <w:basedOn w:val="Normal"/>
    <w:rsid w:val="008F46D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eastAsia="Times New Roman"/>
      <w:sz w:val="24"/>
      <w:lang w:val="en-GB" w:eastAsia="en-GB"/>
    </w:rPr>
  </w:style>
  <w:style w:type="paragraph" w:customStyle="1" w:styleId="xl16838">
    <w:name w:val="xl16838"/>
    <w:basedOn w:val="Normal"/>
    <w:rsid w:val="008F46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 w:val="24"/>
      <w:lang w:val="en-GB" w:eastAsia="en-GB"/>
    </w:rPr>
  </w:style>
  <w:style w:type="paragraph" w:customStyle="1" w:styleId="xl16839">
    <w:name w:val="xl16839"/>
    <w:basedOn w:val="Normal"/>
    <w:rsid w:val="008F46D9"/>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i/>
      <w:iCs/>
      <w:sz w:val="24"/>
      <w:lang w:val="en-GB" w:eastAsia="en-GB"/>
    </w:rPr>
  </w:style>
  <w:style w:type="paragraph" w:customStyle="1" w:styleId="xl16840">
    <w:name w:val="xl16840"/>
    <w:basedOn w:val="Normal"/>
    <w:rsid w:val="008F46D9"/>
    <w:pPr>
      <w:pBdr>
        <w:bottom w:val="single" w:sz="4" w:space="0" w:color="auto"/>
      </w:pBdr>
      <w:shd w:val="clear" w:color="000000" w:fill="FFFFFF"/>
      <w:spacing w:before="100" w:beforeAutospacing="1" w:after="100" w:afterAutospacing="1"/>
      <w:textAlignment w:val="top"/>
    </w:pPr>
    <w:rPr>
      <w:rFonts w:eastAsia="Times New Roman"/>
      <w:b/>
      <w:bCs/>
      <w:i/>
      <w:iCs/>
      <w:sz w:val="24"/>
      <w:lang w:val="en-GB" w:eastAsia="en-GB"/>
    </w:rPr>
  </w:style>
  <w:style w:type="paragraph" w:customStyle="1" w:styleId="NumPar2">
    <w:name w:val="NumPar 2"/>
    <w:basedOn w:val="Normal"/>
    <w:next w:val="Normal"/>
    <w:rsid w:val="008938DB"/>
    <w:pPr>
      <w:tabs>
        <w:tab w:val="num" w:pos="850"/>
      </w:tabs>
      <w:ind w:left="850" w:hanging="850"/>
      <w:jc w:val="both"/>
    </w:pPr>
    <w:rPr>
      <w:rFonts w:ascii="Times New Roman" w:eastAsia="Times New Roman" w:hAnsi="Times New Roman"/>
      <w:sz w:val="24"/>
      <w:szCs w:val="22"/>
      <w:lang w:val="en-GB" w:eastAsia="en-GB"/>
    </w:rPr>
  </w:style>
  <w:style w:type="paragraph" w:customStyle="1" w:styleId="NumPar3">
    <w:name w:val="NumPar 3"/>
    <w:basedOn w:val="Normal"/>
    <w:next w:val="Normal"/>
    <w:rsid w:val="008938DB"/>
    <w:pPr>
      <w:tabs>
        <w:tab w:val="num" w:pos="850"/>
      </w:tabs>
      <w:ind w:left="850" w:hanging="850"/>
      <w:jc w:val="both"/>
    </w:pPr>
    <w:rPr>
      <w:rFonts w:ascii="Times New Roman" w:eastAsia="Times New Roman" w:hAnsi="Times New Roman"/>
      <w:sz w:val="24"/>
      <w:szCs w:val="22"/>
      <w:lang w:val="en-GB" w:eastAsia="en-GB"/>
    </w:rPr>
  </w:style>
  <w:style w:type="paragraph" w:customStyle="1" w:styleId="NumPar4">
    <w:name w:val="NumPar 4"/>
    <w:basedOn w:val="Normal"/>
    <w:next w:val="Normal"/>
    <w:rsid w:val="008938DB"/>
    <w:pPr>
      <w:tabs>
        <w:tab w:val="num" w:pos="850"/>
      </w:tabs>
      <w:ind w:left="850" w:hanging="850"/>
      <w:jc w:val="both"/>
    </w:pPr>
    <w:rPr>
      <w:rFonts w:ascii="Times New Roman" w:eastAsia="Times New Roman" w:hAnsi="Times New Roman"/>
      <w:sz w:val="24"/>
      <w:szCs w:val="22"/>
      <w:lang w:val="en-GB" w:eastAsia="en-GB"/>
    </w:rPr>
  </w:style>
  <w:style w:type="paragraph" w:customStyle="1" w:styleId="IASBTitle">
    <w:name w:val="IASB Title"/>
    <w:rsid w:val="008938DB"/>
    <w:pPr>
      <w:keepNext/>
      <w:keepLines/>
      <w:spacing w:before="300" w:after="400" w:line="240" w:lineRule="auto"/>
    </w:pPr>
    <w:rPr>
      <w:rFonts w:ascii="Times New Roman" w:eastAsia="Times New Roman" w:hAnsi="Times New Roman" w:cs="Arial"/>
      <w:sz w:val="36"/>
      <w:szCs w:val="20"/>
      <w:lang w:val="en-US"/>
    </w:rPr>
  </w:style>
  <w:style w:type="character" w:styleId="PlaceholderText">
    <w:name w:val="Placeholder Text"/>
    <w:basedOn w:val="DefaultParagraphFont"/>
    <w:uiPriority w:val="99"/>
    <w:semiHidden/>
    <w:rsid w:val="008938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49720">
      <w:bodyDiv w:val="1"/>
      <w:marLeft w:val="0"/>
      <w:marRight w:val="0"/>
      <w:marTop w:val="0"/>
      <w:marBottom w:val="0"/>
      <w:divBdr>
        <w:top w:val="none" w:sz="0" w:space="0" w:color="auto"/>
        <w:left w:val="none" w:sz="0" w:space="0" w:color="auto"/>
        <w:bottom w:val="none" w:sz="0" w:space="0" w:color="auto"/>
        <w:right w:val="none" w:sz="0" w:space="0" w:color="auto"/>
      </w:divBdr>
    </w:div>
    <w:div w:id="81420112">
      <w:bodyDiv w:val="1"/>
      <w:marLeft w:val="0"/>
      <w:marRight w:val="0"/>
      <w:marTop w:val="0"/>
      <w:marBottom w:val="0"/>
      <w:divBdr>
        <w:top w:val="none" w:sz="0" w:space="0" w:color="auto"/>
        <w:left w:val="none" w:sz="0" w:space="0" w:color="auto"/>
        <w:bottom w:val="none" w:sz="0" w:space="0" w:color="auto"/>
        <w:right w:val="none" w:sz="0" w:space="0" w:color="auto"/>
      </w:divBdr>
    </w:div>
    <w:div w:id="133529000">
      <w:bodyDiv w:val="1"/>
      <w:marLeft w:val="0"/>
      <w:marRight w:val="0"/>
      <w:marTop w:val="0"/>
      <w:marBottom w:val="0"/>
      <w:divBdr>
        <w:top w:val="none" w:sz="0" w:space="0" w:color="auto"/>
        <w:left w:val="none" w:sz="0" w:space="0" w:color="auto"/>
        <w:bottom w:val="none" w:sz="0" w:space="0" w:color="auto"/>
        <w:right w:val="none" w:sz="0" w:space="0" w:color="auto"/>
      </w:divBdr>
    </w:div>
    <w:div w:id="145317866">
      <w:bodyDiv w:val="1"/>
      <w:marLeft w:val="0"/>
      <w:marRight w:val="0"/>
      <w:marTop w:val="0"/>
      <w:marBottom w:val="0"/>
      <w:divBdr>
        <w:top w:val="none" w:sz="0" w:space="0" w:color="auto"/>
        <w:left w:val="none" w:sz="0" w:space="0" w:color="auto"/>
        <w:bottom w:val="none" w:sz="0" w:space="0" w:color="auto"/>
        <w:right w:val="none" w:sz="0" w:space="0" w:color="auto"/>
      </w:divBdr>
      <w:divsChild>
        <w:div w:id="1296445582">
          <w:marLeft w:val="0"/>
          <w:marRight w:val="0"/>
          <w:marTop w:val="0"/>
          <w:marBottom w:val="0"/>
          <w:divBdr>
            <w:top w:val="none" w:sz="0" w:space="0" w:color="auto"/>
            <w:left w:val="none" w:sz="0" w:space="0" w:color="auto"/>
            <w:bottom w:val="none" w:sz="0" w:space="0" w:color="auto"/>
            <w:right w:val="none" w:sz="0" w:space="0" w:color="auto"/>
          </w:divBdr>
        </w:div>
        <w:div w:id="1249001487">
          <w:marLeft w:val="0"/>
          <w:marRight w:val="0"/>
          <w:marTop w:val="0"/>
          <w:marBottom w:val="0"/>
          <w:divBdr>
            <w:top w:val="none" w:sz="0" w:space="0" w:color="auto"/>
            <w:left w:val="none" w:sz="0" w:space="0" w:color="auto"/>
            <w:bottom w:val="none" w:sz="0" w:space="0" w:color="auto"/>
            <w:right w:val="none" w:sz="0" w:space="0" w:color="auto"/>
          </w:divBdr>
        </w:div>
        <w:div w:id="508105509">
          <w:marLeft w:val="0"/>
          <w:marRight w:val="0"/>
          <w:marTop w:val="0"/>
          <w:marBottom w:val="0"/>
          <w:divBdr>
            <w:top w:val="none" w:sz="0" w:space="0" w:color="auto"/>
            <w:left w:val="none" w:sz="0" w:space="0" w:color="auto"/>
            <w:bottom w:val="none" w:sz="0" w:space="0" w:color="auto"/>
            <w:right w:val="none" w:sz="0" w:space="0" w:color="auto"/>
          </w:divBdr>
        </w:div>
        <w:div w:id="2044209825">
          <w:marLeft w:val="0"/>
          <w:marRight w:val="0"/>
          <w:marTop w:val="0"/>
          <w:marBottom w:val="0"/>
          <w:divBdr>
            <w:top w:val="none" w:sz="0" w:space="0" w:color="auto"/>
            <w:left w:val="none" w:sz="0" w:space="0" w:color="auto"/>
            <w:bottom w:val="none" w:sz="0" w:space="0" w:color="auto"/>
            <w:right w:val="none" w:sz="0" w:space="0" w:color="auto"/>
          </w:divBdr>
        </w:div>
      </w:divsChild>
    </w:div>
    <w:div w:id="155195715">
      <w:bodyDiv w:val="1"/>
      <w:marLeft w:val="0"/>
      <w:marRight w:val="0"/>
      <w:marTop w:val="0"/>
      <w:marBottom w:val="0"/>
      <w:divBdr>
        <w:top w:val="none" w:sz="0" w:space="0" w:color="auto"/>
        <w:left w:val="none" w:sz="0" w:space="0" w:color="auto"/>
        <w:bottom w:val="none" w:sz="0" w:space="0" w:color="auto"/>
        <w:right w:val="none" w:sz="0" w:space="0" w:color="auto"/>
      </w:divBdr>
    </w:div>
    <w:div w:id="209079531">
      <w:bodyDiv w:val="1"/>
      <w:marLeft w:val="0"/>
      <w:marRight w:val="0"/>
      <w:marTop w:val="0"/>
      <w:marBottom w:val="0"/>
      <w:divBdr>
        <w:top w:val="none" w:sz="0" w:space="0" w:color="auto"/>
        <w:left w:val="none" w:sz="0" w:space="0" w:color="auto"/>
        <w:bottom w:val="none" w:sz="0" w:space="0" w:color="auto"/>
        <w:right w:val="none" w:sz="0" w:space="0" w:color="auto"/>
      </w:divBdr>
    </w:div>
    <w:div w:id="276107529">
      <w:bodyDiv w:val="1"/>
      <w:marLeft w:val="0"/>
      <w:marRight w:val="0"/>
      <w:marTop w:val="0"/>
      <w:marBottom w:val="0"/>
      <w:divBdr>
        <w:top w:val="none" w:sz="0" w:space="0" w:color="auto"/>
        <w:left w:val="none" w:sz="0" w:space="0" w:color="auto"/>
        <w:bottom w:val="none" w:sz="0" w:space="0" w:color="auto"/>
        <w:right w:val="none" w:sz="0" w:space="0" w:color="auto"/>
      </w:divBdr>
      <w:divsChild>
        <w:div w:id="1172380859">
          <w:marLeft w:val="547"/>
          <w:marRight w:val="0"/>
          <w:marTop w:val="86"/>
          <w:marBottom w:val="0"/>
          <w:divBdr>
            <w:top w:val="none" w:sz="0" w:space="0" w:color="auto"/>
            <w:left w:val="none" w:sz="0" w:space="0" w:color="auto"/>
            <w:bottom w:val="none" w:sz="0" w:space="0" w:color="auto"/>
            <w:right w:val="none" w:sz="0" w:space="0" w:color="auto"/>
          </w:divBdr>
        </w:div>
        <w:div w:id="1619289850">
          <w:marLeft w:val="547"/>
          <w:marRight w:val="0"/>
          <w:marTop w:val="86"/>
          <w:marBottom w:val="0"/>
          <w:divBdr>
            <w:top w:val="none" w:sz="0" w:space="0" w:color="auto"/>
            <w:left w:val="none" w:sz="0" w:space="0" w:color="auto"/>
            <w:bottom w:val="none" w:sz="0" w:space="0" w:color="auto"/>
            <w:right w:val="none" w:sz="0" w:space="0" w:color="auto"/>
          </w:divBdr>
        </w:div>
        <w:div w:id="1843937038">
          <w:marLeft w:val="547"/>
          <w:marRight w:val="0"/>
          <w:marTop w:val="86"/>
          <w:marBottom w:val="0"/>
          <w:divBdr>
            <w:top w:val="none" w:sz="0" w:space="0" w:color="auto"/>
            <w:left w:val="none" w:sz="0" w:space="0" w:color="auto"/>
            <w:bottom w:val="none" w:sz="0" w:space="0" w:color="auto"/>
            <w:right w:val="none" w:sz="0" w:space="0" w:color="auto"/>
          </w:divBdr>
        </w:div>
      </w:divsChild>
    </w:div>
    <w:div w:id="289283845">
      <w:bodyDiv w:val="1"/>
      <w:marLeft w:val="0"/>
      <w:marRight w:val="0"/>
      <w:marTop w:val="0"/>
      <w:marBottom w:val="0"/>
      <w:divBdr>
        <w:top w:val="none" w:sz="0" w:space="0" w:color="auto"/>
        <w:left w:val="none" w:sz="0" w:space="0" w:color="auto"/>
        <w:bottom w:val="none" w:sz="0" w:space="0" w:color="auto"/>
        <w:right w:val="none" w:sz="0" w:space="0" w:color="auto"/>
      </w:divBdr>
      <w:divsChild>
        <w:div w:id="1017779055">
          <w:marLeft w:val="0"/>
          <w:marRight w:val="0"/>
          <w:marTop w:val="0"/>
          <w:marBottom w:val="0"/>
          <w:divBdr>
            <w:top w:val="none" w:sz="0" w:space="0" w:color="auto"/>
            <w:left w:val="none" w:sz="0" w:space="0" w:color="auto"/>
            <w:bottom w:val="none" w:sz="0" w:space="0" w:color="auto"/>
            <w:right w:val="none" w:sz="0" w:space="0" w:color="auto"/>
          </w:divBdr>
          <w:divsChild>
            <w:div w:id="638266473">
              <w:marLeft w:val="0"/>
              <w:marRight w:val="0"/>
              <w:marTop w:val="0"/>
              <w:marBottom w:val="0"/>
              <w:divBdr>
                <w:top w:val="none" w:sz="0" w:space="0" w:color="auto"/>
                <w:left w:val="none" w:sz="0" w:space="0" w:color="auto"/>
                <w:bottom w:val="none" w:sz="0" w:space="0" w:color="auto"/>
                <w:right w:val="none" w:sz="0" w:space="0" w:color="auto"/>
              </w:divBdr>
              <w:divsChild>
                <w:div w:id="1087536745">
                  <w:marLeft w:val="0"/>
                  <w:marRight w:val="0"/>
                  <w:marTop w:val="0"/>
                  <w:marBottom w:val="0"/>
                  <w:divBdr>
                    <w:top w:val="none" w:sz="0" w:space="0" w:color="auto"/>
                    <w:left w:val="none" w:sz="0" w:space="0" w:color="auto"/>
                    <w:bottom w:val="none" w:sz="0" w:space="0" w:color="auto"/>
                    <w:right w:val="none" w:sz="0" w:space="0" w:color="auto"/>
                  </w:divBdr>
                  <w:divsChild>
                    <w:div w:id="2021200499">
                      <w:marLeft w:val="0"/>
                      <w:marRight w:val="0"/>
                      <w:marTop w:val="0"/>
                      <w:marBottom w:val="0"/>
                      <w:divBdr>
                        <w:top w:val="none" w:sz="0" w:space="0" w:color="auto"/>
                        <w:left w:val="none" w:sz="0" w:space="0" w:color="auto"/>
                        <w:bottom w:val="none" w:sz="0" w:space="0" w:color="auto"/>
                        <w:right w:val="none" w:sz="0" w:space="0" w:color="auto"/>
                      </w:divBdr>
                      <w:divsChild>
                        <w:div w:id="947352043">
                          <w:marLeft w:val="0"/>
                          <w:marRight w:val="0"/>
                          <w:marTop w:val="0"/>
                          <w:marBottom w:val="0"/>
                          <w:divBdr>
                            <w:top w:val="none" w:sz="0" w:space="0" w:color="auto"/>
                            <w:left w:val="none" w:sz="0" w:space="0" w:color="auto"/>
                            <w:bottom w:val="none" w:sz="0" w:space="0" w:color="auto"/>
                            <w:right w:val="none" w:sz="0" w:space="0" w:color="auto"/>
                          </w:divBdr>
                          <w:divsChild>
                            <w:div w:id="598292832">
                              <w:marLeft w:val="0"/>
                              <w:marRight w:val="0"/>
                              <w:marTop w:val="0"/>
                              <w:marBottom w:val="0"/>
                              <w:divBdr>
                                <w:top w:val="none" w:sz="0" w:space="0" w:color="auto"/>
                                <w:left w:val="none" w:sz="0" w:space="0" w:color="auto"/>
                                <w:bottom w:val="none" w:sz="0" w:space="0" w:color="auto"/>
                                <w:right w:val="none" w:sz="0" w:space="0" w:color="auto"/>
                              </w:divBdr>
                              <w:divsChild>
                                <w:div w:id="127433167">
                                  <w:marLeft w:val="0"/>
                                  <w:marRight w:val="0"/>
                                  <w:marTop w:val="180"/>
                                  <w:marBottom w:val="0"/>
                                  <w:divBdr>
                                    <w:top w:val="none" w:sz="0" w:space="0" w:color="auto"/>
                                    <w:left w:val="none" w:sz="0" w:space="0" w:color="auto"/>
                                    <w:bottom w:val="none" w:sz="0" w:space="0" w:color="auto"/>
                                    <w:right w:val="none" w:sz="0" w:space="0" w:color="auto"/>
                                  </w:divBdr>
                                  <w:divsChild>
                                    <w:div w:id="1662655473">
                                      <w:marLeft w:val="0"/>
                                      <w:marRight w:val="0"/>
                                      <w:marTop w:val="0"/>
                                      <w:marBottom w:val="0"/>
                                      <w:divBdr>
                                        <w:top w:val="none" w:sz="0" w:space="0" w:color="auto"/>
                                        <w:left w:val="none" w:sz="0" w:space="0" w:color="auto"/>
                                        <w:bottom w:val="none" w:sz="0" w:space="0" w:color="auto"/>
                                        <w:right w:val="none" w:sz="0" w:space="0" w:color="auto"/>
                                      </w:divBdr>
                                      <w:divsChild>
                                        <w:div w:id="1516773944">
                                          <w:marLeft w:val="0"/>
                                          <w:marRight w:val="0"/>
                                          <w:marTop w:val="0"/>
                                          <w:marBottom w:val="0"/>
                                          <w:divBdr>
                                            <w:top w:val="none" w:sz="0" w:space="0" w:color="auto"/>
                                            <w:left w:val="none" w:sz="0" w:space="0" w:color="auto"/>
                                            <w:bottom w:val="none" w:sz="0" w:space="0" w:color="auto"/>
                                            <w:right w:val="none" w:sz="0" w:space="0" w:color="auto"/>
                                          </w:divBdr>
                                          <w:divsChild>
                                            <w:div w:id="1761221903">
                                              <w:marLeft w:val="0"/>
                                              <w:marRight w:val="0"/>
                                              <w:marTop w:val="0"/>
                                              <w:marBottom w:val="0"/>
                                              <w:divBdr>
                                                <w:top w:val="none" w:sz="0" w:space="0" w:color="auto"/>
                                                <w:left w:val="none" w:sz="0" w:space="0" w:color="auto"/>
                                                <w:bottom w:val="none" w:sz="0" w:space="0" w:color="auto"/>
                                                <w:right w:val="none" w:sz="0" w:space="0" w:color="auto"/>
                                              </w:divBdr>
                                              <w:divsChild>
                                                <w:div w:id="622351408">
                                                  <w:marLeft w:val="0"/>
                                                  <w:marRight w:val="0"/>
                                                  <w:marTop w:val="0"/>
                                                  <w:marBottom w:val="240"/>
                                                  <w:divBdr>
                                                    <w:top w:val="none" w:sz="0" w:space="0" w:color="auto"/>
                                                    <w:left w:val="none" w:sz="0" w:space="0" w:color="auto"/>
                                                    <w:bottom w:val="none" w:sz="0" w:space="0" w:color="auto"/>
                                                    <w:right w:val="none" w:sz="0" w:space="0" w:color="auto"/>
                                                  </w:divBdr>
                                                  <w:divsChild>
                                                    <w:div w:id="21102823">
                                                      <w:marLeft w:val="0"/>
                                                      <w:marRight w:val="0"/>
                                                      <w:marTop w:val="0"/>
                                                      <w:marBottom w:val="0"/>
                                                      <w:divBdr>
                                                        <w:top w:val="none" w:sz="0" w:space="0" w:color="auto"/>
                                                        <w:left w:val="none" w:sz="0" w:space="0" w:color="auto"/>
                                                        <w:bottom w:val="none" w:sz="0" w:space="0" w:color="auto"/>
                                                        <w:right w:val="none" w:sz="0" w:space="0" w:color="auto"/>
                                                      </w:divBdr>
                                                      <w:divsChild>
                                                        <w:div w:id="201353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9305590">
      <w:bodyDiv w:val="1"/>
      <w:marLeft w:val="0"/>
      <w:marRight w:val="0"/>
      <w:marTop w:val="0"/>
      <w:marBottom w:val="0"/>
      <w:divBdr>
        <w:top w:val="none" w:sz="0" w:space="0" w:color="auto"/>
        <w:left w:val="none" w:sz="0" w:space="0" w:color="auto"/>
        <w:bottom w:val="none" w:sz="0" w:space="0" w:color="auto"/>
        <w:right w:val="none" w:sz="0" w:space="0" w:color="auto"/>
      </w:divBdr>
    </w:div>
    <w:div w:id="321158958">
      <w:bodyDiv w:val="1"/>
      <w:marLeft w:val="0"/>
      <w:marRight w:val="0"/>
      <w:marTop w:val="0"/>
      <w:marBottom w:val="0"/>
      <w:divBdr>
        <w:top w:val="none" w:sz="0" w:space="0" w:color="auto"/>
        <w:left w:val="none" w:sz="0" w:space="0" w:color="auto"/>
        <w:bottom w:val="none" w:sz="0" w:space="0" w:color="auto"/>
        <w:right w:val="none" w:sz="0" w:space="0" w:color="auto"/>
      </w:divBdr>
    </w:div>
    <w:div w:id="400950118">
      <w:bodyDiv w:val="1"/>
      <w:marLeft w:val="0"/>
      <w:marRight w:val="0"/>
      <w:marTop w:val="0"/>
      <w:marBottom w:val="0"/>
      <w:divBdr>
        <w:top w:val="none" w:sz="0" w:space="0" w:color="auto"/>
        <w:left w:val="none" w:sz="0" w:space="0" w:color="auto"/>
        <w:bottom w:val="none" w:sz="0" w:space="0" w:color="auto"/>
        <w:right w:val="none" w:sz="0" w:space="0" w:color="auto"/>
      </w:divBdr>
    </w:div>
    <w:div w:id="404763371">
      <w:bodyDiv w:val="1"/>
      <w:marLeft w:val="0"/>
      <w:marRight w:val="0"/>
      <w:marTop w:val="0"/>
      <w:marBottom w:val="0"/>
      <w:divBdr>
        <w:top w:val="none" w:sz="0" w:space="0" w:color="auto"/>
        <w:left w:val="none" w:sz="0" w:space="0" w:color="auto"/>
        <w:bottom w:val="none" w:sz="0" w:space="0" w:color="auto"/>
        <w:right w:val="none" w:sz="0" w:space="0" w:color="auto"/>
      </w:divBdr>
    </w:div>
    <w:div w:id="471482514">
      <w:bodyDiv w:val="1"/>
      <w:marLeft w:val="0"/>
      <w:marRight w:val="0"/>
      <w:marTop w:val="0"/>
      <w:marBottom w:val="0"/>
      <w:divBdr>
        <w:top w:val="none" w:sz="0" w:space="0" w:color="auto"/>
        <w:left w:val="none" w:sz="0" w:space="0" w:color="auto"/>
        <w:bottom w:val="none" w:sz="0" w:space="0" w:color="auto"/>
        <w:right w:val="none" w:sz="0" w:space="0" w:color="auto"/>
      </w:divBdr>
    </w:div>
    <w:div w:id="535125198">
      <w:bodyDiv w:val="1"/>
      <w:marLeft w:val="0"/>
      <w:marRight w:val="0"/>
      <w:marTop w:val="0"/>
      <w:marBottom w:val="0"/>
      <w:divBdr>
        <w:top w:val="none" w:sz="0" w:space="0" w:color="auto"/>
        <w:left w:val="none" w:sz="0" w:space="0" w:color="auto"/>
        <w:bottom w:val="none" w:sz="0" w:space="0" w:color="auto"/>
        <w:right w:val="none" w:sz="0" w:space="0" w:color="auto"/>
      </w:divBdr>
    </w:div>
    <w:div w:id="547692802">
      <w:bodyDiv w:val="1"/>
      <w:marLeft w:val="0"/>
      <w:marRight w:val="0"/>
      <w:marTop w:val="0"/>
      <w:marBottom w:val="0"/>
      <w:divBdr>
        <w:top w:val="none" w:sz="0" w:space="0" w:color="auto"/>
        <w:left w:val="none" w:sz="0" w:space="0" w:color="auto"/>
        <w:bottom w:val="none" w:sz="0" w:space="0" w:color="auto"/>
        <w:right w:val="none" w:sz="0" w:space="0" w:color="auto"/>
      </w:divBdr>
    </w:div>
    <w:div w:id="585501262">
      <w:bodyDiv w:val="1"/>
      <w:marLeft w:val="0"/>
      <w:marRight w:val="0"/>
      <w:marTop w:val="0"/>
      <w:marBottom w:val="0"/>
      <w:divBdr>
        <w:top w:val="none" w:sz="0" w:space="0" w:color="auto"/>
        <w:left w:val="none" w:sz="0" w:space="0" w:color="auto"/>
        <w:bottom w:val="none" w:sz="0" w:space="0" w:color="auto"/>
        <w:right w:val="none" w:sz="0" w:space="0" w:color="auto"/>
      </w:divBdr>
      <w:divsChild>
        <w:div w:id="910652355">
          <w:marLeft w:val="0"/>
          <w:marRight w:val="0"/>
          <w:marTop w:val="0"/>
          <w:marBottom w:val="0"/>
          <w:divBdr>
            <w:top w:val="none" w:sz="0" w:space="0" w:color="auto"/>
            <w:left w:val="none" w:sz="0" w:space="0" w:color="auto"/>
            <w:bottom w:val="none" w:sz="0" w:space="0" w:color="auto"/>
            <w:right w:val="none" w:sz="0" w:space="0" w:color="auto"/>
          </w:divBdr>
        </w:div>
        <w:div w:id="1011832935">
          <w:marLeft w:val="0"/>
          <w:marRight w:val="0"/>
          <w:marTop w:val="0"/>
          <w:marBottom w:val="0"/>
          <w:divBdr>
            <w:top w:val="none" w:sz="0" w:space="0" w:color="auto"/>
            <w:left w:val="none" w:sz="0" w:space="0" w:color="auto"/>
            <w:bottom w:val="none" w:sz="0" w:space="0" w:color="auto"/>
            <w:right w:val="none" w:sz="0" w:space="0" w:color="auto"/>
          </w:divBdr>
        </w:div>
        <w:div w:id="137574016">
          <w:marLeft w:val="0"/>
          <w:marRight w:val="0"/>
          <w:marTop w:val="0"/>
          <w:marBottom w:val="0"/>
          <w:divBdr>
            <w:top w:val="none" w:sz="0" w:space="0" w:color="auto"/>
            <w:left w:val="none" w:sz="0" w:space="0" w:color="auto"/>
            <w:bottom w:val="none" w:sz="0" w:space="0" w:color="auto"/>
            <w:right w:val="none" w:sz="0" w:space="0" w:color="auto"/>
          </w:divBdr>
        </w:div>
        <w:div w:id="1757438617">
          <w:marLeft w:val="0"/>
          <w:marRight w:val="0"/>
          <w:marTop w:val="0"/>
          <w:marBottom w:val="0"/>
          <w:divBdr>
            <w:top w:val="none" w:sz="0" w:space="0" w:color="auto"/>
            <w:left w:val="none" w:sz="0" w:space="0" w:color="auto"/>
            <w:bottom w:val="none" w:sz="0" w:space="0" w:color="auto"/>
            <w:right w:val="none" w:sz="0" w:space="0" w:color="auto"/>
          </w:divBdr>
        </w:div>
      </w:divsChild>
    </w:div>
    <w:div w:id="586302681">
      <w:bodyDiv w:val="1"/>
      <w:marLeft w:val="0"/>
      <w:marRight w:val="0"/>
      <w:marTop w:val="0"/>
      <w:marBottom w:val="0"/>
      <w:divBdr>
        <w:top w:val="none" w:sz="0" w:space="0" w:color="auto"/>
        <w:left w:val="none" w:sz="0" w:space="0" w:color="auto"/>
        <w:bottom w:val="none" w:sz="0" w:space="0" w:color="auto"/>
        <w:right w:val="none" w:sz="0" w:space="0" w:color="auto"/>
      </w:divBdr>
      <w:divsChild>
        <w:div w:id="2037651927">
          <w:marLeft w:val="0"/>
          <w:marRight w:val="0"/>
          <w:marTop w:val="0"/>
          <w:marBottom w:val="0"/>
          <w:divBdr>
            <w:top w:val="none" w:sz="0" w:space="0" w:color="auto"/>
            <w:left w:val="none" w:sz="0" w:space="0" w:color="auto"/>
            <w:bottom w:val="none" w:sz="0" w:space="0" w:color="auto"/>
            <w:right w:val="none" w:sz="0" w:space="0" w:color="auto"/>
          </w:divBdr>
        </w:div>
        <w:div w:id="1753622388">
          <w:marLeft w:val="0"/>
          <w:marRight w:val="0"/>
          <w:marTop w:val="0"/>
          <w:marBottom w:val="0"/>
          <w:divBdr>
            <w:top w:val="none" w:sz="0" w:space="0" w:color="auto"/>
            <w:left w:val="none" w:sz="0" w:space="0" w:color="auto"/>
            <w:bottom w:val="none" w:sz="0" w:space="0" w:color="auto"/>
            <w:right w:val="none" w:sz="0" w:space="0" w:color="auto"/>
          </w:divBdr>
        </w:div>
        <w:div w:id="817235382">
          <w:marLeft w:val="0"/>
          <w:marRight w:val="0"/>
          <w:marTop w:val="0"/>
          <w:marBottom w:val="0"/>
          <w:divBdr>
            <w:top w:val="none" w:sz="0" w:space="0" w:color="auto"/>
            <w:left w:val="none" w:sz="0" w:space="0" w:color="auto"/>
            <w:bottom w:val="none" w:sz="0" w:space="0" w:color="auto"/>
            <w:right w:val="none" w:sz="0" w:space="0" w:color="auto"/>
          </w:divBdr>
        </w:div>
      </w:divsChild>
    </w:div>
    <w:div w:id="658846683">
      <w:bodyDiv w:val="1"/>
      <w:marLeft w:val="0"/>
      <w:marRight w:val="0"/>
      <w:marTop w:val="0"/>
      <w:marBottom w:val="0"/>
      <w:divBdr>
        <w:top w:val="none" w:sz="0" w:space="0" w:color="auto"/>
        <w:left w:val="none" w:sz="0" w:space="0" w:color="auto"/>
        <w:bottom w:val="none" w:sz="0" w:space="0" w:color="auto"/>
        <w:right w:val="none" w:sz="0" w:space="0" w:color="auto"/>
      </w:divBdr>
    </w:div>
    <w:div w:id="729963091">
      <w:bodyDiv w:val="1"/>
      <w:marLeft w:val="0"/>
      <w:marRight w:val="0"/>
      <w:marTop w:val="0"/>
      <w:marBottom w:val="0"/>
      <w:divBdr>
        <w:top w:val="none" w:sz="0" w:space="0" w:color="auto"/>
        <w:left w:val="none" w:sz="0" w:space="0" w:color="auto"/>
        <w:bottom w:val="none" w:sz="0" w:space="0" w:color="auto"/>
        <w:right w:val="none" w:sz="0" w:space="0" w:color="auto"/>
      </w:divBdr>
    </w:div>
    <w:div w:id="895581512">
      <w:bodyDiv w:val="1"/>
      <w:marLeft w:val="0"/>
      <w:marRight w:val="0"/>
      <w:marTop w:val="0"/>
      <w:marBottom w:val="0"/>
      <w:divBdr>
        <w:top w:val="none" w:sz="0" w:space="0" w:color="auto"/>
        <w:left w:val="none" w:sz="0" w:space="0" w:color="auto"/>
        <w:bottom w:val="none" w:sz="0" w:space="0" w:color="auto"/>
        <w:right w:val="none" w:sz="0" w:space="0" w:color="auto"/>
      </w:divBdr>
    </w:div>
    <w:div w:id="919413875">
      <w:bodyDiv w:val="1"/>
      <w:marLeft w:val="0"/>
      <w:marRight w:val="0"/>
      <w:marTop w:val="0"/>
      <w:marBottom w:val="0"/>
      <w:divBdr>
        <w:top w:val="none" w:sz="0" w:space="0" w:color="auto"/>
        <w:left w:val="none" w:sz="0" w:space="0" w:color="auto"/>
        <w:bottom w:val="none" w:sz="0" w:space="0" w:color="auto"/>
        <w:right w:val="none" w:sz="0" w:space="0" w:color="auto"/>
      </w:divBdr>
    </w:div>
    <w:div w:id="923487648">
      <w:bodyDiv w:val="1"/>
      <w:marLeft w:val="0"/>
      <w:marRight w:val="0"/>
      <w:marTop w:val="0"/>
      <w:marBottom w:val="0"/>
      <w:divBdr>
        <w:top w:val="none" w:sz="0" w:space="0" w:color="auto"/>
        <w:left w:val="none" w:sz="0" w:space="0" w:color="auto"/>
        <w:bottom w:val="none" w:sz="0" w:space="0" w:color="auto"/>
        <w:right w:val="none" w:sz="0" w:space="0" w:color="auto"/>
      </w:divBdr>
    </w:div>
    <w:div w:id="937637516">
      <w:bodyDiv w:val="1"/>
      <w:marLeft w:val="0"/>
      <w:marRight w:val="0"/>
      <w:marTop w:val="0"/>
      <w:marBottom w:val="0"/>
      <w:divBdr>
        <w:top w:val="none" w:sz="0" w:space="0" w:color="auto"/>
        <w:left w:val="none" w:sz="0" w:space="0" w:color="auto"/>
        <w:bottom w:val="none" w:sz="0" w:space="0" w:color="auto"/>
        <w:right w:val="none" w:sz="0" w:space="0" w:color="auto"/>
      </w:divBdr>
    </w:div>
    <w:div w:id="969820023">
      <w:bodyDiv w:val="1"/>
      <w:marLeft w:val="0"/>
      <w:marRight w:val="0"/>
      <w:marTop w:val="0"/>
      <w:marBottom w:val="0"/>
      <w:divBdr>
        <w:top w:val="none" w:sz="0" w:space="0" w:color="auto"/>
        <w:left w:val="none" w:sz="0" w:space="0" w:color="auto"/>
        <w:bottom w:val="none" w:sz="0" w:space="0" w:color="auto"/>
        <w:right w:val="none" w:sz="0" w:space="0" w:color="auto"/>
      </w:divBdr>
    </w:div>
    <w:div w:id="1052575621">
      <w:bodyDiv w:val="1"/>
      <w:marLeft w:val="0"/>
      <w:marRight w:val="0"/>
      <w:marTop w:val="0"/>
      <w:marBottom w:val="0"/>
      <w:divBdr>
        <w:top w:val="none" w:sz="0" w:space="0" w:color="auto"/>
        <w:left w:val="none" w:sz="0" w:space="0" w:color="auto"/>
        <w:bottom w:val="none" w:sz="0" w:space="0" w:color="auto"/>
        <w:right w:val="none" w:sz="0" w:space="0" w:color="auto"/>
      </w:divBdr>
    </w:div>
    <w:div w:id="1142384845">
      <w:bodyDiv w:val="1"/>
      <w:marLeft w:val="0"/>
      <w:marRight w:val="0"/>
      <w:marTop w:val="0"/>
      <w:marBottom w:val="0"/>
      <w:divBdr>
        <w:top w:val="none" w:sz="0" w:space="0" w:color="auto"/>
        <w:left w:val="none" w:sz="0" w:space="0" w:color="auto"/>
        <w:bottom w:val="none" w:sz="0" w:space="0" w:color="auto"/>
        <w:right w:val="none" w:sz="0" w:space="0" w:color="auto"/>
      </w:divBdr>
    </w:div>
    <w:div w:id="1170876109">
      <w:bodyDiv w:val="1"/>
      <w:marLeft w:val="0"/>
      <w:marRight w:val="0"/>
      <w:marTop w:val="0"/>
      <w:marBottom w:val="0"/>
      <w:divBdr>
        <w:top w:val="none" w:sz="0" w:space="0" w:color="auto"/>
        <w:left w:val="none" w:sz="0" w:space="0" w:color="auto"/>
        <w:bottom w:val="none" w:sz="0" w:space="0" w:color="auto"/>
        <w:right w:val="none" w:sz="0" w:space="0" w:color="auto"/>
      </w:divBdr>
    </w:div>
    <w:div w:id="1252156005">
      <w:bodyDiv w:val="1"/>
      <w:marLeft w:val="0"/>
      <w:marRight w:val="0"/>
      <w:marTop w:val="0"/>
      <w:marBottom w:val="0"/>
      <w:divBdr>
        <w:top w:val="none" w:sz="0" w:space="0" w:color="auto"/>
        <w:left w:val="none" w:sz="0" w:space="0" w:color="auto"/>
        <w:bottom w:val="none" w:sz="0" w:space="0" w:color="auto"/>
        <w:right w:val="none" w:sz="0" w:space="0" w:color="auto"/>
      </w:divBdr>
    </w:div>
    <w:div w:id="1275863605">
      <w:bodyDiv w:val="1"/>
      <w:marLeft w:val="0"/>
      <w:marRight w:val="0"/>
      <w:marTop w:val="0"/>
      <w:marBottom w:val="0"/>
      <w:divBdr>
        <w:top w:val="none" w:sz="0" w:space="0" w:color="auto"/>
        <w:left w:val="none" w:sz="0" w:space="0" w:color="auto"/>
        <w:bottom w:val="none" w:sz="0" w:space="0" w:color="auto"/>
        <w:right w:val="none" w:sz="0" w:space="0" w:color="auto"/>
      </w:divBdr>
    </w:div>
    <w:div w:id="1311907597">
      <w:bodyDiv w:val="1"/>
      <w:marLeft w:val="0"/>
      <w:marRight w:val="0"/>
      <w:marTop w:val="0"/>
      <w:marBottom w:val="0"/>
      <w:divBdr>
        <w:top w:val="none" w:sz="0" w:space="0" w:color="auto"/>
        <w:left w:val="none" w:sz="0" w:space="0" w:color="auto"/>
        <w:bottom w:val="none" w:sz="0" w:space="0" w:color="auto"/>
        <w:right w:val="none" w:sz="0" w:space="0" w:color="auto"/>
      </w:divBdr>
    </w:div>
    <w:div w:id="1326514792">
      <w:bodyDiv w:val="1"/>
      <w:marLeft w:val="0"/>
      <w:marRight w:val="0"/>
      <w:marTop w:val="0"/>
      <w:marBottom w:val="0"/>
      <w:divBdr>
        <w:top w:val="none" w:sz="0" w:space="0" w:color="auto"/>
        <w:left w:val="none" w:sz="0" w:space="0" w:color="auto"/>
        <w:bottom w:val="none" w:sz="0" w:space="0" w:color="auto"/>
        <w:right w:val="none" w:sz="0" w:space="0" w:color="auto"/>
      </w:divBdr>
    </w:div>
    <w:div w:id="1426921624">
      <w:bodyDiv w:val="1"/>
      <w:marLeft w:val="0"/>
      <w:marRight w:val="0"/>
      <w:marTop w:val="0"/>
      <w:marBottom w:val="0"/>
      <w:divBdr>
        <w:top w:val="none" w:sz="0" w:space="0" w:color="auto"/>
        <w:left w:val="none" w:sz="0" w:space="0" w:color="auto"/>
        <w:bottom w:val="none" w:sz="0" w:space="0" w:color="auto"/>
        <w:right w:val="none" w:sz="0" w:space="0" w:color="auto"/>
      </w:divBdr>
    </w:div>
    <w:div w:id="1592617548">
      <w:bodyDiv w:val="1"/>
      <w:marLeft w:val="0"/>
      <w:marRight w:val="0"/>
      <w:marTop w:val="0"/>
      <w:marBottom w:val="0"/>
      <w:divBdr>
        <w:top w:val="none" w:sz="0" w:space="0" w:color="auto"/>
        <w:left w:val="none" w:sz="0" w:space="0" w:color="auto"/>
        <w:bottom w:val="none" w:sz="0" w:space="0" w:color="auto"/>
        <w:right w:val="none" w:sz="0" w:space="0" w:color="auto"/>
      </w:divBdr>
    </w:div>
    <w:div w:id="1628975409">
      <w:bodyDiv w:val="1"/>
      <w:marLeft w:val="0"/>
      <w:marRight w:val="0"/>
      <w:marTop w:val="0"/>
      <w:marBottom w:val="0"/>
      <w:divBdr>
        <w:top w:val="none" w:sz="0" w:space="0" w:color="auto"/>
        <w:left w:val="none" w:sz="0" w:space="0" w:color="auto"/>
        <w:bottom w:val="none" w:sz="0" w:space="0" w:color="auto"/>
        <w:right w:val="none" w:sz="0" w:space="0" w:color="auto"/>
      </w:divBdr>
      <w:divsChild>
        <w:div w:id="571353209">
          <w:marLeft w:val="1080"/>
          <w:marRight w:val="0"/>
          <w:marTop w:val="100"/>
          <w:marBottom w:val="0"/>
          <w:divBdr>
            <w:top w:val="none" w:sz="0" w:space="0" w:color="auto"/>
            <w:left w:val="none" w:sz="0" w:space="0" w:color="auto"/>
            <w:bottom w:val="none" w:sz="0" w:space="0" w:color="auto"/>
            <w:right w:val="none" w:sz="0" w:space="0" w:color="auto"/>
          </w:divBdr>
        </w:div>
        <w:div w:id="2145003159">
          <w:marLeft w:val="1800"/>
          <w:marRight w:val="0"/>
          <w:marTop w:val="100"/>
          <w:marBottom w:val="0"/>
          <w:divBdr>
            <w:top w:val="none" w:sz="0" w:space="0" w:color="auto"/>
            <w:left w:val="none" w:sz="0" w:space="0" w:color="auto"/>
            <w:bottom w:val="none" w:sz="0" w:space="0" w:color="auto"/>
            <w:right w:val="none" w:sz="0" w:space="0" w:color="auto"/>
          </w:divBdr>
        </w:div>
        <w:div w:id="63528996">
          <w:marLeft w:val="1800"/>
          <w:marRight w:val="0"/>
          <w:marTop w:val="100"/>
          <w:marBottom w:val="0"/>
          <w:divBdr>
            <w:top w:val="none" w:sz="0" w:space="0" w:color="auto"/>
            <w:left w:val="none" w:sz="0" w:space="0" w:color="auto"/>
            <w:bottom w:val="none" w:sz="0" w:space="0" w:color="auto"/>
            <w:right w:val="none" w:sz="0" w:space="0" w:color="auto"/>
          </w:divBdr>
        </w:div>
      </w:divsChild>
    </w:div>
    <w:div w:id="1651446362">
      <w:bodyDiv w:val="1"/>
      <w:marLeft w:val="0"/>
      <w:marRight w:val="0"/>
      <w:marTop w:val="0"/>
      <w:marBottom w:val="0"/>
      <w:divBdr>
        <w:top w:val="none" w:sz="0" w:space="0" w:color="auto"/>
        <w:left w:val="none" w:sz="0" w:space="0" w:color="auto"/>
        <w:bottom w:val="none" w:sz="0" w:space="0" w:color="auto"/>
        <w:right w:val="none" w:sz="0" w:space="0" w:color="auto"/>
      </w:divBdr>
    </w:div>
    <w:div w:id="1668168153">
      <w:bodyDiv w:val="1"/>
      <w:marLeft w:val="0"/>
      <w:marRight w:val="0"/>
      <w:marTop w:val="0"/>
      <w:marBottom w:val="0"/>
      <w:divBdr>
        <w:top w:val="none" w:sz="0" w:space="0" w:color="auto"/>
        <w:left w:val="none" w:sz="0" w:space="0" w:color="auto"/>
        <w:bottom w:val="none" w:sz="0" w:space="0" w:color="auto"/>
        <w:right w:val="none" w:sz="0" w:space="0" w:color="auto"/>
      </w:divBdr>
    </w:div>
    <w:div w:id="1669210063">
      <w:bodyDiv w:val="1"/>
      <w:marLeft w:val="0"/>
      <w:marRight w:val="0"/>
      <w:marTop w:val="0"/>
      <w:marBottom w:val="0"/>
      <w:divBdr>
        <w:top w:val="none" w:sz="0" w:space="0" w:color="auto"/>
        <w:left w:val="none" w:sz="0" w:space="0" w:color="auto"/>
        <w:bottom w:val="none" w:sz="0" w:space="0" w:color="auto"/>
        <w:right w:val="none" w:sz="0" w:space="0" w:color="auto"/>
      </w:divBdr>
    </w:div>
    <w:div w:id="1794715933">
      <w:bodyDiv w:val="1"/>
      <w:marLeft w:val="0"/>
      <w:marRight w:val="0"/>
      <w:marTop w:val="0"/>
      <w:marBottom w:val="0"/>
      <w:divBdr>
        <w:top w:val="none" w:sz="0" w:space="0" w:color="auto"/>
        <w:left w:val="none" w:sz="0" w:space="0" w:color="auto"/>
        <w:bottom w:val="none" w:sz="0" w:space="0" w:color="auto"/>
        <w:right w:val="none" w:sz="0" w:space="0" w:color="auto"/>
      </w:divBdr>
    </w:div>
    <w:div w:id="181189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EEF24-C2FB-4DE8-96D7-34EA8151373C}">
  <ds:schemaRefs/>
</ds:datastoreItem>
</file>

<file path=customXml/itemProps2.xml><?xml version="1.0" encoding="utf-8"?>
<ds:datastoreItem xmlns:ds="http://schemas.openxmlformats.org/officeDocument/2006/customXml" ds:itemID="{72C3DC4D-537A-4346-BC0D-852321855BD5}">
  <ds:schemaRefs>
    <ds:schemaRef ds:uri="http://schemas.openxmlformats.org/officeDocument/2006/bibliography"/>
  </ds:schemaRefs>
</ds:datastoreItem>
</file>

<file path=customXml/itemProps3.xml><?xml version="1.0" encoding="utf-8"?>
<ds:datastoreItem xmlns:ds="http://schemas.openxmlformats.org/officeDocument/2006/customXml" ds:itemID="{6285795B-E2CD-4229-94B3-3123E439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12640</Words>
  <Characters>72054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2017-06-18T20:56:00Z</dcterms:created>
  <dcterms:modified xsi:type="dcterms:W3CDTF">2017-07-11T14:09:00Z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y fmtid="{D5CDD505-2E9C-101B-9397-08002B2CF9AE}" pid="3" name="_AdHocReviewCycleID">
    <vt:i4>-115081233</vt:i4>
  </property>
  <property fmtid="{D5CDD505-2E9C-101B-9397-08002B2CF9AE}" pid="4" name="_NewReviewCycle">
    <vt:lpwstr/>
  </property>
  <property fmtid="{D5CDD505-2E9C-101B-9397-08002B2CF9AE}" pid="5" name="_PreviousAdHocReviewCycleID">
    <vt:i4>-1019028914</vt:i4>
  </property>
  <property fmtid="{D5CDD505-2E9C-101B-9397-08002B2CF9AE}" pid="6" name="_ReviewingToolsShownOnce">
    <vt:lpwstr/>
  </property>
</Properties>
</file>